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8C" w:rsidRDefault="00C24E8C">
      <w:pPr>
        <w:pStyle w:val="Header"/>
        <w:tabs>
          <w:tab w:val="clear" w:pos="4320"/>
          <w:tab w:val="clear" w:pos="8640"/>
        </w:tabs>
        <w:sectPr w:rsidR="00C24E8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C24E8C" w:rsidRDefault="00CC379C">
      <w:pPr>
        <w:jc w:val="right"/>
        <w:rPr>
          <w:sz w:val="24"/>
        </w:rPr>
      </w:pPr>
      <w:r>
        <w:rPr>
          <w:sz w:val="24"/>
        </w:rPr>
        <w:t xml:space="preserve">DA </w:t>
      </w:r>
      <w:r w:rsidR="00D35235">
        <w:rPr>
          <w:sz w:val="24"/>
        </w:rPr>
        <w:t>16</w:t>
      </w:r>
      <w:r w:rsidR="001F6810" w:rsidRPr="001F6810">
        <w:rPr>
          <w:sz w:val="24"/>
        </w:rPr>
        <w:t>-</w:t>
      </w:r>
      <w:r w:rsidR="002345F6">
        <w:rPr>
          <w:sz w:val="24"/>
        </w:rPr>
        <w:t>1091</w:t>
      </w:r>
    </w:p>
    <w:p w:rsidR="00C24E8C" w:rsidRDefault="002345F6">
      <w:pPr>
        <w:spacing w:before="60"/>
        <w:jc w:val="right"/>
        <w:rPr>
          <w:sz w:val="24"/>
        </w:rPr>
      </w:pPr>
      <w:r>
        <w:rPr>
          <w:sz w:val="24"/>
        </w:rPr>
        <w:t>September 26</w:t>
      </w:r>
      <w:r w:rsidR="00FC3EC1">
        <w:rPr>
          <w:sz w:val="24"/>
        </w:rPr>
        <w:t>, 201</w:t>
      </w:r>
      <w:r w:rsidR="00D35235">
        <w:rPr>
          <w:sz w:val="24"/>
        </w:rPr>
        <w:t>6</w:t>
      </w:r>
    </w:p>
    <w:p w:rsidR="00C24E8C" w:rsidRDefault="00C24E8C">
      <w:pPr>
        <w:jc w:val="right"/>
        <w:rPr>
          <w:sz w:val="24"/>
        </w:rPr>
      </w:pPr>
    </w:p>
    <w:p w:rsidR="0006563E" w:rsidRDefault="008257BD" w:rsidP="008257BD">
      <w:pPr>
        <w:tabs>
          <w:tab w:val="left" w:pos="-720"/>
        </w:tabs>
        <w:suppressAutoHyphens/>
        <w:jc w:val="center"/>
        <w:rPr>
          <w:rFonts w:ascii="Times New Roman Bold" w:hAnsi="Times New Roman Bold"/>
          <w:b/>
          <w:caps/>
          <w:sz w:val="24"/>
          <w:szCs w:val="24"/>
        </w:rPr>
      </w:pPr>
      <w:r w:rsidRPr="008257BD">
        <w:rPr>
          <w:b/>
          <w:sz w:val="24"/>
          <w:szCs w:val="24"/>
        </w:rPr>
        <w:t>WORLD RADIOCOMMUNICATION CONFER</w:t>
      </w:r>
      <w:r>
        <w:rPr>
          <w:b/>
          <w:sz w:val="24"/>
          <w:szCs w:val="24"/>
        </w:rPr>
        <w:t>ENCE ADVISORY COMMITTEE MEETING</w:t>
      </w:r>
      <w:r w:rsidR="00DF7584">
        <w:rPr>
          <w:b/>
          <w:sz w:val="24"/>
          <w:szCs w:val="24"/>
        </w:rPr>
        <w:t xml:space="preserve"> OF INFORMAL WORKING GROUP</w:t>
      </w:r>
      <w:r w:rsidRPr="008257BD">
        <w:rPr>
          <w:b/>
          <w:sz w:val="24"/>
          <w:szCs w:val="24"/>
        </w:rPr>
        <w:t xml:space="preserve"> ONE </w:t>
      </w:r>
    </w:p>
    <w:p w:rsidR="0006563E" w:rsidRDefault="0006563E">
      <w:pPr>
        <w:jc w:val="center"/>
        <w:rPr>
          <w:b/>
          <w:sz w:val="24"/>
        </w:rPr>
      </w:pPr>
    </w:p>
    <w:p w:rsidR="00C24E8C" w:rsidRDefault="0006563E">
      <w:pPr>
        <w:jc w:val="center"/>
        <w:rPr>
          <w:sz w:val="24"/>
        </w:rPr>
      </w:pPr>
      <w:r>
        <w:rPr>
          <w:sz w:val="24"/>
        </w:rPr>
        <w:t xml:space="preserve">IB Docket No. </w:t>
      </w:r>
      <w:r w:rsidR="00D35235">
        <w:rPr>
          <w:sz w:val="24"/>
        </w:rPr>
        <w:t>16-185</w:t>
      </w:r>
    </w:p>
    <w:p w:rsidR="0006563E" w:rsidRDefault="0006563E" w:rsidP="0006563E">
      <w:pPr>
        <w:spacing w:before="120"/>
        <w:rPr>
          <w:sz w:val="24"/>
        </w:rPr>
      </w:pPr>
    </w:p>
    <w:p w:rsidR="008257BD" w:rsidRDefault="008257BD" w:rsidP="0006563E">
      <w:pPr>
        <w:tabs>
          <w:tab w:val="left" w:pos="-720"/>
        </w:tabs>
        <w:suppressAutoHyphens/>
        <w:spacing w:line="227" w:lineRule="auto"/>
        <w:rPr>
          <w:sz w:val="24"/>
          <w:szCs w:val="24"/>
        </w:rPr>
      </w:pPr>
      <w:r w:rsidRPr="008257BD">
        <w:rPr>
          <w:sz w:val="24"/>
          <w:szCs w:val="24"/>
        </w:rPr>
        <w:t xml:space="preserve">Informal Working Group 1 (IWG-1) of the 2019 World Radiocommunication Conference Advisory Committee </w:t>
      </w:r>
      <w:r>
        <w:rPr>
          <w:sz w:val="24"/>
          <w:szCs w:val="24"/>
        </w:rPr>
        <w:t>(WRC-19 Advisory Committee) has</w:t>
      </w:r>
      <w:r w:rsidRPr="008257BD">
        <w:rPr>
          <w:sz w:val="24"/>
          <w:szCs w:val="24"/>
        </w:rPr>
        <w:t xml:space="preserve"> scheduled meetings as set forth below. The meetings are open to the public. </w:t>
      </w:r>
    </w:p>
    <w:p w:rsidR="008257BD" w:rsidRDefault="008257BD" w:rsidP="0006563E">
      <w:pPr>
        <w:tabs>
          <w:tab w:val="left" w:pos="-720"/>
        </w:tabs>
        <w:suppressAutoHyphens/>
        <w:spacing w:line="227" w:lineRule="auto"/>
        <w:rPr>
          <w:sz w:val="24"/>
          <w:szCs w:val="24"/>
        </w:rPr>
      </w:pPr>
    </w:p>
    <w:p w:rsidR="008257BD" w:rsidRDefault="008257BD" w:rsidP="0006563E">
      <w:pPr>
        <w:tabs>
          <w:tab w:val="left" w:pos="-720"/>
        </w:tabs>
        <w:suppressAutoHyphens/>
        <w:spacing w:line="227" w:lineRule="auto"/>
        <w:rPr>
          <w:sz w:val="24"/>
          <w:szCs w:val="24"/>
        </w:rPr>
      </w:pPr>
      <w:r w:rsidRPr="008257BD">
        <w:rPr>
          <w:sz w:val="24"/>
          <w:szCs w:val="24"/>
        </w:rPr>
        <w:t>The Commission’s WRC-19 website (</w:t>
      </w:r>
      <w:hyperlink r:id="rId14" w:history="1">
        <w:r w:rsidRPr="0081780C">
          <w:rPr>
            <w:rStyle w:val="Hyperlink"/>
            <w:sz w:val="24"/>
            <w:szCs w:val="24"/>
          </w:rPr>
          <w:t>www.fcc.gov/wrc-19</w:t>
        </w:r>
      </w:hyperlink>
      <w:r>
        <w:rPr>
          <w:sz w:val="24"/>
          <w:szCs w:val="24"/>
        </w:rPr>
        <w:t>)</w:t>
      </w:r>
      <w:r w:rsidRPr="008257BD">
        <w:rPr>
          <w:sz w:val="24"/>
          <w:szCs w:val="24"/>
        </w:rPr>
        <w:t xml:space="preserve"> contains the latest information on all scheduled meetings and WRC-19 Advisory Committee matters. Documents of the WRC-19 Advisory Committee and IWGs generally are also available for public inspection and photocopying at the FCC’s Reference Information Center on the Courtyard Level (Room CYA257), 445 12th Street, S.W., Washington, D.C. (telephone: 202-418-0270, TTY: 202-418- 2555). </w:t>
      </w:r>
    </w:p>
    <w:p w:rsidR="008257BD" w:rsidRDefault="008257BD" w:rsidP="0006563E">
      <w:pPr>
        <w:tabs>
          <w:tab w:val="left" w:pos="-720"/>
        </w:tabs>
        <w:suppressAutoHyphens/>
        <w:spacing w:line="227" w:lineRule="auto"/>
        <w:rPr>
          <w:sz w:val="24"/>
          <w:szCs w:val="24"/>
        </w:rPr>
      </w:pPr>
    </w:p>
    <w:p w:rsidR="008257BD" w:rsidRDefault="008257BD" w:rsidP="0006563E">
      <w:pPr>
        <w:tabs>
          <w:tab w:val="left" w:pos="-720"/>
        </w:tabs>
        <w:suppressAutoHyphens/>
        <w:spacing w:line="227" w:lineRule="auto"/>
        <w:rPr>
          <w:sz w:val="24"/>
          <w:szCs w:val="24"/>
        </w:rPr>
      </w:pPr>
      <w:r w:rsidRPr="008257BD">
        <w:rPr>
          <w:sz w:val="24"/>
          <w:szCs w:val="24"/>
        </w:rPr>
        <w:t xml:space="preserve">For further information on the attached meeting schedule, contact Donna Christianson of the International Bureau, </w:t>
      </w:r>
      <w:hyperlink r:id="rId15" w:history="1">
        <w:r w:rsidRPr="0081780C">
          <w:rPr>
            <w:rStyle w:val="Hyperlink"/>
            <w:sz w:val="24"/>
            <w:szCs w:val="24"/>
          </w:rPr>
          <w:t>Donna.Christianson@fcc.gov</w:t>
        </w:r>
      </w:hyperlink>
      <w:r>
        <w:rPr>
          <w:sz w:val="24"/>
          <w:szCs w:val="24"/>
        </w:rPr>
        <w:t xml:space="preserve"> </w:t>
      </w:r>
      <w:r w:rsidRPr="008257BD">
        <w:rPr>
          <w:sz w:val="24"/>
          <w:szCs w:val="24"/>
        </w:rPr>
        <w:t>(telephone: 202-418-7326).</w:t>
      </w:r>
    </w:p>
    <w:p w:rsidR="008257BD" w:rsidRDefault="008257BD">
      <w:pPr>
        <w:rPr>
          <w:sz w:val="24"/>
          <w:szCs w:val="24"/>
        </w:rPr>
      </w:pPr>
      <w:r>
        <w:rPr>
          <w:sz w:val="24"/>
          <w:szCs w:val="24"/>
        </w:rPr>
        <w:br w:type="page"/>
      </w:r>
    </w:p>
    <w:p w:rsidR="008257BD" w:rsidRDefault="008257BD" w:rsidP="0006563E">
      <w:pPr>
        <w:tabs>
          <w:tab w:val="left" w:pos="-720"/>
        </w:tabs>
        <w:suppressAutoHyphens/>
        <w:spacing w:line="227" w:lineRule="auto"/>
        <w:rPr>
          <w:sz w:val="24"/>
        </w:rPr>
      </w:pPr>
    </w:p>
    <w:p w:rsidR="008257BD" w:rsidRPr="008257BD" w:rsidRDefault="008257BD" w:rsidP="0006563E">
      <w:pPr>
        <w:tabs>
          <w:tab w:val="left" w:pos="-720"/>
        </w:tabs>
        <w:suppressAutoHyphens/>
        <w:spacing w:line="227" w:lineRule="auto"/>
        <w:rPr>
          <w:sz w:val="24"/>
          <w:szCs w:val="24"/>
        </w:rPr>
      </w:pPr>
    </w:p>
    <w:p w:rsidR="008257BD" w:rsidRPr="008257BD" w:rsidRDefault="008257BD" w:rsidP="008257BD">
      <w:pPr>
        <w:tabs>
          <w:tab w:val="left" w:pos="-1440"/>
          <w:tab w:val="left" w:pos="-720"/>
          <w:tab w:val="left" w:pos="-360"/>
          <w:tab w:val="left" w:pos="0"/>
        </w:tabs>
        <w:suppressAutoHyphens/>
        <w:jc w:val="center"/>
        <w:rPr>
          <w:b/>
          <w:sz w:val="24"/>
          <w:szCs w:val="24"/>
        </w:rPr>
      </w:pPr>
      <w:r w:rsidRPr="008257BD">
        <w:rPr>
          <w:b/>
          <w:sz w:val="24"/>
          <w:szCs w:val="24"/>
        </w:rPr>
        <w:t>WRC-19 ADVISORY COMMITTEE</w:t>
      </w:r>
    </w:p>
    <w:p w:rsidR="008257BD" w:rsidRDefault="008257BD" w:rsidP="008257BD">
      <w:pPr>
        <w:tabs>
          <w:tab w:val="left" w:pos="-1440"/>
          <w:tab w:val="left" w:pos="-720"/>
          <w:tab w:val="left" w:pos="-360"/>
          <w:tab w:val="left" w:pos="0"/>
        </w:tabs>
        <w:suppressAutoHyphens/>
        <w:jc w:val="center"/>
        <w:rPr>
          <w:b/>
          <w:sz w:val="24"/>
          <w:szCs w:val="24"/>
        </w:rPr>
      </w:pPr>
      <w:r w:rsidRPr="008257BD">
        <w:rPr>
          <w:b/>
          <w:sz w:val="24"/>
          <w:szCs w:val="24"/>
        </w:rPr>
        <w:t>MEETING</w:t>
      </w:r>
      <w:r>
        <w:rPr>
          <w:b/>
          <w:sz w:val="24"/>
          <w:szCs w:val="24"/>
        </w:rPr>
        <w:t xml:space="preserve"> OF INFORMAL WORKING GROUP</w:t>
      </w:r>
      <w:r w:rsidRPr="008257BD">
        <w:rPr>
          <w:b/>
          <w:sz w:val="24"/>
          <w:szCs w:val="24"/>
        </w:rPr>
        <w:t xml:space="preserve"> 1</w:t>
      </w:r>
    </w:p>
    <w:p w:rsidR="008257BD" w:rsidRPr="008257BD" w:rsidRDefault="008257BD" w:rsidP="008257BD">
      <w:pPr>
        <w:tabs>
          <w:tab w:val="left" w:pos="-1440"/>
          <w:tab w:val="left" w:pos="-720"/>
          <w:tab w:val="left" w:pos="-360"/>
          <w:tab w:val="left" w:pos="0"/>
        </w:tabs>
        <w:suppressAutoHyphens/>
        <w:jc w:val="center"/>
        <w:rPr>
          <w:b/>
          <w:sz w:val="24"/>
          <w:szCs w:val="24"/>
        </w:rPr>
      </w:pPr>
    </w:p>
    <w:p w:rsidR="008257BD" w:rsidRDefault="008257BD" w:rsidP="0006563E">
      <w:pPr>
        <w:tabs>
          <w:tab w:val="left" w:pos="-1440"/>
          <w:tab w:val="left" w:pos="-720"/>
          <w:tab w:val="left" w:pos="-360"/>
          <w:tab w:val="left" w:pos="0"/>
        </w:tabs>
        <w:suppressAutoHyphens/>
        <w:rPr>
          <w:sz w:val="24"/>
          <w:szCs w:val="24"/>
        </w:rPr>
      </w:pPr>
      <w:r w:rsidRPr="008257BD">
        <w:rPr>
          <w:b/>
          <w:sz w:val="24"/>
          <w:szCs w:val="24"/>
        </w:rPr>
        <w:t>Informal Working Group 1: Maritime, Aeronautical and Radar Services</w:t>
      </w:r>
      <w:r w:rsidRPr="008257BD">
        <w:rPr>
          <w:sz w:val="24"/>
          <w:szCs w:val="24"/>
        </w:rPr>
        <w:t xml:space="preserve"> </w:t>
      </w:r>
    </w:p>
    <w:p w:rsidR="008257BD" w:rsidRDefault="008257BD" w:rsidP="0006563E">
      <w:pPr>
        <w:tabs>
          <w:tab w:val="left" w:pos="-1440"/>
          <w:tab w:val="left" w:pos="-720"/>
          <w:tab w:val="left" w:pos="-360"/>
          <w:tab w:val="left" w:pos="0"/>
        </w:tabs>
        <w:suppressAutoHyphens/>
        <w:rPr>
          <w:sz w:val="24"/>
          <w:szCs w:val="24"/>
        </w:rPr>
      </w:pPr>
    </w:p>
    <w:p w:rsidR="008257BD" w:rsidRDefault="008257BD" w:rsidP="0006563E">
      <w:pPr>
        <w:tabs>
          <w:tab w:val="left" w:pos="-1440"/>
          <w:tab w:val="left" w:pos="-720"/>
          <w:tab w:val="left" w:pos="-360"/>
          <w:tab w:val="left" w:pos="0"/>
        </w:tabs>
        <w:suppressAutoHyphens/>
        <w:rPr>
          <w:sz w:val="24"/>
          <w:szCs w:val="24"/>
        </w:rPr>
      </w:pPr>
      <w:r w:rsidRPr="008257BD">
        <w:rPr>
          <w:sz w:val="24"/>
          <w:szCs w:val="24"/>
          <w:u w:val="single"/>
        </w:rPr>
        <w:t>Contacts</w:t>
      </w:r>
      <w:r w:rsidRPr="008257BD">
        <w:rPr>
          <w:sz w:val="24"/>
          <w:szCs w:val="24"/>
        </w:rPr>
        <w:t xml:space="preserve">: </w:t>
      </w:r>
    </w:p>
    <w:p w:rsidR="008257BD" w:rsidRDefault="008257BD" w:rsidP="0006563E">
      <w:pPr>
        <w:tabs>
          <w:tab w:val="left" w:pos="-1440"/>
          <w:tab w:val="left" w:pos="-720"/>
          <w:tab w:val="left" w:pos="-360"/>
          <w:tab w:val="left" w:pos="0"/>
        </w:tabs>
        <w:suppressAutoHyphens/>
        <w:rPr>
          <w:sz w:val="24"/>
          <w:szCs w:val="24"/>
        </w:rPr>
      </w:pPr>
      <w:r w:rsidRPr="008257BD">
        <w:rPr>
          <w:i/>
          <w:sz w:val="24"/>
          <w:szCs w:val="24"/>
        </w:rPr>
        <w:t>Chair</w:t>
      </w:r>
      <w:r w:rsidRPr="008257BD">
        <w:rPr>
          <w:sz w:val="24"/>
          <w:szCs w:val="24"/>
        </w:rPr>
        <w:t xml:space="preserve"> – Joseph Cramer, </w:t>
      </w:r>
      <w:hyperlink r:id="rId16" w:history="1">
        <w:r w:rsidRPr="0081780C">
          <w:rPr>
            <w:rStyle w:val="Hyperlink"/>
            <w:sz w:val="24"/>
            <w:szCs w:val="24"/>
          </w:rPr>
          <w:t>Joseph.Cramer@boeing.com</w:t>
        </w:r>
      </w:hyperlink>
      <w:r>
        <w:rPr>
          <w:sz w:val="24"/>
          <w:szCs w:val="24"/>
        </w:rPr>
        <w:t>,</w:t>
      </w:r>
      <w:r w:rsidRPr="008257BD">
        <w:rPr>
          <w:sz w:val="24"/>
          <w:szCs w:val="24"/>
        </w:rPr>
        <w:t xml:space="preserve"> telephone: 703-465-3486 </w:t>
      </w:r>
    </w:p>
    <w:p w:rsidR="008257BD" w:rsidRDefault="008257BD" w:rsidP="0006563E">
      <w:pPr>
        <w:tabs>
          <w:tab w:val="left" w:pos="-1440"/>
          <w:tab w:val="left" w:pos="-720"/>
          <w:tab w:val="left" w:pos="-360"/>
          <w:tab w:val="left" w:pos="0"/>
        </w:tabs>
        <w:suppressAutoHyphens/>
        <w:rPr>
          <w:sz w:val="24"/>
          <w:szCs w:val="24"/>
        </w:rPr>
      </w:pPr>
      <w:r w:rsidRPr="008257BD">
        <w:rPr>
          <w:i/>
          <w:sz w:val="24"/>
          <w:szCs w:val="24"/>
        </w:rPr>
        <w:t>Vice-chair</w:t>
      </w:r>
      <w:r w:rsidRPr="008257BD">
        <w:rPr>
          <w:sz w:val="24"/>
          <w:szCs w:val="24"/>
        </w:rPr>
        <w:t xml:space="preserve"> – Kathryn Martin, </w:t>
      </w:r>
      <w:hyperlink r:id="rId17" w:history="1">
        <w:r w:rsidRPr="0081780C">
          <w:rPr>
            <w:rStyle w:val="Hyperlink"/>
            <w:sz w:val="24"/>
            <w:szCs w:val="24"/>
          </w:rPr>
          <w:t>kathryn@accespartnership.com</w:t>
        </w:r>
      </w:hyperlink>
      <w:r>
        <w:rPr>
          <w:sz w:val="24"/>
          <w:szCs w:val="24"/>
        </w:rPr>
        <w:t>,</w:t>
      </w:r>
      <w:r w:rsidRPr="008257BD">
        <w:rPr>
          <w:sz w:val="24"/>
          <w:szCs w:val="24"/>
        </w:rPr>
        <w:t xml:space="preserve"> telephone: 202-503-1571</w:t>
      </w:r>
    </w:p>
    <w:p w:rsidR="008257BD" w:rsidRDefault="008257BD" w:rsidP="0006563E">
      <w:pPr>
        <w:tabs>
          <w:tab w:val="left" w:pos="-1440"/>
          <w:tab w:val="left" w:pos="-720"/>
          <w:tab w:val="left" w:pos="-360"/>
          <w:tab w:val="left" w:pos="0"/>
        </w:tabs>
        <w:suppressAutoHyphens/>
        <w:rPr>
          <w:sz w:val="24"/>
          <w:szCs w:val="24"/>
        </w:rPr>
      </w:pPr>
    </w:p>
    <w:p w:rsidR="008257BD" w:rsidRDefault="008257BD" w:rsidP="0006563E">
      <w:pPr>
        <w:tabs>
          <w:tab w:val="left" w:pos="-1440"/>
          <w:tab w:val="left" w:pos="-720"/>
          <w:tab w:val="left" w:pos="-360"/>
          <w:tab w:val="left" w:pos="0"/>
        </w:tabs>
        <w:suppressAutoHyphens/>
        <w:rPr>
          <w:sz w:val="24"/>
          <w:szCs w:val="24"/>
        </w:rPr>
      </w:pPr>
      <w:r w:rsidRPr="008257BD">
        <w:rPr>
          <w:i/>
          <w:sz w:val="24"/>
          <w:szCs w:val="24"/>
        </w:rPr>
        <w:t>FCC Representatives</w:t>
      </w:r>
      <w:r w:rsidRPr="008257BD">
        <w:rPr>
          <w:sz w:val="24"/>
          <w:szCs w:val="24"/>
        </w:rPr>
        <w:t xml:space="preserve"> </w:t>
      </w:r>
    </w:p>
    <w:p w:rsidR="008257BD" w:rsidRDefault="008257BD" w:rsidP="0006563E">
      <w:pPr>
        <w:tabs>
          <w:tab w:val="left" w:pos="-1440"/>
          <w:tab w:val="left" w:pos="-720"/>
          <w:tab w:val="left" w:pos="-360"/>
          <w:tab w:val="left" w:pos="0"/>
        </w:tabs>
        <w:suppressAutoHyphens/>
        <w:rPr>
          <w:sz w:val="24"/>
          <w:szCs w:val="24"/>
        </w:rPr>
      </w:pPr>
      <w:r>
        <w:rPr>
          <w:sz w:val="24"/>
          <w:szCs w:val="24"/>
        </w:rPr>
        <w:t>Michael Mullinix, telephone:  202-418-0491</w:t>
      </w:r>
    </w:p>
    <w:p w:rsidR="008257BD" w:rsidRDefault="008257BD" w:rsidP="0006563E">
      <w:pPr>
        <w:tabs>
          <w:tab w:val="left" w:pos="-1440"/>
          <w:tab w:val="left" w:pos="-720"/>
          <w:tab w:val="left" w:pos="-360"/>
          <w:tab w:val="left" w:pos="0"/>
        </w:tabs>
        <w:suppressAutoHyphens/>
        <w:rPr>
          <w:sz w:val="24"/>
          <w:szCs w:val="24"/>
        </w:rPr>
      </w:pPr>
      <w:r w:rsidRPr="008257BD">
        <w:rPr>
          <w:sz w:val="24"/>
          <w:szCs w:val="24"/>
        </w:rPr>
        <w:t xml:space="preserve">Carlos Flores, telephone: 202-418-2858 </w:t>
      </w:r>
    </w:p>
    <w:p w:rsidR="008257BD" w:rsidRDefault="008257BD" w:rsidP="0006563E">
      <w:pPr>
        <w:tabs>
          <w:tab w:val="left" w:pos="-1440"/>
          <w:tab w:val="left" w:pos="-720"/>
          <w:tab w:val="left" w:pos="-360"/>
          <w:tab w:val="left" w:pos="0"/>
        </w:tabs>
        <w:suppressAutoHyphens/>
        <w:rPr>
          <w:sz w:val="24"/>
          <w:szCs w:val="24"/>
        </w:rPr>
      </w:pPr>
      <w:r w:rsidRPr="008257BD">
        <w:rPr>
          <w:sz w:val="24"/>
          <w:szCs w:val="24"/>
        </w:rPr>
        <w:t xml:space="preserve">Allen Yang, telephone: 202-418-0738 </w:t>
      </w:r>
    </w:p>
    <w:p w:rsidR="008257BD" w:rsidRDefault="008257BD" w:rsidP="0006563E">
      <w:pPr>
        <w:tabs>
          <w:tab w:val="left" w:pos="-1440"/>
          <w:tab w:val="left" w:pos="-720"/>
          <w:tab w:val="left" w:pos="-360"/>
          <w:tab w:val="left" w:pos="0"/>
        </w:tabs>
        <w:suppressAutoHyphens/>
        <w:rPr>
          <w:sz w:val="24"/>
          <w:szCs w:val="24"/>
        </w:rPr>
      </w:pPr>
      <w:r w:rsidRPr="008257BD">
        <w:rPr>
          <w:sz w:val="24"/>
          <w:szCs w:val="24"/>
        </w:rPr>
        <w:t xml:space="preserve">Dante Ibarra, telephone: 202-418-0610 </w:t>
      </w:r>
    </w:p>
    <w:p w:rsidR="008257BD" w:rsidRDefault="008257BD" w:rsidP="0006563E">
      <w:pPr>
        <w:tabs>
          <w:tab w:val="left" w:pos="-1440"/>
          <w:tab w:val="left" w:pos="-720"/>
          <w:tab w:val="left" w:pos="-360"/>
          <w:tab w:val="left" w:pos="0"/>
        </w:tabs>
        <w:suppressAutoHyphens/>
        <w:rPr>
          <w:sz w:val="24"/>
          <w:szCs w:val="24"/>
        </w:rPr>
      </w:pPr>
      <w:r w:rsidRPr="008257BD">
        <w:rPr>
          <w:sz w:val="24"/>
          <w:szCs w:val="24"/>
        </w:rPr>
        <w:t xml:space="preserve">Larry Olson, telephone: 202-418-2142 </w:t>
      </w:r>
    </w:p>
    <w:p w:rsidR="008257BD" w:rsidRDefault="008257BD" w:rsidP="0006563E">
      <w:pPr>
        <w:tabs>
          <w:tab w:val="left" w:pos="-1440"/>
          <w:tab w:val="left" w:pos="-720"/>
          <w:tab w:val="left" w:pos="-360"/>
          <w:tab w:val="left" w:pos="0"/>
        </w:tabs>
        <w:suppressAutoHyphens/>
        <w:rPr>
          <w:sz w:val="24"/>
          <w:szCs w:val="24"/>
          <w:u w:val="single"/>
        </w:rPr>
      </w:pPr>
    </w:p>
    <w:p w:rsidR="008257BD" w:rsidRDefault="008257BD" w:rsidP="0006563E">
      <w:pPr>
        <w:tabs>
          <w:tab w:val="left" w:pos="-1440"/>
          <w:tab w:val="left" w:pos="-720"/>
          <w:tab w:val="left" w:pos="-360"/>
          <w:tab w:val="left" w:pos="0"/>
        </w:tabs>
        <w:suppressAutoHyphens/>
        <w:rPr>
          <w:sz w:val="24"/>
          <w:szCs w:val="24"/>
        </w:rPr>
      </w:pPr>
      <w:r w:rsidRPr="008257BD">
        <w:rPr>
          <w:sz w:val="24"/>
          <w:szCs w:val="24"/>
          <w:u w:val="single"/>
        </w:rPr>
        <w:t>Date</w:t>
      </w:r>
      <w:r w:rsidRPr="008257BD">
        <w:rPr>
          <w:sz w:val="24"/>
          <w:szCs w:val="24"/>
        </w:rPr>
        <w:t xml:space="preserve">: </w:t>
      </w:r>
      <w:r>
        <w:rPr>
          <w:sz w:val="24"/>
          <w:szCs w:val="24"/>
        </w:rPr>
        <w:t>Tuesday, October 4, 2016</w:t>
      </w:r>
      <w:r w:rsidRPr="008257BD">
        <w:rPr>
          <w:sz w:val="24"/>
          <w:szCs w:val="24"/>
        </w:rPr>
        <w:t xml:space="preserve"> </w:t>
      </w:r>
    </w:p>
    <w:p w:rsidR="008257BD" w:rsidRDefault="008257BD" w:rsidP="0006563E">
      <w:pPr>
        <w:tabs>
          <w:tab w:val="left" w:pos="-1440"/>
          <w:tab w:val="left" w:pos="-720"/>
          <w:tab w:val="left" w:pos="-360"/>
          <w:tab w:val="left" w:pos="0"/>
        </w:tabs>
        <w:suppressAutoHyphens/>
        <w:rPr>
          <w:sz w:val="24"/>
          <w:szCs w:val="24"/>
        </w:rPr>
      </w:pPr>
      <w:r w:rsidRPr="008257BD">
        <w:rPr>
          <w:sz w:val="24"/>
          <w:szCs w:val="24"/>
          <w:u w:val="single"/>
        </w:rPr>
        <w:t>Time</w:t>
      </w:r>
      <w:r>
        <w:rPr>
          <w:sz w:val="24"/>
          <w:szCs w:val="24"/>
        </w:rPr>
        <w:t>: 1:00 p.m. – 3</w:t>
      </w:r>
      <w:r w:rsidRPr="008257BD">
        <w:rPr>
          <w:sz w:val="24"/>
          <w:szCs w:val="24"/>
        </w:rPr>
        <w:t xml:space="preserve">:00 p.m. ET </w:t>
      </w:r>
    </w:p>
    <w:p w:rsidR="008257BD" w:rsidRDefault="008257BD" w:rsidP="0006563E">
      <w:pPr>
        <w:tabs>
          <w:tab w:val="left" w:pos="-1440"/>
          <w:tab w:val="left" w:pos="-720"/>
          <w:tab w:val="left" w:pos="-360"/>
          <w:tab w:val="left" w:pos="0"/>
        </w:tabs>
        <w:suppressAutoHyphens/>
        <w:rPr>
          <w:sz w:val="24"/>
          <w:szCs w:val="24"/>
        </w:rPr>
      </w:pPr>
      <w:r w:rsidRPr="008257BD">
        <w:rPr>
          <w:sz w:val="24"/>
          <w:szCs w:val="24"/>
          <w:u w:val="single"/>
        </w:rPr>
        <w:t>Teleconference Only</w:t>
      </w:r>
      <w:r w:rsidRPr="008257BD">
        <w:rPr>
          <w:sz w:val="24"/>
          <w:szCs w:val="24"/>
        </w:rPr>
        <w:t xml:space="preserve">: 888-858-2144 or 646-746-3008 </w:t>
      </w:r>
    </w:p>
    <w:p w:rsidR="00517FA6" w:rsidRDefault="008257BD" w:rsidP="00517FA6">
      <w:pPr>
        <w:tabs>
          <w:tab w:val="left" w:pos="-1440"/>
          <w:tab w:val="left" w:pos="-720"/>
          <w:tab w:val="left" w:pos="-360"/>
          <w:tab w:val="left" w:pos="0"/>
        </w:tabs>
        <w:suppressAutoHyphens/>
        <w:rPr>
          <w:sz w:val="24"/>
          <w:szCs w:val="24"/>
        </w:rPr>
      </w:pPr>
      <w:r w:rsidRPr="008257BD">
        <w:rPr>
          <w:sz w:val="24"/>
          <w:szCs w:val="24"/>
          <w:u w:val="single"/>
        </w:rPr>
        <w:t>Participant Code</w:t>
      </w:r>
      <w:r w:rsidRPr="008257BD">
        <w:rPr>
          <w:sz w:val="24"/>
          <w:szCs w:val="24"/>
        </w:rPr>
        <w:t>: 1383844</w:t>
      </w:r>
      <w:r w:rsidR="0006563E" w:rsidRPr="008257BD">
        <w:rPr>
          <w:sz w:val="24"/>
          <w:szCs w:val="24"/>
        </w:rPr>
        <w:t xml:space="preserve">  </w:t>
      </w: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517FA6" w:rsidRDefault="00517FA6" w:rsidP="00517FA6">
      <w:pPr>
        <w:tabs>
          <w:tab w:val="left" w:pos="-1440"/>
          <w:tab w:val="left" w:pos="-720"/>
          <w:tab w:val="left" w:pos="-360"/>
          <w:tab w:val="left" w:pos="0"/>
        </w:tabs>
        <w:suppressAutoHyphens/>
        <w:rPr>
          <w:sz w:val="24"/>
          <w:szCs w:val="24"/>
        </w:rPr>
      </w:pPr>
    </w:p>
    <w:p w:rsidR="0006563E" w:rsidRPr="00517FA6" w:rsidRDefault="0006563E" w:rsidP="00517FA6">
      <w:pPr>
        <w:tabs>
          <w:tab w:val="left" w:pos="-1440"/>
          <w:tab w:val="left" w:pos="-720"/>
          <w:tab w:val="left" w:pos="-360"/>
          <w:tab w:val="left" w:pos="0"/>
        </w:tabs>
        <w:suppressAutoHyphens/>
        <w:jc w:val="center"/>
        <w:rPr>
          <w:sz w:val="24"/>
          <w:szCs w:val="24"/>
        </w:rPr>
      </w:pPr>
      <w:r w:rsidRPr="003C49A3">
        <w:rPr>
          <w:b/>
          <w:snapToGrid w:val="0"/>
        </w:rPr>
        <w:t>- FCC -</w:t>
      </w:r>
    </w:p>
    <w:p w:rsidR="0006563E" w:rsidRDefault="0006563E" w:rsidP="0006563E"/>
    <w:p w:rsidR="0006563E" w:rsidRDefault="0006563E">
      <w:pPr>
        <w:spacing w:before="120" w:after="240"/>
        <w:rPr>
          <w:sz w:val="24"/>
        </w:rPr>
      </w:pPr>
    </w:p>
    <w:sectPr w:rsidR="0006563E">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0A9" w:rsidRDefault="003720A9">
      <w:r>
        <w:separator/>
      </w:r>
    </w:p>
  </w:endnote>
  <w:endnote w:type="continuationSeparator" w:id="0">
    <w:p w:rsidR="003720A9" w:rsidRDefault="00372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5" w:rsidRDefault="001B3C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5" w:rsidRDefault="001B3C1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5" w:rsidRDefault="001B3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0A9" w:rsidRDefault="003720A9">
      <w:r>
        <w:separator/>
      </w:r>
    </w:p>
  </w:footnote>
  <w:footnote w:type="continuationSeparator" w:id="0">
    <w:p w:rsidR="003720A9" w:rsidRDefault="00372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5" w:rsidRDefault="001B3C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C15" w:rsidRDefault="001B3C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8C" w:rsidRDefault="00CF7E9E">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E8C" w:rsidRDefault="0006563E">
                          <w:pPr>
                            <w:rPr>
                              <w:rFonts w:ascii="Arial" w:hAnsi="Arial"/>
                              <w:b/>
                            </w:rPr>
                          </w:pPr>
                          <w:r>
                            <w:rPr>
                              <w:rFonts w:ascii="Arial" w:hAnsi="Arial"/>
                              <w:b/>
                            </w:rPr>
                            <w:t>Federal Communications Commission</w:t>
                          </w:r>
                        </w:p>
                        <w:p w:rsidR="00C24E8C" w:rsidRDefault="0006563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4E8C" w:rsidRDefault="0006563E">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C24E8C" w:rsidRDefault="0006563E">
                    <w:pPr>
                      <w:rPr>
                        <w:rFonts w:ascii="Arial" w:hAnsi="Arial"/>
                        <w:b/>
                      </w:rPr>
                    </w:pPr>
                    <w:r>
                      <w:rPr>
                        <w:rFonts w:ascii="Arial" w:hAnsi="Arial"/>
                        <w:b/>
                      </w:rPr>
                      <w:t>Federal Communications Commission</w:t>
                    </w:r>
                  </w:p>
                  <w:p w:rsidR="00C24E8C" w:rsidRDefault="0006563E">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C24E8C" w:rsidRDefault="0006563E">
                    <w:pPr>
                      <w:rPr>
                        <w:rFonts w:ascii="Arial" w:hAnsi="Arial"/>
                        <w:sz w:val="24"/>
                      </w:rPr>
                    </w:pPr>
                    <w:r>
                      <w:rPr>
                        <w:rFonts w:ascii="Arial" w:hAnsi="Arial"/>
                        <w:b/>
                      </w:rPr>
                      <w:t>Washington, D.C. 20554</w:t>
                    </w:r>
                  </w:p>
                </w:txbxContent>
              </v:textbox>
            </v:shape>
          </w:pict>
        </mc:Fallback>
      </mc:AlternateContent>
    </w:r>
    <w:r w:rsidR="0006563E">
      <w:rPr>
        <w:rFonts w:ascii="News Gothic MT" w:hAnsi="News Gothic MT"/>
        <w:b/>
        <w:kern w:val="28"/>
        <w:sz w:val="96"/>
      </w:rPr>
      <w:t>PUBLIC NOTICE</w:t>
    </w:r>
  </w:p>
  <w:p w:rsidR="00C24E8C" w:rsidRDefault="00CF7E9E">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25697C0"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4276090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4E8C" w:rsidRDefault="0006563E">
                          <w:pPr>
                            <w:spacing w:before="40"/>
                            <w:jc w:val="right"/>
                            <w:rPr>
                              <w:rFonts w:ascii="Arial" w:hAnsi="Arial"/>
                              <w:b/>
                              <w:sz w:val="16"/>
                            </w:rPr>
                          </w:pPr>
                          <w:r>
                            <w:rPr>
                              <w:rFonts w:ascii="Arial" w:hAnsi="Arial"/>
                              <w:b/>
                              <w:sz w:val="16"/>
                            </w:rPr>
                            <w:t>News Media Information 202 / 418-0500</w:t>
                          </w:r>
                        </w:p>
                        <w:p w:rsidR="00C24E8C" w:rsidRDefault="0006563E">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C24E8C" w:rsidRDefault="0006563E">
                          <w:pPr>
                            <w:jc w:val="right"/>
                            <w:rPr>
                              <w:rFonts w:ascii="Arial" w:hAnsi="Arial"/>
                              <w:b/>
                              <w:sz w:val="16"/>
                            </w:rPr>
                          </w:pPr>
                          <w:r>
                            <w:rPr>
                              <w:rFonts w:ascii="Arial" w:hAnsi="Arial"/>
                              <w:b/>
                              <w:sz w:val="16"/>
                            </w:rPr>
                            <w:t>TTY: 1-888-835-5322</w:t>
                          </w:r>
                        </w:p>
                        <w:p w:rsidR="00C24E8C" w:rsidRDefault="00C24E8C">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36.7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C24E8C" w:rsidRDefault="0006563E">
                    <w:pPr>
                      <w:spacing w:before="40"/>
                      <w:jc w:val="right"/>
                      <w:rPr>
                        <w:rFonts w:ascii="Arial" w:hAnsi="Arial"/>
                        <w:b/>
                        <w:sz w:val="16"/>
                      </w:rPr>
                    </w:pPr>
                    <w:r>
                      <w:rPr>
                        <w:rFonts w:ascii="Arial" w:hAnsi="Arial"/>
                        <w:b/>
                        <w:sz w:val="16"/>
                      </w:rPr>
                      <w:t>News Media Information 202 / 418-0500</w:t>
                    </w:r>
                  </w:p>
                  <w:p w:rsidR="00C24E8C" w:rsidRDefault="0006563E">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C24E8C" w:rsidRDefault="0006563E">
                    <w:pPr>
                      <w:jc w:val="right"/>
                      <w:rPr>
                        <w:rFonts w:ascii="Arial" w:hAnsi="Arial"/>
                        <w:b/>
                        <w:sz w:val="16"/>
                      </w:rPr>
                    </w:pPr>
                    <w:r>
                      <w:rPr>
                        <w:rFonts w:ascii="Arial" w:hAnsi="Arial"/>
                        <w:b/>
                        <w:sz w:val="16"/>
                      </w:rPr>
                      <w:t>TTY: 1-888-835-5322</w:t>
                    </w:r>
                  </w:p>
                  <w:p w:rsidR="00C24E8C" w:rsidRDefault="00C24E8C">
                    <w:pPr>
                      <w:jc w:val="right"/>
                    </w:pPr>
                  </w:p>
                </w:txbxContent>
              </v:textbox>
            </v:shape>
          </w:pict>
        </mc:Fallback>
      </mc:AlternateContent>
    </w:r>
  </w:p>
  <w:p w:rsidR="00C24E8C" w:rsidRDefault="00C24E8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63E"/>
    <w:rsid w:val="00024E7F"/>
    <w:rsid w:val="0006563E"/>
    <w:rsid w:val="00095125"/>
    <w:rsid w:val="000E3A1A"/>
    <w:rsid w:val="00105654"/>
    <w:rsid w:val="00134E2C"/>
    <w:rsid w:val="001B3C15"/>
    <w:rsid w:val="001C4C6F"/>
    <w:rsid w:val="001F6810"/>
    <w:rsid w:val="002345F6"/>
    <w:rsid w:val="00335449"/>
    <w:rsid w:val="003720A9"/>
    <w:rsid w:val="003E71D1"/>
    <w:rsid w:val="00444703"/>
    <w:rsid w:val="00464BAF"/>
    <w:rsid w:val="004710CF"/>
    <w:rsid w:val="004802EE"/>
    <w:rsid w:val="004808F5"/>
    <w:rsid w:val="004C3233"/>
    <w:rsid w:val="00501DC6"/>
    <w:rsid w:val="005154DB"/>
    <w:rsid w:val="00517FA6"/>
    <w:rsid w:val="00642C2A"/>
    <w:rsid w:val="006A62C8"/>
    <w:rsid w:val="006E5D1D"/>
    <w:rsid w:val="00711C34"/>
    <w:rsid w:val="0079083A"/>
    <w:rsid w:val="007B5CD9"/>
    <w:rsid w:val="007D3474"/>
    <w:rsid w:val="008257BD"/>
    <w:rsid w:val="008C3B41"/>
    <w:rsid w:val="00972F1D"/>
    <w:rsid w:val="009A6142"/>
    <w:rsid w:val="009E7C2F"/>
    <w:rsid w:val="00AB265C"/>
    <w:rsid w:val="00AC32B7"/>
    <w:rsid w:val="00BC0018"/>
    <w:rsid w:val="00C24E8C"/>
    <w:rsid w:val="00C25A89"/>
    <w:rsid w:val="00C4178E"/>
    <w:rsid w:val="00CC379C"/>
    <w:rsid w:val="00CE733F"/>
    <w:rsid w:val="00CF7E9E"/>
    <w:rsid w:val="00D03B1A"/>
    <w:rsid w:val="00D14E5B"/>
    <w:rsid w:val="00D35235"/>
    <w:rsid w:val="00D81092"/>
    <w:rsid w:val="00DD6E71"/>
    <w:rsid w:val="00DF7584"/>
    <w:rsid w:val="00E16B83"/>
    <w:rsid w:val="00EA415D"/>
    <w:rsid w:val="00EF30F8"/>
    <w:rsid w:val="00FC3EC1"/>
    <w:rsid w:val="00FF4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Subtitle">
    <w:name w:val="Subtitle"/>
    <w:basedOn w:val="Normal"/>
    <w:link w:val="SubtitleChar"/>
    <w:qFormat/>
    <w:rsid w:val="0006563E"/>
    <w:rPr>
      <w:rFonts w:ascii="Arial" w:hAnsi="Arial"/>
      <w:sz w:val="24"/>
      <w:u w:val="single"/>
    </w:rPr>
  </w:style>
  <w:style w:type="character" w:customStyle="1" w:styleId="SubtitleChar">
    <w:name w:val="Subtitle Char"/>
    <w:basedOn w:val="DefaultParagraphFont"/>
    <w:link w:val="Subtitle"/>
    <w:rsid w:val="0006563E"/>
    <w:rPr>
      <w:rFonts w:ascii="Arial" w:hAnsi="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semiHidden/>
    <w:rPr>
      <w:color w:val="800080"/>
      <w:u w:val="single"/>
    </w:rPr>
  </w:style>
  <w:style w:type="paragraph" w:styleId="Subtitle">
    <w:name w:val="Subtitle"/>
    <w:basedOn w:val="Normal"/>
    <w:link w:val="SubtitleChar"/>
    <w:qFormat/>
    <w:rsid w:val="0006563E"/>
    <w:rPr>
      <w:rFonts w:ascii="Arial" w:hAnsi="Arial"/>
      <w:sz w:val="24"/>
      <w:u w:val="single"/>
    </w:rPr>
  </w:style>
  <w:style w:type="character" w:customStyle="1" w:styleId="SubtitleChar">
    <w:name w:val="Subtitle Char"/>
    <w:basedOn w:val="DefaultParagraphFont"/>
    <w:link w:val="Subtitle"/>
    <w:rsid w:val="0006563E"/>
    <w:rPr>
      <w:rFonts w:ascii="Arial" w:hAnsi="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thryn@accespartnership.com" TargetMode="External"/><Relationship Id="rId2" Type="http://schemas.openxmlformats.org/officeDocument/2006/relationships/styles" Target="styles.xml"/><Relationship Id="rId16" Type="http://schemas.openxmlformats.org/officeDocument/2006/relationships/hyperlink" Target="mailto:Joseph.Cramer@boeing.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onna.Christianson@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wrc-19"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1407</Characters>
  <Application>Microsoft Office Word</Application>
  <DocSecurity>0</DocSecurity>
  <Lines>62</Lines>
  <Paragraphs>24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1603</CharactersWithSpaces>
  <SharedDoc>false</SharedDoc>
  <HyperlinkBase> </HyperlinkBase>
  <HLinks>
    <vt:vector size="6" baseType="variant">
      <vt:variant>
        <vt:i4>6619244</vt:i4>
      </vt:variant>
      <vt:variant>
        <vt:i4>-1</vt:i4>
      </vt:variant>
      <vt:variant>
        <vt:i4>2054</vt:i4>
      </vt:variant>
      <vt:variant>
        <vt:i4>1</vt:i4>
      </vt:variant>
      <vt:variant>
        <vt:lpwstr>C:\WINDOWS\Desktop\fcc_logo.tif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2016-09-26T18:12:00Z</dcterms:created>
  <dcterms:modified xsi:type="dcterms:W3CDTF">2016-09-26T18:12:00Z</dcterms:modified>
  <cp:category> </cp:category>
  <cp:contentStatus> </cp:contentStatus>
</cp:coreProperties>
</file>