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13" w:rsidRDefault="00A00613" w:rsidP="00A00613">
      <w:pPr>
        <w:pStyle w:val="Header"/>
        <w:tabs>
          <w:tab w:val="clear" w:pos="4320"/>
          <w:tab w:val="clear" w:pos="8640"/>
        </w:tabs>
        <w:sectPr w:rsidR="00A0061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00613" w:rsidRPr="000A2CB3" w:rsidRDefault="00A00613" w:rsidP="00A00613">
      <w:pPr>
        <w:jc w:val="right"/>
        <w:rPr>
          <w:b/>
          <w:szCs w:val="22"/>
        </w:rPr>
      </w:pPr>
      <w:r w:rsidRPr="000A2CB3">
        <w:rPr>
          <w:b/>
          <w:szCs w:val="22"/>
        </w:rPr>
        <w:lastRenderedPageBreak/>
        <w:t xml:space="preserve">DA </w:t>
      </w:r>
      <w:r w:rsidRPr="007D7D94">
        <w:rPr>
          <w:b/>
          <w:szCs w:val="22"/>
        </w:rPr>
        <w:t>1</w:t>
      </w:r>
      <w:r>
        <w:rPr>
          <w:b/>
          <w:szCs w:val="22"/>
        </w:rPr>
        <w:t>5</w:t>
      </w:r>
      <w:r w:rsidRPr="00A93C26">
        <w:rPr>
          <w:b/>
          <w:szCs w:val="22"/>
        </w:rPr>
        <w:t>-</w:t>
      </w:r>
      <w:r w:rsidR="00A93C26" w:rsidRPr="00A93C26">
        <w:rPr>
          <w:b/>
          <w:szCs w:val="22"/>
        </w:rPr>
        <w:t>773</w:t>
      </w:r>
    </w:p>
    <w:p w:rsidR="00A00613" w:rsidRPr="000A2CB3" w:rsidRDefault="00A00613" w:rsidP="00A00613">
      <w:pPr>
        <w:spacing w:before="60"/>
        <w:jc w:val="right"/>
        <w:rPr>
          <w:b/>
          <w:szCs w:val="22"/>
        </w:rPr>
      </w:pPr>
      <w:r w:rsidRPr="000A2CB3">
        <w:rPr>
          <w:b/>
          <w:szCs w:val="22"/>
        </w:rPr>
        <w:t xml:space="preserve">  Released:</w:t>
      </w:r>
      <w:r>
        <w:rPr>
          <w:b/>
          <w:szCs w:val="22"/>
        </w:rPr>
        <w:t xml:space="preserve"> </w:t>
      </w:r>
      <w:r w:rsidRPr="000A2CB3">
        <w:rPr>
          <w:b/>
          <w:szCs w:val="22"/>
        </w:rPr>
        <w:t xml:space="preserve"> </w:t>
      </w:r>
      <w:r>
        <w:rPr>
          <w:b/>
          <w:szCs w:val="22"/>
        </w:rPr>
        <w:t>June 30</w:t>
      </w:r>
      <w:r w:rsidRPr="000A2CB3">
        <w:rPr>
          <w:b/>
          <w:szCs w:val="22"/>
        </w:rPr>
        <w:t>, 201</w:t>
      </w:r>
      <w:r>
        <w:rPr>
          <w:b/>
          <w:szCs w:val="22"/>
        </w:rPr>
        <w:t>5</w:t>
      </w:r>
    </w:p>
    <w:p w:rsidR="00A00613" w:rsidRPr="000A2CB3" w:rsidRDefault="00A00613" w:rsidP="00A00613">
      <w:pPr>
        <w:jc w:val="right"/>
        <w:rPr>
          <w:szCs w:val="22"/>
        </w:rPr>
      </w:pPr>
    </w:p>
    <w:p w:rsidR="00A00613" w:rsidRPr="000A2CB3" w:rsidRDefault="00A00613" w:rsidP="00A00613">
      <w:pPr>
        <w:jc w:val="center"/>
        <w:rPr>
          <w:b/>
          <w:szCs w:val="22"/>
        </w:rPr>
      </w:pPr>
      <w:r w:rsidRPr="000A2CB3">
        <w:rPr>
          <w:b/>
          <w:szCs w:val="22"/>
        </w:rPr>
        <w:t xml:space="preserve">STREAMLINED RESOLUTION OF REQUESTS RELATED TO </w:t>
      </w:r>
    </w:p>
    <w:p w:rsidR="00A00613" w:rsidRPr="000A2CB3" w:rsidRDefault="00A00613" w:rsidP="00A00613">
      <w:pPr>
        <w:jc w:val="center"/>
        <w:rPr>
          <w:b/>
          <w:szCs w:val="22"/>
        </w:rPr>
      </w:pPr>
      <w:r w:rsidRPr="000A2CB3">
        <w:rPr>
          <w:b/>
          <w:szCs w:val="22"/>
        </w:rPr>
        <w:t>ACTIONS BY THE UNIVERSAL SERVICE ADMINISTRATIVE COMPANY</w:t>
      </w:r>
    </w:p>
    <w:p w:rsidR="00A00613" w:rsidRPr="000A2CB3" w:rsidRDefault="00A00613" w:rsidP="00A00613">
      <w:pPr>
        <w:jc w:val="center"/>
        <w:rPr>
          <w:b/>
          <w:szCs w:val="22"/>
        </w:rPr>
      </w:pPr>
      <w:r w:rsidRPr="000A2CB3">
        <w:rPr>
          <w:b/>
          <w:szCs w:val="22"/>
        </w:rPr>
        <w:tab/>
      </w:r>
      <w:r w:rsidRPr="000A2CB3">
        <w:rPr>
          <w:b/>
          <w:szCs w:val="22"/>
        </w:rPr>
        <w:tab/>
      </w:r>
      <w:r w:rsidRPr="000A2CB3">
        <w:rPr>
          <w:b/>
          <w:szCs w:val="22"/>
        </w:rPr>
        <w:tab/>
      </w:r>
      <w:r w:rsidRPr="000A2CB3">
        <w:rPr>
          <w:b/>
          <w:szCs w:val="22"/>
        </w:rPr>
        <w:tab/>
      </w:r>
      <w:r w:rsidRPr="000A2CB3">
        <w:rPr>
          <w:b/>
          <w:szCs w:val="22"/>
        </w:rPr>
        <w:tab/>
      </w:r>
    </w:p>
    <w:p w:rsidR="00A00613" w:rsidRDefault="00A00613" w:rsidP="00A00613">
      <w:pPr>
        <w:jc w:val="center"/>
        <w:rPr>
          <w:b/>
          <w:szCs w:val="22"/>
          <w:lang w:val="en"/>
        </w:rPr>
      </w:pPr>
      <w:r w:rsidRPr="000A2CB3">
        <w:rPr>
          <w:b/>
          <w:szCs w:val="22"/>
        </w:rPr>
        <w:t>CC Docket No. 96-45</w:t>
      </w:r>
    </w:p>
    <w:p w:rsidR="00A00613" w:rsidRDefault="00A00613" w:rsidP="00A00613">
      <w:pPr>
        <w:jc w:val="center"/>
        <w:rPr>
          <w:b/>
          <w:szCs w:val="22"/>
          <w:lang w:val="en"/>
        </w:rPr>
      </w:pPr>
      <w:r w:rsidRPr="000B68CD">
        <w:rPr>
          <w:b/>
          <w:szCs w:val="22"/>
          <w:lang w:val="en"/>
        </w:rPr>
        <w:t>CC Docket No. 02-6</w:t>
      </w:r>
    </w:p>
    <w:p w:rsidR="00A00613" w:rsidRPr="000B68CD" w:rsidRDefault="00A00613" w:rsidP="00A00613">
      <w:pPr>
        <w:jc w:val="center"/>
        <w:rPr>
          <w:b/>
          <w:szCs w:val="22"/>
          <w:lang w:val="en"/>
        </w:rPr>
      </w:pPr>
    </w:p>
    <w:p w:rsidR="00A00613" w:rsidRPr="008A49AF" w:rsidRDefault="00A00613" w:rsidP="00A00613">
      <w:pPr>
        <w:pStyle w:val="ParaNum0"/>
        <w:tabs>
          <w:tab w:val="num" w:pos="720"/>
          <w:tab w:val="left" w:pos="1440"/>
        </w:tabs>
        <w:spacing w:after="0"/>
        <w:jc w:val="left"/>
        <w:rPr>
          <w:szCs w:val="22"/>
        </w:rPr>
      </w:pPr>
      <w:r w:rsidRPr="0087417E">
        <w:rPr>
          <w:szCs w:val="22"/>
        </w:rPr>
        <w:tab/>
        <w:t>Pursuant to our revised procedure for resolving requests for review, requests for waiver, and petitions for reconsideration of decisions related to actions taken by the Universal Service Administrative Company (USAC) that are consistent with precedent</w:t>
      </w:r>
      <w:r>
        <w:rPr>
          <w:szCs w:val="22"/>
        </w:rPr>
        <w:t xml:space="preserve"> </w:t>
      </w:r>
      <w:r w:rsidRPr="003C2877">
        <w:rPr>
          <w:szCs w:val="22"/>
        </w:rPr>
        <w:t>(collectively, Requests)</w:t>
      </w:r>
      <w:r w:rsidRPr="00C43514">
        <w:rPr>
          <w:szCs w:val="22"/>
        </w:rPr>
        <w:t xml:space="preserve">, </w:t>
      </w:r>
      <w:r>
        <w:rPr>
          <w:szCs w:val="22"/>
        </w:rPr>
        <w:t xml:space="preserve">the Wireline Competition Bureau (Bureau) </w:t>
      </w:r>
      <w:r w:rsidRPr="00C43514">
        <w:rPr>
          <w:szCs w:val="22"/>
        </w:rPr>
        <w:t>grant</w:t>
      </w:r>
      <w:r>
        <w:rPr>
          <w:szCs w:val="22"/>
        </w:rPr>
        <w:t>s</w:t>
      </w:r>
      <w:r w:rsidRPr="00C43514">
        <w:rPr>
          <w:szCs w:val="22"/>
        </w:rPr>
        <w:t xml:space="preserve"> and den</w:t>
      </w:r>
      <w:r>
        <w:rPr>
          <w:szCs w:val="22"/>
        </w:rPr>
        <w:t>ies</w:t>
      </w:r>
      <w:r w:rsidRPr="0087417E">
        <w:rPr>
          <w:szCs w:val="22"/>
        </w:rPr>
        <w:t xml:space="preserve"> the following Requests.</w:t>
      </w:r>
      <w:r w:rsidRPr="0087417E">
        <w:rPr>
          <w:rStyle w:val="FootnoteReference"/>
          <w:szCs w:val="22"/>
        </w:rPr>
        <w:footnoteReference w:id="1"/>
      </w:r>
      <w:r w:rsidRPr="0087417E">
        <w:rPr>
          <w:szCs w:val="22"/>
        </w:rPr>
        <w:t xml:space="preserve">  The deadline for filing petitions for reconsideration or applications for review concerning the disposition of any of these Requests is 30 days from release of this Public Notice.</w:t>
      </w:r>
      <w:r w:rsidRPr="0087417E">
        <w:rPr>
          <w:rStyle w:val="FootnoteReference"/>
          <w:szCs w:val="22"/>
        </w:rPr>
        <w:footnoteReference w:id="2"/>
      </w:r>
    </w:p>
    <w:p w:rsidR="00A00613" w:rsidRPr="000B68CD" w:rsidRDefault="00A00613" w:rsidP="00A00613">
      <w:pPr>
        <w:pStyle w:val="ParaNum0"/>
        <w:tabs>
          <w:tab w:val="num" w:pos="720"/>
          <w:tab w:val="left" w:pos="1440"/>
        </w:tabs>
        <w:spacing w:after="0"/>
        <w:rPr>
          <w:szCs w:val="22"/>
        </w:rPr>
      </w:pPr>
      <w:r w:rsidRPr="0087417E">
        <w:rPr>
          <w:szCs w:val="22"/>
        </w:rPr>
        <w:t>_______________________________________________________________________________</w:t>
      </w:r>
      <w:r>
        <w:rPr>
          <w:szCs w:val="22"/>
        </w:rPr>
        <w:t>___</w:t>
      </w:r>
    </w:p>
    <w:p w:rsidR="00A00613" w:rsidRPr="0087417E" w:rsidRDefault="00A00613" w:rsidP="00A00613">
      <w:pPr>
        <w:pStyle w:val="ParaNum0"/>
        <w:keepNext/>
        <w:tabs>
          <w:tab w:val="num" w:pos="720"/>
          <w:tab w:val="left" w:pos="1440"/>
        </w:tabs>
        <w:spacing w:after="0"/>
        <w:rPr>
          <w:b/>
          <w:szCs w:val="22"/>
          <w:u w:val="single"/>
        </w:rPr>
      </w:pPr>
      <w:r w:rsidRPr="0087417E">
        <w:rPr>
          <w:b/>
          <w:szCs w:val="22"/>
          <w:u w:val="single"/>
        </w:rPr>
        <w:t xml:space="preserve">Schools and Libraries (E-rate) </w:t>
      </w:r>
    </w:p>
    <w:p w:rsidR="00A00613" w:rsidRDefault="00A00613" w:rsidP="00A00613">
      <w:pPr>
        <w:pStyle w:val="ParaNum0"/>
        <w:keepNext/>
        <w:tabs>
          <w:tab w:val="num" w:pos="360"/>
          <w:tab w:val="left" w:pos="1440"/>
        </w:tabs>
        <w:spacing w:after="0"/>
        <w:rPr>
          <w:b/>
          <w:szCs w:val="22"/>
        </w:rPr>
      </w:pPr>
      <w:r>
        <w:rPr>
          <w:b/>
          <w:szCs w:val="22"/>
        </w:rPr>
        <w:t>CC Docket No. 02-6</w:t>
      </w:r>
    </w:p>
    <w:p w:rsidR="00A00613" w:rsidRDefault="00A00613" w:rsidP="00A00613">
      <w:pPr>
        <w:pStyle w:val="ParaNum0"/>
        <w:keepNext/>
        <w:tabs>
          <w:tab w:val="num" w:pos="360"/>
          <w:tab w:val="left" w:pos="1440"/>
        </w:tabs>
        <w:spacing w:after="0"/>
        <w:rPr>
          <w:b/>
          <w:szCs w:val="22"/>
        </w:rPr>
      </w:pPr>
    </w:p>
    <w:p w:rsidR="00A00613" w:rsidRPr="003F1925" w:rsidRDefault="00A00613" w:rsidP="00A00613">
      <w:pPr>
        <w:pStyle w:val="ParaNum0"/>
        <w:tabs>
          <w:tab w:val="num" w:pos="360"/>
          <w:tab w:val="left" w:pos="1440"/>
        </w:tabs>
        <w:spacing w:after="0"/>
        <w:rPr>
          <w:i/>
          <w:szCs w:val="22"/>
        </w:rPr>
      </w:pPr>
      <w:r w:rsidRPr="005248F6">
        <w:rPr>
          <w:szCs w:val="22"/>
          <w:u w:val="single"/>
        </w:rPr>
        <w:t>Dismiss on Reconsideration</w:t>
      </w:r>
      <w:r w:rsidRPr="007B14BA">
        <w:rPr>
          <w:rStyle w:val="FootnoteReference"/>
          <w:szCs w:val="22"/>
        </w:rPr>
        <w:footnoteReference w:id="3"/>
      </w:r>
    </w:p>
    <w:p w:rsidR="00A00613" w:rsidRDefault="00A00613" w:rsidP="00A00613">
      <w:pPr>
        <w:pStyle w:val="ParaNum0"/>
        <w:keepNext/>
        <w:keepLines/>
        <w:tabs>
          <w:tab w:val="left" w:pos="360"/>
          <w:tab w:val="num" w:pos="1080"/>
        </w:tabs>
        <w:spacing w:after="0"/>
        <w:ind w:left="360"/>
        <w:rPr>
          <w:szCs w:val="22"/>
        </w:rPr>
      </w:pPr>
    </w:p>
    <w:p w:rsidR="00A00613" w:rsidRDefault="00A00613" w:rsidP="00A00613">
      <w:r>
        <w:tab/>
        <w:t xml:space="preserve">Union Independent School District 9, Application No. 900569, Petition for Reconsideration, CC </w:t>
      </w:r>
      <w:r>
        <w:tab/>
        <w:t xml:space="preserve">Docket </w:t>
      </w:r>
      <w:r>
        <w:tab/>
        <w:t>No. 02-6 (filed May 15, 2015)</w:t>
      </w:r>
    </w:p>
    <w:p w:rsidR="00A00613" w:rsidRPr="008C7DE3" w:rsidRDefault="00A00613" w:rsidP="00A00613">
      <w:pPr>
        <w:pStyle w:val="ParaNum0"/>
        <w:keepNext/>
        <w:tabs>
          <w:tab w:val="num" w:pos="360"/>
          <w:tab w:val="left" w:pos="1440"/>
        </w:tabs>
        <w:spacing w:after="0"/>
        <w:rPr>
          <w:b/>
          <w:szCs w:val="22"/>
        </w:rPr>
      </w:pPr>
      <w:r w:rsidRPr="0087417E">
        <w:rPr>
          <w:szCs w:val="22"/>
          <w:u w:val="single"/>
        </w:rPr>
        <w:lastRenderedPageBreak/>
        <w:t>Grant</w:t>
      </w:r>
      <w:r>
        <w:rPr>
          <w:szCs w:val="22"/>
          <w:u w:val="single"/>
        </w:rPr>
        <w:t>ed</w:t>
      </w:r>
      <w:r w:rsidRPr="000B68CD">
        <w:rPr>
          <w:rStyle w:val="FootnoteReference"/>
          <w:szCs w:val="22"/>
        </w:rPr>
        <w:footnoteReference w:id="4"/>
      </w:r>
    </w:p>
    <w:p w:rsidR="00A00613" w:rsidRDefault="00A00613" w:rsidP="00A00613">
      <w:pPr>
        <w:pStyle w:val="ParaNum0"/>
        <w:keepNext/>
        <w:keepLines/>
        <w:tabs>
          <w:tab w:val="left" w:pos="360"/>
          <w:tab w:val="num" w:pos="1080"/>
        </w:tabs>
        <w:spacing w:after="0"/>
        <w:rPr>
          <w:i/>
        </w:rPr>
      </w:pPr>
      <w:r>
        <w:rPr>
          <w:i/>
          <w:szCs w:val="22"/>
        </w:rPr>
        <w:t xml:space="preserve">       </w:t>
      </w:r>
    </w:p>
    <w:p w:rsidR="00A00613" w:rsidRDefault="00A00613" w:rsidP="00A00613">
      <w:pPr>
        <w:pStyle w:val="Titleinfo"/>
        <w:ind w:firstLine="360"/>
        <w:rPr>
          <w:i/>
          <w:szCs w:val="22"/>
        </w:rPr>
      </w:pPr>
      <w:r w:rsidRPr="001A64F4">
        <w:rPr>
          <w:i/>
          <w:szCs w:val="22"/>
        </w:rPr>
        <w:t xml:space="preserve">Late-Filed FCC Form 471 </w:t>
      </w:r>
      <w:r>
        <w:rPr>
          <w:i/>
          <w:szCs w:val="22"/>
        </w:rPr>
        <w:t xml:space="preserve">Applications Filed </w:t>
      </w:r>
      <w:r w:rsidRPr="00466698">
        <w:rPr>
          <w:i/>
          <w:szCs w:val="22"/>
        </w:rPr>
        <w:t>within 14 days of the c</w:t>
      </w:r>
      <w:r w:rsidRPr="00071AB8">
        <w:rPr>
          <w:i/>
          <w:szCs w:val="22"/>
        </w:rPr>
        <w:t>lose of the Window</w:t>
      </w:r>
      <w:r w:rsidRPr="00466698">
        <w:rPr>
          <w:rStyle w:val="FootnoteReference"/>
          <w:szCs w:val="22"/>
        </w:rPr>
        <w:footnoteReference w:id="5"/>
      </w:r>
    </w:p>
    <w:p w:rsidR="00A00613" w:rsidRDefault="00A00613" w:rsidP="00A00613">
      <w:pPr>
        <w:pStyle w:val="Titleinfo"/>
        <w:ind w:firstLine="360"/>
        <w:rPr>
          <w:i/>
          <w:szCs w:val="22"/>
        </w:rPr>
      </w:pPr>
    </w:p>
    <w:p w:rsidR="00A00613" w:rsidRDefault="00A00613" w:rsidP="00A00613">
      <w:pPr>
        <w:keepLines/>
        <w:ind w:left="360"/>
        <w:rPr>
          <w:szCs w:val="22"/>
        </w:rPr>
      </w:pPr>
      <w:r>
        <w:rPr>
          <w:szCs w:val="22"/>
        </w:rPr>
        <w:tab/>
        <w:t xml:space="preserve">Aurora Public Library, Application No. 1051622, Request for Waiver, CC Docket No. 02-6 (filed      </w:t>
      </w:r>
      <w:r>
        <w:rPr>
          <w:szCs w:val="22"/>
        </w:rPr>
        <w:tab/>
        <w:t>May 1, 2015)</w:t>
      </w:r>
    </w:p>
    <w:p w:rsidR="00A00613" w:rsidRDefault="00A00613" w:rsidP="00A00613">
      <w:pPr>
        <w:keepLines/>
        <w:ind w:left="360"/>
        <w:rPr>
          <w:szCs w:val="22"/>
        </w:rPr>
      </w:pPr>
    </w:p>
    <w:p w:rsidR="00A00613" w:rsidRDefault="00A00613" w:rsidP="00A00613">
      <w:pPr>
        <w:keepLines/>
        <w:ind w:left="720"/>
        <w:rPr>
          <w:szCs w:val="22"/>
        </w:rPr>
      </w:pPr>
      <w:r>
        <w:rPr>
          <w:szCs w:val="22"/>
        </w:rPr>
        <w:t>Breakthrough Charter Schools, Application No. 1051772, Request for Waiver, CC Docket No.  02-6 (filed May 26,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Cranston Public Library, Application No. 1019567, Request for Waiver, CC Docket No. 02-6 </w:t>
      </w:r>
      <w:r>
        <w:rPr>
          <w:szCs w:val="22"/>
        </w:rPr>
        <w:tab/>
        <w:t>(filed Apr. 28, 2015)</w:t>
      </w:r>
    </w:p>
    <w:p w:rsidR="00A00613" w:rsidRDefault="00A00613" w:rsidP="00A00613">
      <w:pPr>
        <w:keepLines/>
        <w:ind w:left="360"/>
        <w:rPr>
          <w:szCs w:val="22"/>
        </w:rPr>
      </w:pPr>
    </w:p>
    <w:p w:rsidR="00A00613" w:rsidRDefault="00A00613" w:rsidP="00A00613">
      <w:pPr>
        <w:keepLines/>
        <w:ind w:left="720"/>
        <w:rPr>
          <w:szCs w:val="22"/>
        </w:rPr>
      </w:pPr>
      <w:r>
        <w:rPr>
          <w:szCs w:val="22"/>
        </w:rPr>
        <w:t>Dakota Library, Application No. 1051838, Request for Waiver, CC Docket No. 02-6 (filed Apr. 30, 2015)</w:t>
      </w:r>
    </w:p>
    <w:p w:rsidR="00A00613" w:rsidRDefault="00A00613" w:rsidP="00A00613">
      <w:pPr>
        <w:keepLines/>
        <w:ind w:left="360"/>
        <w:rPr>
          <w:szCs w:val="22"/>
        </w:rPr>
      </w:pPr>
    </w:p>
    <w:p w:rsidR="00A00613" w:rsidRDefault="00A00613" w:rsidP="00A00613">
      <w:pPr>
        <w:keepLines/>
        <w:ind w:left="720"/>
        <w:rPr>
          <w:szCs w:val="22"/>
        </w:rPr>
      </w:pPr>
      <w:r>
        <w:rPr>
          <w:szCs w:val="22"/>
        </w:rPr>
        <w:t>Detroit Service Learning Academy, Application No. 1051826, Request for Waiver, CC Docket No. 02-6 (filed May 13, 2015)</w:t>
      </w:r>
    </w:p>
    <w:p w:rsidR="00A00613" w:rsidRDefault="00A00613" w:rsidP="00A00613">
      <w:pPr>
        <w:keepLines/>
        <w:ind w:left="360"/>
        <w:rPr>
          <w:szCs w:val="22"/>
        </w:rPr>
      </w:pPr>
    </w:p>
    <w:p w:rsidR="00A00613" w:rsidRDefault="00A00613" w:rsidP="00A00613">
      <w:pPr>
        <w:keepLines/>
        <w:ind w:left="360"/>
        <w:rPr>
          <w:szCs w:val="22"/>
        </w:rPr>
      </w:pPr>
      <w:r>
        <w:rPr>
          <w:szCs w:val="22"/>
        </w:rPr>
        <w:tab/>
        <w:t>Franklin City School District, Application No. 1002517, Request for Waiver, CC Docket No. 02-</w:t>
      </w:r>
      <w:r>
        <w:rPr>
          <w:szCs w:val="22"/>
        </w:rPr>
        <w:tab/>
        <w:t>6 (filed Apr. 28,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Gila Crossing Community School, Application Nos. 1052236, 1052237, 1052238, Request for </w:t>
      </w:r>
      <w:r>
        <w:rPr>
          <w:szCs w:val="22"/>
        </w:rPr>
        <w:tab/>
        <w:t>Waiver, CC Docket No. 02-6 (filed May 28,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Harrisburg Catholic Elementary School, Application No. 1005048, Request for Waiver, CC </w:t>
      </w:r>
      <w:r>
        <w:rPr>
          <w:szCs w:val="22"/>
        </w:rPr>
        <w:tab/>
        <w:t>Docket No. 02-6 (filed May 20,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Metro Catholic Stephen Building, Application Nos. 1046585, 1050243, Request for Waiver, CC </w:t>
      </w:r>
      <w:r>
        <w:rPr>
          <w:szCs w:val="22"/>
        </w:rPr>
        <w:tab/>
        <w:t>Docket No. 02-6 (filed June 1,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Miraj Academy, Application Nos. 1037964, 1032216, Request for Waiver, CC Docket No. 02-6 </w:t>
      </w:r>
      <w:r>
        <w:rPr>
          <w:szCs w:val="22"/>
        </w:rPr>
        <w:tab/>
        <w:t>(filed May 15,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New Braunfels Public Library, Application No. 1051711, Request for Waiver, CC Docket No. </w:t>
      </w:r>
      <w:r>
        <w:rPr>
          <w:szCs w:val="22"/>
        </w:rPr>
        <w:tab/>
        <w:t>02-6 (filed June 4, 2015)</w:t>
      </w:r>
    </w:p>
    <w:p w:rsidR="00A00613" w:rsidRDefault="00A00613" w:rsidP="00A00613">
      <w:pPr>
        <w:keepLines/>
        <w:ind w:left="360"/>
        <w:rPr>
          <w:szCs w:val="22"/>
        </w:rPr>
      </w:pPr>
    </w:p>
    <w:p w:rsidR="00A00613" w:rsidRDefault="00A00613" w:rsidP="00A00613">
      <w:pPr>
        <w:keepLines/>
        <w:ind w:left="360"/>
        <w:rPr>
          <w:szCs w:val="22"/>
        </w:rPr>
      </w:pPr>
      <w:r>
        <w:rPr>
          <w:szCs w:val="22"/>
        </w:rPr>
        <w:lastRenderedPageBreak/>
        <w:tab/>
        <w:t xml:space="preserve">Rondout Valley School District, Application No. 1051609, Request for Waiver, CC Docket No. </w:t>
      </w:r>
      <w:r>
        <w:rPr>
          <w:szCs w:val="22"/>
        </w:rPr>
        <w:tab/>
        <w:t>02-6 (filed May 8, 2015)</w:t>
      </w:r>
    </w:p>
    <w:p w:rsidR="00A00613" w:rsidRDefault="00A00613" w:rsidP="00A00613">
      <w:pPr>
        <w:keepLines/>
        <w:ind w:left="360"/>
        <w:rPr>
          <w:szCs w:val="22"/>
        </w:rPr>
      </w:pPr>
    </w:p>
    <w:p w:rsidR="00A00613" w:rsidRDefault="00A00613" w:rsidP="00A00613">
      <w:pPr>
        <w:keepLines/>
        <w:ind w:left="360"/>
        <w:rPr>
          <w:szCs w:val="22"/>
        </w:rPr>
      </w:pPr>
      <w:r>
        <w:rPr>
          <w:szCs w:val="22"/>
        </w:rPr>
        <w:tab/>
        <w:t>St. John’s Elementary School, Application No. 1036028, Request for Waiver, CC Docket No. 02-</w:t>
      </w:r>
      <w:r>
        <w:rPr>
          <w:szCs w:val="22"/>
        </w:rPr>
        <w:tab/>
        <w:t>6 (filed May 11,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St. Paul Lutheran School, Application No. 1051629, Request for Waiver, CC Docket No. 02-6 </w:t>
      </w:r>
      <w:r>
        <w:rPr>
          <w:szCs w:val="22"/>
        </w:rPr>
        <w:tab/>
        <w:t>(filed May 12,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St. Therese School, Application No. 1051657, Request for Waiver, CC Docket No. 02-6 (filed </w:t>
      </w:r>
      <w:r>
        <w:rPr>
          <w:szCs w:val="22"/>
        </w:rPr>
        <w:tab/>
        <w:t>May 11,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Stetson School, Application No. 1051830, Request for Waiver, CC Docket No. 02-6 (filed May </w:t>
      </w:r>
      <w:r>
        <w:rPr>
          <w:szCs w:val="22"/>
        </w:rPr>
        <w:tab/>
        <w:t>13, 2015)</w:t>
      </w:r>
    </w:p>
    <w:p w:rsidR="00A00613" w:rsidRDefault="00A00613" w:rsidP="00A00613">
      <w:pPr>
        <w:keepLines/>
        <w:ind w:left="360"/>
        <w:rPr>
          <w:szCs w:val="22"/>
        </w:rPr>
      </w:pPr>
    </w:p>
    <w:p w:rsidR="00A00613" w:rsidRDefault="00A00613" w:rsidP="00A00613">
      <w:pPr>
        <w:keepLines/>
        <w:ind w:left="720"/>
        <w:rPr>
          <w:szCs w:val="22"/>
        </w:rPr>
      </w:pPr>
      <w:r>
        <w:rPr>
          <w:szCs w:val="22"/>
        </w:rPr>
        <w:t>Stinson Memorial Public Library District, Application No. 1040261, Request for Waiver, CC Docket No. 02-6 (filed May 13,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Talmudical Academy of Baltimore, Application No. 1038093, Request for Waiver, CC Docket </w:t>
      </w:r>
      <w:r>
        <w:rPr>
          <w:szCs w:val="22"/>
        </w:rPr>
        <w:tab/>
        <w:t>No. 02-6 (filed May 14, 2015)</w:t>
      </w:r>
    </w:p>
    <w:p w:rsidR="00A00613" w:rsidRDefault="00A00613" w:rsidP="00A00613">
      <w:pPr>
        <w:keepLines/>
        <w:ind w:left="360"/>
        <w:rPr>
          <w:szCs w:val="22"/>
        </w:rPr>
      </w:pPr>
    </w:p>
    <w:p w:rsidR="00A00613" w:rsidRDefault="00A00613" w:rsidP="00A00613">
      <w:pPr>
        <w:keepLines/>
        <w:ind w:left="720"/>
        <w:rPr>
          <w:szCs w:val="22"/>
        </w:rPr>
      </w:pPr>
      <w:r>
        <w:rPr>
          <w:szCs w:val="22"/>
        </w:rPr>
        <w:t>The Frances Xavier Warde School, Application No. 1051660, Request for Waiver, CC Docket No. 02-6 (filed June 4,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Trinity Catholic School, Application No. 1051851, Request for Waiver, CC Docket No. 02-6 </w:t>
      </w:r>
      <w:r>
        <w:rPr>
          <w:szCs w:val="22"/>
        </w:rPr>
        <w:tab/>
        <w:t>(filed May 11,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Union School District, Application No. 1051844, Request for Waiver, CC Docket No. 02-6 (filed </w:t>
      </w:r>
      <w:r>
        <w:rPr>
          <w:szCs w:val="22"/>
        </w:rPr>
        <w:tab/>
        <w:t>May 21, 2015)</w:t>
      </w:r>
    </w:p>
    <w:p w:rsidR="00A00613" w:rsidRDefault="00A00613" w:rsidP="00A00613">
      <w:pPr>
        <w:keepLines/>
        <w:ind w:left="360"/>
        <w:rPr>
          <w:szCs w:val="22"/>
        </w:rPr>
      </w:pPr>
    </w:p>
    <w:p w:rsidR="00A00613" w:rsidRDefault="00A00613" w:rsidP="00A00613">
      <w:pPr>
        <w:keepLines/>
        <w:ind w:left="360"/>
        <w:rPr>
          <w:szCs w:val="22"/>
        </w:rPr>
      </w:pPr>
      <w:r>
        <w:rPr>
          <w:szCs w:val="22"/>
        </w:rPr>
        <w:tab/>
        <w:t>Wilson Preparatory Academy, Application No. 1048530, Request for Waiver, CC Docket No. 02-</w:t>
      </w:r>
      <w:r>
        <w:rPr>
          <w:szCs w:val="22"/>
        </w:rPr>
        <w:tab/>
        <w:t>6 (filed May 13,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Yeshiva Ktana of Passaic, Application No. 1051802, Request for Waiver, CC Docket No. 02-6 </w:t>
      </w:r>
      <w:r>
        <w:rPr>
          <w:szCs w:val="22"/>
        </w:rPr>
        <w:tab/>
        <w:t>(filed May 15, 2015)</w:t>
      </w:r>
    </w:p>
    <w:p w:rsidR="00A00613" w:rsidRDefault="00A00613" w:rsidP="00A00613">
      <w:pPr>
        <w:keepLines/>
        <w:ind w:left="360"/>
        <w:rPr>
          <w:szCs w:val="22"/>
        </w:rPr>
      </w:pPr>
    </w:p>
    <w:p w:rsidR="00A00613" w:rsidRDefault="00A00613" w:rsidP="00A00613">
      <w:pPr>
        <w:keepLines/>
        <w:ind w:left="360"/>
        <w:rPr>
          <w:szCs w:val="22"/>
        </w:rPr>
      </w:pPr>
      <w:r>
        <w:rPr>
          <w:szCs w:val="22"/>
        </w:rPr>
        <w:tab/>
        <w:t xml:space="preserve">Yeshiva &amp; Mesivta Toras Chaim, Application No. 1051655, Request for Waiver, CC Docket No.   </w:t>
      </w:r>
      <w:r>
        <w:rPr>
          <w:szCs w:val="22"/>
        </w:rPr>
        <w:tab/>
        <w:t>02-6 (filed June 4, 2015)</w:t>
      </w:r>
    </w:p>
    <w:p w:rsidR="00A00613" w:rsidRDefault="00A00613" w:rsidP="00A00613">
      <w:pPr>
        <w:keepLines/>
        <w:ind w:left="360"/>
        <w:rPr>
          <w:szCs w:val="22"/>
        </w:rPr>
      </w:pPr>
    </w:p>
    <w:p w:rsidR="00A00613" w:rsidRPr="009C22C2" w:rsidRDefault="00A00613" w:rsidP="00A00613">
      <w:pPr>
        <w:pStyle w:val="ParaNum0"/>
        <w:tabs>
          <w:tab w:val="num" w:pos="360"/>
          <w:tab w:val="left" w:pos="1440"/>
        </w:tabs>
        <w:spacing w:after="0"/>
        <w:rPr>
          <w:i/>
          <w:szCs w:val="22"/>
        </w:rPr>
      </w:pPr>
      <w:r>
        <w:rPr>
          <w:i/>
          <w:szCs w:val="22"/>
        </w:rPr>
        <w:tab/>
      </w:r>
      <w:r w:rsidRPr="001A64F4">
        <w:rPr>
          <w:i/>
          <w:szCs w:val="22"/>
        </w:rPr>
        <w:t xml:space="preserve">Late-Filed FCC Form 471 </w:t>
      </w:r>
      <w:r>
        <w:rPr>
          <w:i/>
          <w:szCs w:val="22"/>
        </w:rPr>
        <w:t>Applications – Circumstances Beyond Applicant’s Control</w:t>
      </w:r>
      <w:r w:rsidRPr="00380A46">
        <w:rPr>
          <w:rStyle w:val="FootnoteReference"/>
          <w:szCs w:val="22"/>
        </w:rPr>
        <w:footnoteReference w:id="6"/>
      </w:r>
    </w:p>
    <w:p w:rsidR="00A00613" w:rsidRDefault="00A00613" w:rsidP="00A00613">
      <w:pPr>
        <w:pStyle w:val="ParaNum0"/>
        <w:tabs>
          <w:tab w:val="num" w:pos="360"/>
          <w:tab w:val="left" w:pos="1440"/>
        </w:tabs>
        <w:spacing w:after="0"/>
        <w:rPr>
          <w:szCs w:val="22"/>
        </w:rPr>
      </w:pPr>
      <w:r>
        <w:rPr>
          <w:szCs w:val="22"/>
        </w:rPr>
        <w:tab/>
        <w:t xml:space="preserve">  </w:t>
      </w:r>
    </w:p>
    <w:p w:rsidR="00A00613" w:rsidRDefault="00A00613" w:rsidP="00A00613">
      <w:pPr>
        <w:pStyle w:val="ParaNum0"/>
        <w:tabs>
          <w:tab w:val="num" w:pos="360"/>
          <w:tab w:val="left" w:pos="1440"/>
        </w:tabs>
        <w:spacing w:after="0"/>
        <w:ind w:left="720"/>
        <w:rPr>
          <w:szCs w:val="22"/>
        </w:rPr>
      </w:pPr>
      <w:r w:rsidRPr="00316DE8">
        <w:rPr>
          <w:szCs w:val="22"/>
        </w:rPr>
        <w:t>Joeten-Kiyu Public Library</w:t>
      </w:r>
      <w:r>
        <w:rPr>
          <w:szCs w:val="22"/>
        </w:rPr>
        <w:t xml:space="preserve">, Application Nos. </w:t>
      </w:r>
      <w:r w:rsidRPr="00316DE8">
        <w:rPr>
          <w:szCs w:val="22"/>
        </w:rPr>
        <w:t>1052072, 1052073, 1052075</w:t>
      </w:r>
      <w:r>
        <w:rPr>
          <w:szCs w:val="22"/>
        </w:rPr>
        <w:t>, Request for Waiver, CC Docket No. 02-6 (filed June 17, 2015)</w:t>
      </w:r>
    </w:p>
    <w:p w:rsidR="00A00613" w:rsidRDefault="00A00613" w:rsidP="00A00613">
      <w:pPr>
        <w:pStyle w:val="ParaNum0"/>
        <w:tabs>
          <w:tab w:val="num" w:pos="360"/>
          <w:tab w:val="left" w:pos="1440"/>
        </w:tabs>
        <w:spacing w:after="0"/>
        <w:ind w:left="720"/>
        <w:rPr>
          <w:szCs w:val="22"/>
        </w:rPr>
      </w:pPr>
    </w:p>
    <w:p w:rsidR="00A00613" w:rsidRDefault="00A00613" w:rsidP="00A00613">
      <w:pPr>
        <w:keepLines/>
        <w:ind w:left="360"/>
        <w:rPr>
          <w:szCs w:val="22"/>
        </w:rPr>
      </w:pPr>
    </w:p>
    <w:p w:rsidR="00A00613" w:rsidRDefault="00A00613" w:rsidP="00A00613">
      <w:pPr>
        <w:keepNext/>
        <w:rPr>
          <w:i/>
        </w:rPr>
      </w:pPr>
      <w:r>
        <w:rPr>
          <w:bCs/>
          <w:i/>
          <w:iCs/>
        </w:rPr>
        <w:t xml:space="preserve">      </w:t>
      </w:r>
      <w:r w:rsidRPr="007941D0">
        <w:rPr>
          <w:i/>
          <w:lang w:val="x-none"/>
        </w:rPr>
        <w:t>Violation</w:t>
      </w:r>
      <w:r w:rsidRPr="007941D0">
        <w:rPr>
          <w:i/>
        </w:rPr>
        <w:t xml:space="preserve"> of the Competitive Bidding 28-Day Rule</w:t>
      </w:r>
      <w:r w:rsidRPr="0056316A">
        <w:rPr>
          <w:rStyle w:val="FootnoteReference"/>
        </w:rPr>
        <w:footnoteReference w:id="7"/>
      </w:r>
    </w:p>
    <w:p w:rsidR="00A00613" w:rsidRDefault="00A00613" w:rsidP="00A00613">
      <w:pPr>
        <w:keepNext/>
        <w:keepLines/>
        <w:rPr>
          <w:i/>
        </w:rPr>
      </w:pPr>
      <w:r>
        <w:rPr>
          <w:i/>
        </w:rPr>
        <w:tab/>
      </w:r>
    </w:p>
    <w:p w:rsidR="00A00613" w:rsidRPr="0062265F" w:rsidRDefault="00A00613" w:rsidP="00A00613">
      <w:pPr>
        <w:keepNext/>
        <w:keepLines/>
        <w:ind w:left="720"/>
      </w:pPr>
      <w:r w:rsidRPr="0062265F">
        <w:t>NATIVE Vocational District, Application No. 871949, FRN Nos. 237</w:t>
      </w:r>
      <w:r>
        <w:t>9821, 2379969, 2380048</w:t>
      </w:r>
      <w:r w:rsidRPr="0062265F">
        <w:t>, Request for Review or Waiver, CC Docket No. 02-6 (filed Apr</w:t>
      </w:r>
      <w:r>
        <w:t>.</w:t>
      </w:r>
      <w:r w:rsidRPr="0062265F">
        <w:t xml:space="preserve"> </w:t>
      </w:r>
      <w:r>
        <w:t>21</w:t>
      </w:r>
      <w:r w:rsidRPr="0062265F">
        <w:t>, 2014)</w:t>
      </w:r>
      <w:r>
        <w:rPr>
          <w:rStyle w:val="FootnoteReference"/>
        </w:rPr>
        <w:footnoteReference w:id="8"/>
      </w:r>
    </w:p>
    <w:p w:rsidR="00A00613" w:rsidRDefault="00A00613" w:rsidP="00A00613">
      <w:pPr>
        <w:keepLines/>
        <w:ind w:left="720"/>
        <w:rPr>
          <w:i/>
        </w:rPr>
      </w:pPr>
    </w:p>
    <w:p w:rsidR="00A00613" w:rsidRDefault="00A00613" w:rsidP="00A00613">
      <w:pPr>
        <w:keepLines/>
        <w:tabs>
          <w:tab w:val="left" w:pos="360"/>
        </w:tabs>
        <w:rPr>
          <w:i/>
        </w:rPr>
      </w:pPr>
      <w:r>
        <w:rPr>
          <w:i/>
          <w:szCs w:val="22"/>
        </w:rPr>
        <w:tab/>
        <w:t>Providing Applicants 15 Days to Submit Supporting Discount Calculation Documentation</w:t>
      </w:r>
      <w:r w:rsidRPr="0056316A">
        <w:rPr>
          <w:szCs w:val="22"/>
          <w:vertAlign w:val="superscript"/>
        </w:rPr>
        <w:footnoteReference w:id="9"/>
      </w:r>
    </w:p>
    <w:p w:rsidR="00A00613" w:rsidRDefault="00A00613" w:rsidP="00A00613">
      <w:pPr>
        <w:keepLines/>
        <w:ind w:left="720"/>
        <w:rPr>
          <w:i/>
        </w:rPr>
      </w:pPr>
    </w:p>
    <w:p w:rsidR="00A00613" w:rsidRDefault="00A00613" w:rsidP="00A00613">
      <w:pPr>
        <w:keepLines/>
        <w:ind w:left="720"/>
      </w:pPr>
      <w:r w:rsidRPr="0062265F">
        <w:t xml:space="preserve">NATIVE Vocational District, Application No. 871949, FRN Nos. </w:t>
      </w:r>
      <w:r>
        <w:t>2378471, 2378637, 2378984, 2379549, 2379635, 2379894,</w:t>
      </w:r>
      <w:r w:rsidRPr="0062265F">
        <w:t xml:space="preserve"> Request for Review or Waiver, CC Docket No. 02-6 (filed Apr</w:t>
      </w:r>
      <w:r>
        <w:t>.</w:t>
      </w:r>
      <w:r w:rsidRPr="0062265F">
        <w:t xml:space="preserve"> </w:t>
      </w:r>
      <w:r>
        <w:t>21</w:t>
      </w:r>
      <w:r w:rsidRPr="0062265F">
        <w:t>, 2014)</w:t>
      </w:r>
    </w:p>
    <w:p w:rsidR="00A00613" w:rsidRDefault="00A00613" w:rsidP="00A00613">
      <w:pPr>
        <w:keepLines/>
        <w:ind w:left="720"/>
      </w:pPr>
    </w:p>
    <w:p w:rsidR="00A00613" w:rsidRPr="0062265F" w:rsidRDefault="00A00613" w:rsidP="00A00613">
      <w:pPr>
        <w:keepLines/>
        <w:ind w:left="720"/>
      </w:pPr>
      <w:r>
        <w:t>Beabove Bright Beginning, Application No. 905288, Request for Review, CC Docket No. 02-6 (filed Aug. 7, 2014)</w:t>
      </w:r>
    </w:p>
    <w:p w:rsidR="00A00613" w:rsidRDefault="00A00613" w:rsidP="00A00613">
      <w:pPr>
        <w:pStyle w:val="Titleinfo"/>
        <w:rPr>
          <w:i/>
        </w:rPr>
      </w:pPr>
    </w:p>
    <w:p w:rsidR="00A00613" w:rsidRDefault="00A00613" w:rsidP="00A00613">
      <w:pPr>
        <w:widowControl w:val="0"/>
        <w:rPr>
          <w:szCs w:val="22"/>
          <w:u w:val="single"/>
        </w:rPr>
      </w:pPr>
      <w:r>
        <w:rPr>
          <w:szCs w:val="22"/>
          <w:u w:val="single"/>
        </w:rPr>
        <w:t>D</w:t>
      </w:r>
      <w:r w:rsidRPr="0087417E">
        <w:rPr>
          <w:szCs w:val="22"/>
          <w:u w:val="single"/>
        </w:rPr>
        <w:t>eni</w:t>
      </w:r>
      <w:r>
        <w:rPr>
          <w:szCs w:val="22"/>
          <w:u w:val="single"/>
        </w:rPr>
        <w:t>ed</w:t>
      </w:r>
    </w:p>
    <w:p w:rsidR="00A00613" w:rsidRDefault="00A00613" w:rsidP="00A00613">
      <w:pPr>
        <w:pStyle w:val="ParaNum0"/>
        <w:tabs>
          <w:tab w:val="left" w:pos="360"/>
          <w:tab w:val="num" w:pos="1080"/>
        </w:tabs>
        <w:spacing w:after="0"/>
      </w:pPr>
    </w:p>
    <w:p w:rsidR="00A00613" w:rsidRPr="00FF1C5F" w:rsidRDefault="00A00613" w:rsidP="00A00613">
      <w:pPr>
        <w:pStyle w:val="ParaNum0"/>
        <w:tabs>
          <w:tab w:val="left" w:pos="360"/>
          <w:tab w:val="num" w:pos="1080"/>
        </w:tabs>
        <w:spacing w:after="0"/>
        <w:rPr>
          <w:szCs w:val="22"/>
        </w:rPr>
      </w:pPr>
      <w:r>
        <w:tab/>
      </w:r>
      <w:r>
        <w:rPr>
          <w:i/>
          <w:szCs w:val="22"/>
        </w:rPr>
        <w:t>Failure to Consider Price as the Primary Factor</w:t>
      </w:r>
      <w:r w:rsidRPr="002551ED">
        <w:rPr>
          <w:i/>
          <w:szCs w:val="22"/>
        </w:rPr>
        <w:t xml:space="preserve"> </w:t>
      </w:r>
      <w:r>
        <w:rPr>
          <w:i/>
          <w:szCs w:val="22"/>
        </w:rPr>
        <w:t>in Vendor Selection</w:t>
      </w:r>
      <w:r w:rsidRPr="002551ED">
        <w:rPr>
          <w:i/>
          <w:szCs w:val="22"/>
        </w:rPr>
        <w:t xml:space="preserve"> Process</w:t>
      </w:r>
      <w:r w:rsidRPr="0056316A">
        <w:rPr>
          <w:rStyle w:val="FootnoteReference"/>
          <w:szCs w:val="22"/>
        </w:rPr>
        <w:footnoteReference w:id="10"/>
      </w:r>
    </w:p>
    <w:p w:rsidR="00A00613" w:rsidRDefault="00A00613" w:rsidP="00A00613">
      <w:pPr>
        <w:pStyle w:val="ParaNum0"/>
        <w:tabs>
          <w:tab w:val="left" w:pos="360"/>
          <w:tab w:val="num" w:pos="720"/>
          <w:tab w:val="left" w:pos="1875"/>
        </w:tabs>
        <w:spacing w:after="0"/>
        <w:ind w:left="720"/>
      </w:pPr>
      <w:r>
        <w:tab/>
      </w:r>
    </w:p>
    <w:p w:rsidR="00A00613" w:rsidRDefault="00A00613" w:rsidP="00A00613">
      <w:pPr>
        <w:keepLines/>
        <w:ind w:left="720"/>
      </w:pPr>
      <w:r>
        <w:t>Decatur City School District, Application No. 864333, Request for Review, CC Docket No. 02-6 (filed Mar. 4, 2014)</w:t>
      </w:r>
    </w:p>
    <w:p w:rsidR="00A00613" w:rsidRDefault="00A00613" w:rsidP="00A00613">
      <w:pPr>
        <w:keepLines/>
        <w:ind w:left="720"/>
      </w:pPr>
    </w:p>
    <w:p w:rsidR="00A00613" w:rsidRDefault="00A00613" w:rsidP="00A00613">
      <w:pPr>
        <w:keepNext/>
        <w:keepLines/>
        <w:tabs>
          <w:tab w:val="left" w:pos="360"/>
        </w:tabs>
        <w:ind w:left="360"/>
        <w:rPr>
          <w:i/>
          <w:szCs w:val="22"/>
        </w:rPr>
      </w:pPr>
      <w:r w:rsidRPr="00087FAB">
        <w:rPr>
          <w:i/>
          <w:szCs w:val="22"/>
        </w:rPr>
        <w:t>FCC Form 470</w:t>
      </w:r>
      <w:r>
        <w:rPr>
          <w:i/>
          <w:szCs w:val="22"/>
        </w:rPr>
        <w:t xml:space="preserve"> with Inadequate Specificity and No Indication of Request for Proposal (RFP) on Services Being Sought</w:t>
      </w:r>
      <w:r w:rsidRPr="0056316A">
        <w:rPr>
          <w:rStyle w:val="FootnoteReference"/>
          <w:szCs w:val="22"/>
        </w:rPr>
        <w:footnoteReference w:id="11"/>
      </w:r>
    </w:p>
    <w:p w:rsidR="00A00613" w:rsidRDefault="00A00613" w:rsidP="00A00613">
      <w:pPr>
        <w:keepNext/>
        <w:keepLines/>
        <w:ind w:left="720"/>
        <w:rPr>
          <w:szCs w:val="22"/>
        </w:rPr>
      </w:pPr>
    </w:p>
    <w:p w:rsidR="00A00613" w:rsidRPr="00F71EEF" w:rsidRDefault="00A00613" w:rsidP="00A00613">
      <w:pPr>
        <w:keepNext/>
        <w:keepLines/>
        <w:ind w:left="720"/>
      </w:pPr>
      <w:r w:rsidRPr="00F978FB">
        <w:rPr>
          <w:szCs w:val="22"/>
        </w:rPr>
        <w:t>Mansfie</w:t>
      </w:r>
      <w:r>
        <w:rPr>
          <w:szCs w:val="22"/>
        </w:rPr>
        <w:t xml:space="preserve">ld Independent School District, Application Nos. </w:t>
      </w:r>
      <w:r w:rsidRPr="00F978FB">
        <w:rPr>
          <w:szCs w:val="22"/>
        </w:rPr>
        <w:t>788976, 794118, 815691, 845493, 871961, 902395, 9</w:t>
      </w:r>
      <w:r>
        <w:rPr>
          <w:szCs w:val="22"/>
        </w:rPr>
        <w:t>06722, Request for Review or Waiver, CC Docket No. 02-6 (filed Oct. 29, 2014)</w:t>
      </w:r>
    </w:p>
    <w:p w:rsidR="00A00613" w:rsidRDefault="00A00613" w:rsidP="00A00613">
      <w:pPr>
        <w:keepNext/>
        <w:keepLines/>
        <w:rPr>
          <w:i/>
        </w:rPr>
      </w:pPr>
    </w:p>
    <w:p w:rsidR="00A00613" w:rsidRDefault="00A00613" w:rsidP="00A00613">
      <w:pPr>
        <w:keepLines/>
        <w:tabs>
          <w:tab w:val="left" w:pos="360"/>
        </w:tabs>
        <w:rPr>
          <w:i/>
          <w:szCs w:val="22"/>
        </w:rPr>
      </w:pPr>
      <w:r>
        <w:rPr>
          <w:i/>
        </w:rPr>
        <w:tab/>
      </w:r>
      <w:r>
        <w:rPr>
          <w:bCs/>
          <w:i/>
          <w:iCs/>
        </w:rPr>
        <w:t>Invoice Deadline Extension Requests</w:t>
      </w:r>
      <w:r w:rsidRPr="00380A46">
        <w:rPr>
          <w:rStyle w:val="FootnoteReference"/>
          <w:szCs w:val="22"/>
        </w:rPr>
        <w:footnoteReference w:id="12"/>
      </w:r>
    </w:p>
    <w:p w:rsidR="00A00613" w:rsidRDefault="00A00613" w:rsidP="00A00613">
      <w:pPr>
        <w:ind w:left="720"/>
      </w:pPr>
    </w:p>
    <w:p w:rsidR="00A00613" w:rsidRDefault="00A00613" w:rsidP="00A00613">
      <w:r>
        <w:tab/>
        <w:t xml:space="preserve">Accelerated Learning Solutions, Application No. 717512, Request for Review, CC Docket </w:t>
      </w:r>
      <w:r>
        <w:tab/>
        <w:t>No. 02-6 (filed Sept. 18, 2014)</w:t>
      </w:r>
    </w:p>
    <w:p w:rsidR="00A00613" w:rsidRDefault="00A00613" w:rsidP="00A00613"/>
    <w:p w:rsidR="00A00613" w:rsidRDefault="00A00613" w:rsidP="00A00613">
      <w:r>
        <w:tab/>
        <w:t xml:space="preserve">Christian Academy of Knoxville, Application No. 720292, Request for Waiver, CC Docket No. </w:t>
      </w:r>
      <w:r>
        <w:tab/>
        <w:t>02-6 (filed July 13, 2013)</w:t>
      </w:r>
    </w:p>
    <w:p w:rsidR="00A00613" w:rsidRDefault="00A00613" w:rsidP="00A00613"/>
    <w:p w:rsidR="00A00613" w:rsidRDefault="00A00613" w:rsidP="00A00613">
      <w:r>
        <w:tab/>
        <w:t xml:space="preserve">Colman-Egan School District 50-5, Application No. 773919, Request for Waiver, CC Docket No. </w:t>
      </w:r>
      <w:r>
        <w:tab/>
        <w:t>02-6 (filed Feb. 18, 2015)</w:t>
      </w:r>
    </w:p>
    <w:p w:rsidR="00A00613" w:rsidRDefault="00A00613" w:rsidP="00A00613"/>
    <w:p w:rsidR="00A00613" w:rsidRDefault="00A00613" w:rsidP="00A00613">
      <w:r>
        <w:tab/>
        <w:t xml:space="preserve">Colman-Egan School District 50-5, Application No. 704944, Request for Waiver, CC Docket No. </w:t>
      </w:r>
      <w:r>
        <w:tab/>
        <w:t>02-6 (filed Feb. 26, 2015)</w:t>
      </w:r>
    </w:p>
    <w:p w:rsidR="00A00613" w:rsidRDefault="00A00613" w:rsidP="00A00613">
      <w:r>
        <w:tab/>
      </w:r>
    </w:p>
    <w:p w:rsidR="00A00613" w:rsidRDefault="00A00613" w:rsidP="00A00613">
      <w:r>
        <w:tab/>
        <w:t xml:space="preserve">Community Education Partners, Application No. 715209, Request for Review, CC Docket No. </w:t>
      </w:r>
      <w:r>
        <w:tab/>
        <w:t>02-6 (filed Sept. 18, 2014)</w:t>
      </w:r>
    </w:p>
    <w:p w:rsidR="00A00613" w:rsidRDefault="00A00613" w:rsidP="00A00613"/>
    <w:p w:rsidR="00A00613" w:rsidRDefault="00A00613" w:rsidP="00A00613">
      <w:r>
        <w:tab/>
        <w:t xml:space="preserve">Fanshawe School District 39, Application Nos. 610561, 684724, 768010, 813298, Request for </w:t>
      </w:r>
      <w:r>
        <w:tab/>
        <w:t>Waiver, CC Docket No. 02-6 (filed Nov. 18, 2014)</w:t>
      </w:r>
    </w:p>
    <w:p w:rsidR="00A00613" w:rsidRDefault="00A00613" w:rsidP="00A00613"/>
    <w:p w:rsidR="00A00613" w:rsidRDefault="00A00613" w:rsidP="00A00613">
      <w:r>
        <w:tab/>
        <w:t xml:space="preserve">Fort Zumwalt School District, Application Nos. 464995, 521403, 578039, Request for Review, </w:t>
      </w:r>
      <w:r>
        <w:tab/>
        <w:t>CC Docket No. 02-6 (filed Oct. 17, 2013)</w:t>
      </w:r>
    </w:p>
    <w:p w:rsidR="00A00613" w:rsidRDefault="00A00613" w:rsidP="00A00613"/>
    <w:p w:rsidR="00A00613" w:rsidRDefault="00A00613" w:rsidP="00A00613">
      <w:r>
        <w:tab/>
        <w:t xml:space="preserve">Hennessey Independent School District 16, Application No. 735640, Request for Review, CC </w:t>
      </w:r>
      <w:r>
        <w:tab/>
        <w:t>Docket No. 02-6 (filed June 26, 2014)</w:t>
      </w:r>
    </w:p>
    <w:p w:rsidR="00A00613" w:rsidRDefault="00A00613" w:rsidP="00A00613"/>
    <w:p w:rsidR="00A00613" w:rsidRDefault="00A00613" w:rsidP="00A00613">
      <w:r>
        <w:tab/>
        <w:t xml:space="preserve">Monroe #1 Board of Cooperative Educational Services, Application No. 441315, Request for </w:t>
      </w:r>
      <w:r>
        <w:tab/>
        <w:t>Review, CC Docket No. 02-6 (filed Mar. 25, 2014)</w:t>
      </w:r>
      <w:r>
        <w:tab/>
      </w:r>
    </w:p>
    <w:p w:rsidR="00A00613" w:rsidRDefault="00A00613" w:rsidP="00A00613"/>
    <w:p w:rsidR="00A00613" w:rsidRDefault="00A00613" w:rsidP="00A00613">
      <w:r>
        <w:tab/>
        <w:t xml:space="preserve">Regional School District 10, Application No. 762674, Request for Review, CC Docket No. 02-6 </w:t>
      </w:r>
      <w:r>
        <w:tab/>
        <w:t>(filed Aug. 14, 2014)</w:t>
      </w:r>
    </w:p>
    <w:p w:rsidR="00A00613" w:rsidRDefault="00A00613" w:rsidP="00A00613"/>
    <w:p w:rsidR="00A00613" w:rsidRDefault="00A00613" w:rsidP="00A00613">
      <w:r>
        <w:tab/>
        <w:t xml:space="preserve">St. Raymond High School for Boys, Application Nos. 572072, 613074, 749777, 813455, Request </w:t>
      </w:r>
      <w:r>
        <w:tab/>
        <w:t>for Review, CC Docket No. 02-6 (filed Aug. 1, 2013)</w:t>
      </w:r>
    </w:p>
    <w:p w:rsidR="00A00613" w:rsidRDefault="00A00613" w:rsidP="00A00613"/>
    <w:p w:rsidR="00A00613" w:rsidRDefault="00A00613" w:rsidP="00A00613">
      <w:r>
        <w:tab/>
        <w:t xml:space="preserve">Seneca R-7 School District, Application No. 751726, Request for Waiver, CC Docket No. </w:t>
      </w:r>
      <w:r>
        <w:tab/>
        <w:t>02-6 (filed June 26, 2014)</w:t>
      </w:r>
      <w:r>
        <w:tab/>
      </w:r>
    </w:p>
    <w:p w:rsidR="00A00613" w:rsidRDefault="00A00613" w:rsidP="00A00613"/>
    <w:p w:rsidR="00A00613" w:rsidRDefault="00A00613" w:rsidP="00A00613">
      <w:r>
        <w:tab/>
        <w:t xml:space="preserve">Seymour School District R2, Application No. 751452, Request for Review, CC Docket No. 02-6 </w:t>
      </w:r>
      <w:r>
        <w:tab/>
        <w:t>(filed July 9, 2013)</w:t>
      </w:r>
    </w:p>
    <w:p w:rsidR="00A00613" w:rsidRDefault="00A00613" w:rsidP="00A00613"/>
    <w:p w:rsidR="00A00613" w:rsidRDefault="00A00613" w:rsidP="00A00613">
      <w:r>
        <w:tab/>
        <w:t xml:space="preserve">Southwest Barry County School District R5, Application Nos. 479796, 598165, 651709, Request </w:t>
      </w:r>
      <w:r>
        <w:tab/>
        <w:t>for Review, CC Docket No. 02-6 (filed Apr. 3, 2013)</w:t>
      </w:r>
    </w:p>
    <w:p w:rsidR="00A00613" w:rsidRDefault="00A00613" w:rsidP="00A00613"/>
    <w:p w:rsidR="00A00613" w:rsidRDefault="00A00613" w:rsidP="00A00613">
      <w:r>
        <w:tab/>
        <w:t xml:space="preserve">Southwestern Community School District 9, Application No. 526020, Request for Review, CC </w:t>
      </w:r>
      <w:r>
        <w:tab/>
        <w:t>Docket No. 02-6 (filed Aug. 3, 2013)</w:t>
      </w:r>
    </w:p>
    <w:p w:rsidR="00A00613" w:rsidRDefault="00A00613" w:rsidP="00A00613"/>
    <w:p w:rsidR="00A00613" w:rsidRDefault="00A00613" w:rsidP="00A00613">
      <w:r>
        <w:tab/>
        <w:t xml:space="preserve">Westchester Community Opportunity Program, Inc., Application No. 669341, Request for </w:t>
      </w:r>
      <w:r>
        <w:tab/>
        <w:t>Review, CC Docket No. 02-6 (filed Aug. 17, 2014)</w:t>
      </w:r>
    </w:p>
    <w:p w:rsidR="00A00613" w:rsidRDefault="00A00613" w:rsidP="00A00613">
      <w:r>
        <w:tab/>
      </w:r>
    </w:p>
    <w:p w:rsidR="00A00613" w:rsidRDefault="00A00613" w:rsidP="00A00613">
      <w:r>
        <w:tab/>
        <w:t xml:space="preserve">Wethersfield School District 230, Application No. 719565, Request for Review, CC Docket No. </w:t>
      </w:r>
      <w:r>
        <w:tab/>
        <w:t>02-6 (filed Aug. 25, 2014)</w:t>
      </w:r>
    </w:p>
    <w:p w:rsidR="00A00613" w:rsidRDefault="00A00613" w:rsidP="00A00613">
      <w:pPr>
        <w:rPr>
          <w:bCs/>
          <w:i/>
          <w:iCs/>
        </w:rPr>
      </w:pPr>
    </w:p>
    <w:p w:rsidR="00A00613" w:rsidRPr="009C22C2" w:rsidRDefault="00A00613" w:rsidP="00A00613">
      <w:pPr>
        <w:pStyle w:val="ParaNum0"/>
        <w:tabs>
          <w:tab w:val="num" w:pos="360"/>
          <w:tab w:val="left" w:pos="1440"/>
        </w:tabs>
        <w:spacing w:after="0"/>
        <w:rPr>
          <w:i/>
          <w:szCs w:val="22"/>
        </w:rPr>
      </w:pPr>
      <w:r>
        <w:rPr>
          <w:bCs/>
          <w:i/>
          <w:iCs/>
        </w:rPr>
        <w:t xml:space="preserve">      </w:t>
      </w:r>
      <w:r>
        <w:rPr>
          <w:bCs/>
          <w:i/>
          <w:iCs/>
        </w:rPr>
        <w:tab/>
      </w:r>
      <w:r w:rsidRPr="001A64F4">
        <w:rPr>
          <w:i/>
          <w:szCs w:val="22"/>
        </w:rPr>
        <w:t xml:space="preserve">Late-Filed FCC Form 471 </w:t>
      </w:r>
      <w:r>
        <w:rPr>
          <w:i/>
          <w:szCs w:val="22"/>
        </w:rPr>
        <w:t>Applications</w:t>
      </w:r>
      <w:r w:rsidRPr="00380A46">
        <w:rPr>
          <w:rStyle w:val="FootnoteReference"/>
          <w:szCs w:val="22"/>
        </w:rPr>
        <w:footnoteReference w:id="13"/>
      </w:r>
    </w:p>
    <w:p w:rsidR="00A00613" w:rsidRDefault="00A00613" w:rsidP="00A00613">
      <w:pPr>
        <w:pStyle w:val="ParaNum0"/>
        <w:tabs>
          <w:tab w:val="num" w:pos="360"/>
          <w:tab w:val="left" w:pos="1440"/>
        </w:tabs>
        <w:spacing w:after="0"/>
        <w:rPr>
          <w:szCs w:val="22"/>
        </w:rPr>
      </w:pPr>
      <w:r>
        <w:rPr>
          <w:szCs w:val="22"/>
        </w:rPr>
        <w:tab/>
        <w:t xml:space="preserve">  </w:t>
      </w:r>
    </w:p>
    <w:p w:rsidR="00A00613" w:rsidRDefault="00A00613" w:rsidP="00A00613">
      <w:pPr>
        <w:pStyle w:val="ParaNum0"/>
        <w:tabs>
          <w:tab w:val="num" w:pos="360"/>
          <w:tab w:val="left" w:pos="1440"/>
        </w:tabs>
        <w:spacing w:after="0"/>
        <w:ind w:left="720"/>
        <w:rPr>
          <w:szCs w:val="22"/>
        </w:rPr>
      </w:pPr>
      <w:r>
        <w:rPr>
          <w:szCs w:val="22"/>
        </w:rPr>
        <w:t>Archdiocese of Chicago, Application Nos. 1007351, 1007390, 1007117, 1020617, 1019318,                           1021469, 1017669, Request for Waiver, CC Docket No. 02-6 (filed May 11, 2015)</w:t>
      </w:r>
    </w:p>
    <w:p w:rsidR="00A00613" w:rsidRDefault="00A00613" w:rsidP="00A00613">
      <w:pPr>
        <w:pStyle w:val="ParaNum0"/>
        <w:tabs>
          <w:tab w:val="num" w:pos="360"/>
          <w:tab w:val="left" w:pos="1440"/>
        </w:tabs>
        <w:spacing w:after="0"/>
        <w:ind w:left="720"/>
        <w:rPr>
          <w:szCs w:val="22"/>
        </w:rPr>
      </w:pPr>
    </w:p>
    <w:p w:rsidR="00A00613" w:rsidRDefault="00A00613" w:rsidP="00A00613">
      <w:pPr>
        <w:pStyle w:val="ParaNum0"/>
        <w:tabs>
          <w:tab w:val="num" w:pos="360"/>
          <w:tab w:val="left" w:pos="1440"/>
        </w:tabs>
        <w:spacing w:after="0"/>
        <w:ind w:left="720"/>
        <w:rPr>
          <w:szCs w:val="22"/>
        </w:rPr>
      </w:pPr>
      <w:r>
        <w:rPr>
          <w:szCs w:val="22"/>
        </w:rPr>
        <w:t>Badger Public School District 676, Application No. 1052311, Request for Waiver, CC Docket No. 02-6 (filed June 1, 2015)</w:t>
      </w:r>
    </w:p>
    <w:p w:rsidR="00A00613" w:rsidRDefault="00A00613" w:rsidP="00A00613">
      <w:pPr>
        <w:pStyle w:val="ParaNum0"/>
        <w:tabs>
          <w:tab w:val="num" w:pos="360"/>
          <w:tab w:val="left" w:pos="1440"/>
        </w:tabs>
        <w:spacing w:after="0"/>
        <w:ind w:left="720"/>
        <w:rPr>
          <w:szCs w:val="22"/>
        </w:rPr>
      </w:pPr>
    </w:p>
    <w:p w:rsidR="00A00613" w:rsidRDefault="00A00613" w:rsidP="00A00613">
      <w:pPr>
        <w:pStyle w:val="ParaNum0"/>
        <w:tabs>
          <w:tab w:val="num" w:pos="360"/>
          <w:tab w:val="left" w:pos="1440"/>
        </w:tabs>
        <w:spacing w:after="0"/>
        <w:ind w:left="720"/>
        <w:rPr>
          <w:szCs w:val="22"/>
        </w:rPr>
      </w:pPr>
      <w:r>
        <w:rPr>
          <w:szCs w:val="22"/>
        </w:rPr>
        <w:t>Discovery Charter School, Application No. 1052091, Request for Waiver</w:t>
      </w:r>
      <w:r>
        <w:rPr>
          <w:szCs w:val="22"/>
        </w:rPr>
        <w:tab/>
        <w:t>, CC Docket 02-6 (filed June 1, 2015)</w:t>
      </w:r>
    </w:p>
    <w:p w:rsidR="00A00613" w:rsidRDefault="00A00613" w:rsidP="00A00613">
      <w:pPr>
        <w:pStyle w:val="ParaNum0"/>
        <w:tabs>
          <w:tab w:val="num" w:pos="360"/>
          <w:tab w:val="left" w:pos="1440"/>
        </w:tabs>
        <w:spacing w:after="0"/>
        <w:ind w:left="720"/>
        <w:rPr>
          <w:szCs w:val="22"/>
        </w:rPr>
      </w:pPr>
    </w:p>
    <w:p w:rsidR="00A00613" w:rsidRDefault="00A00613" w:rsidP="00A00613">
      <w:pPr>
        <w:pStyle w:val="ParaNum0"/>
        <w:tabs>
          <w:tab w:val="num" w:pos="360"/>
          <w:tab w:val="left" w:pos="1440"/>
        </w:tabs>
        <w:spacing w:after="0"/>
        <w:ind w:left="720"/>
        <w:rPr>
          <w:szCs w:val="22"/>
        </w:rPr>
      </w:pPr>
      <w:r>
        <w:rPr>
          <w:szCs w:val="22"/>
        </w:rPr>
        <w:t xml:space="preserve">New Mexico State Library, Application No. 1051953, Request for Waiver, CC Docket 02-6 (filed May 8, 2015)  </w:t>
      </w:r>
    </w:p>
    <w:p w:rsidR="00A00613" w:rsidRDefault="00A00613" w:rsidP="00A00613">
      <w:pPr>
        <w:pStyle w:val="ParaNum0"/>
        <w:tabs>
          <w:tab w:val="num" w:pos="360"/>
          <w:tab w:val="left" w:pos="1440"/>
        </w:tabs>
        <w:spacing w:after="0"/>
      </w:pPr>
      <w:r>
        <w:rPr>
          <w:color w:val="1F497D"/>
        </w:rPr>
        <w:t xml:space="preserve">   </w:t>
      </w:r>
    </w:p>
    <w:p w:rsidR="00A00613" w:rsidRPr="009B3EAB" w:rsidRDefault="00A00613" w:rsidP="00A00613">
      <w:pPr>
        <w:pStyle w:val="ParaNum0"/>
        <w:keepNext/>
        <w:keepLines/>
        <w:tabs>
          <w:tab w:val="left" w:pos="360"/>
          <w:tab w:val="left" w:pos="720"/>
          <w:tab w:val="num" w:pos="1080"/>
        </w:tabs>
        <w:spacing w:after="0"/>
      </w:pPr>
      <w:r>
        <w:rPr>
          <w:i/>
        </w:rPr>
        <w:tab/>
      </w:r>
      <w:r w:rsidRPr="007941D0">
        <w:rPr>
          <w:i/>
        </w:rPr>
        <w:t>Violation of the Competitive Bidding 28-Day Rule</w:t>
      </w:r>
      <w:r w:rsidRPr="0030348B">
        <w:rPr>
          <w:rStyle w:val="FootnoteReference"/>
        </w:rPr>
        <w:footnoteReference w:id="14"/>
      </w:r>
    </w:p>
    <w:p w:rsidR="00A00613" w:rsidRDefault="00A00613" w:rsidP="00A00613">
      <w:pPr>
        <w:pStyle w:val="ParaNum0"/>
        <w:keepNext/>
        <w:keepLines/>
        <w:tabs>
          <w:tab w:val="left" w:pos="360"/>
          <w:tab w:val="left" w:pos="720"/>
          <w:tab w:val="num" w:pos="1080"/>
        </w:tabs>
        <w:spacing w:after="0"/>
        <w:rPr>
          <w:i/>
        </w:rPr>
      </w:pPr>
    </w:p>
    <w:p w:rsidR="00A00613" w:rsidRDefault="00A00613" w:rsidP="00A00613">
      <w:pPr>
        <w:keepLines/>
        <w:ind w:left="720"/>
      </w:pPr>
      <w:r>
        <w:t xml:space="preserve">Calhoun School, Application No. </w:t>
      </w:r>
      <w:r w:rsidRPr="002756AE">
        <w:t>859258</w:t>
      </w:r>
      <w:r>
        <w:t>, Request for Review or Waiver, CC Docket No. 02-6 (filed Apr. 4, 2013)</w:t>
      </w:r>
    </w:p>
    <w:p w:rsidR="00A00613" w:rsidRDefault="00A00613" w:rsidP="00A00613">
      <w:pPr>
        <w:keepLines/>
        <w:ind w:left="720"/>
      </w:pPr>
    </w:p>
    <w:p w:rsidR="00A00613" w:rsidRDefault="00A00613" w:rsidP="00A00613">
      <w:pPr>
        <w:keepLines/>
        <w:ind w:left="720"/>
      </w:pPr>
      <w:r w:rsidRPr="0062265F">
        <w:t xml:space="preserve">NATIVE Vocational District, Application No. 871949, FRN Nos. </w:t>
      </w:r>
      <w:r>
        <w:t>2378910, 2379166, 2379168, 2379724</w:t>
      </w:r>
      <w:r w:rsidRPr="0062265F">
        <w:t>, Request for Review or Waiver, CC Docket No. 02-6 (filed Apr</w:t>
      </w:r>
      <w:r>
        <w:t>.</w:t>
      </w:r>
      <w:r w:rsidRPr="0062265F">
        <w:t xml:space="preserve"> </w:t>
      </w:r>
      <w:r>
        <w:t>21</w:t>
      </w:r>
      <w:r w:rsidRPr="0062265F">
        <w:t>, 2014)</w:t>
      </w:r>
    </w:p>
    <w:p w:rsidR="00A00613" w:rsidRPr="0062265F" w:rsidRDefault="00A00613" w:rsidP="00A00613">
      <w:pPr>
        <w:keepLines/>
        <w:ind w:left="720"/>
      </w:pPr>
    </w:p>
    <w:p w:rsidR="00A00613" w:rsidRPr="0087417E" w:rsidRDefault="00A00613" w:rsidP="00A00613">
      <w:pPr>
        <w:ind w:firstLine="720"/>
        <w:rPr>
          <w:snapToGrid w:val="0"/>
          <w:kern w:val="28"/>
          <w:szCs w:val="22"/>
        </w:rPr>
      </w:pPr>
      <w:r w:rsidRPr="0087417E">
        <w:rPr>
          <w:snapToGrid w:val="0"/>
          <w:kern w:val="28"/>
          <w:szCs w:val="22"/>
        </w:rPr>
        <w:t xml:space="preserve">For additional information concerning this Public Notice, please contact </w:t>
      </w:r>
      <w:r>
        <w:rPr>
          <w:snapToGrid w:val="0"/>
          <w:kern w:val="28"/>
          <w:szCs w:val="22"/>
        </w:rPr>
        <w:t xml:space="preserve">Erica Myers </w:t>
      </w:r>
      <w:r w:rsidRPr="0087417E">
        <w:rPr>
          <w:snapToGrid w:val="0"/>
          <w:kern w:val="28"/>
          <w:szCs w:val="22"/>
        </w:rPr>
        <w:t>at (202) 418-7400, in the Telecommunications Access Policy Division, Wireline Competition Bureau.</w:t>
      </w:r>
    </w:p>
    <w:p w:rsidR="00A00613" w:rsidRPr="0087417E" w:rsidRDefault="00A00613" w:rsidP="00A00613">
      <w:pPr>
        <w:ind w:firstLine="720"/>
        <w:rPr>
          <w:snapToGrid w:val="0"/>
          <w:kern w:val="28"/>
          <w:szCs w:val="22"/>
        </w:rPr>
      </w:pPr>
    </w:p>
    <w:p w:rsidR="00A00613" w:rsidRPr="0087417E" w:rsidRDefault="00A00613" w:rsidP="00A00613">
      <w:pPr>
        <w:ind w:firstLine="720"/>
        <w:rPr>
          <w:snapToGrid w:val="0"/>
          <w:kern w:val="28"/>
          <w:szCs w:val="22"/>
        </w:rPr>
      </w:pPr>
    </w:p>
    <w:p w:rsidR="00A00613" w:rsidRPr="00BB7B32" w:rsidRDefault="00A00613" w:rsidP="00A00613">
      <w:pPr>
        <w:jc w:val="center"/>
        <w:rPr>
          <w:b/>
          <w:szCs w:val="22"/>
        </w:rPr>
      </w:pPr>
      <w:r w:rsidRPr="0087417E">
        <w:rPr>
          <w:b/>
          <w:szCs w:val="22"/>
        </w:rPr>
        <w:t>- FCC -</w:t>
      </w:r>
    </w:p>
    <w:p w:rsidR="00A00613" w:rsidRPr="002E4552" w:rsidRDefault="00A00613" w:rsidP="00A00613"/>
    <w:p w:rsidR="00AD540A" w:rsidRPr="00A00613" w:rsidRDefault="00AD540A" w:rsidP="00A00613"/>
    <w:sectPr w:rsidR="00AD540A" w:rsidRPr="00A00613">
      <w:footerReference w:type="even" r:id="rId14"/>
      <w:footerReference w:type="default" r:id="rId15"/>
      <w:headerReference w:type="first" r:id="rId16"/>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41" w:rsidRDefault="00650741">
      <w:r>
        <w:separator/>
      </w:r>
    </w:p>
  </w:endnote>
  <w:endnote w:type="continuationSeparator" w:id="0">
    <w:p w:rsidR="00650741" w:rsidRDefault="0065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AA" w:rsidRDefault="008E3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13" w:rsidRDefault="00A00613">
    <w:pPr>
      <w:pStyle w:val="Footer"/>
      <w:jc w:val="center"/>
    </w:pPr>
    <w:r>
      <w:fldChar w:fldCharType="begin"/>
    </w:r>
    <w:r>
      <w:instrText xml:space="preserve"> PAGE   \* MERGEFORMAT </w:instrText>
    </w:r>
    <w:r>
      <w:fldChar w:fldCharType="separate"/>
    </w:r>
    <w:r>
      <w:rPr>
        <w:noProof/>
      </w:rPr>
      <w:t>2</w:t>
    </w:r>
    <w:r>
      <w:rPr>
        <w:noProof/>
      </w:rPr>
      <w:fldChar w:fldCharType="end"/>
    </w:r>
  </w:p>
  <w:p w:rsidR="00A00613" w:rsidRDefault="00A00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AA" w:rsidRDefault="008E39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0A" w:rsidRDefault="00AD5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540A" w:rsidRDefault="00AD54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0A" w:rsidRDefault="00AD5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E8B">
      <w:rPr>
        <w:rStyle w:val="PageNumber"/>
        <w:noProof/>
      </w:rPr>
      <w:t>2</w:t>
    </w:r>
    <w:r>
      <w:rPr>
        <w:rStyle w:val="PageNumber"/>
      </w:rPr>
      <w:fldChar w:fldCharType="end"/>
    </w:r>
  </w:p>
  <w:p w:rsidR="00AD540A" w:rsidRDefault="00AD540A">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41" w:rsidRDefault="00650741">
      <w:r>
        <w:separator/>
      </w:r>
    </w:p>
  </w:footnote>
  <w:footnote w:type="continuationSeparator" w:id="0">
    <w:p w:rsidR="00650741" w:rsidRDefault="00650741">
      <w:r>
        <w:continuationSeparator/>
      </w:r>
    </w:p>
  </w:footnote>
  <w:footnote w:id="1">
    <w:p w:rsidR="00A00613" w:rsidRPr="00872DFC" w:rsidRDefault="00A00613" w:rsidP="00A00613">
      <w:pPr>
        <w:spacing w:after="120"/>
        <w:rPr>
          <w:sz w:val="20"/>
        </w:rPr>
      </w:pPr>
      <w:r w:rsidRPr="00872DFC">
        <w:rPr>
          <w:rStyle w:val="FootnoteReference"/>
          <w:sz w:val="20"/>
        </w:rPr>
        <w:footnoteRef/>
      </w:r>
      <w:r w:rsidRPr="00872DFC">
        <w:rPr>
          <w:sz w:val="20"/>
        </w:rPr>
        <w:t xml:space="preserve"> </w:t>
      </w:r>
      <w:r w:rsidRPr="00872DFC">
        <w:rPr>
          <w:i/>
          <w:sz w:val="20"/>
        </w:rPr>
        <w:t>See</w:t>
      </w:r>
      <w:r w:rsidRPr="00872DFC">
        <w:rPr>
          <w:sz w:val="20"/>
        </w:rPr>
        <w:t xml:space="preserve"> </w:t>
      </w:r>
      <w:r w:rsidRPr="00872DFC">
        <w:rPr>
          <w:i/>
          <w:sz w:val="20"/>
        </w:rPr>
        <w:t>Streamlined Process for Resolving Requests for Review of Decisions by the Universal Service Administrative Company</w:t>
      </w:r>
      <w:r w:rsidRPr="00872DFC">
        <w:rPr>
          <w:sz w:val="20"/>
        </w:rPr>
        <w:t xml:space="preserve">, CC Docket Nos. 96-45, 02-6, WC Docket Nos. 02-60, </w:t>
      </w:r>
      <w:r w:rsidRPr="00872DFC">
        <w:rPr>
          <w:sz w:val="20"/>
          <w:lang w:val="en"/>
        </w:rPr>
        <w:t xml:space="preserve">06-122, 08-71, 10-90, </w:t>
      </w:r>
      <w:r w:rsidRPr="00872DFC">
        <w:rPr>
          <w:sz w:val="20"/>
        </w:rPr>
        <w:t xml:space="preserve">11-42, 14-58, Public Notice, 29 FCC Rcd 11094 (Wireline Comp. Bur. 2014).  Section 54.719(c) of the Commission’s rules provides that any person aggrieved by an action taken by a division of USAC may seek review from the Commission.  47 C.F.R. § 54.719(c).  </w:t>
      </w:r>
    </w:p>
  </w:footnote>
  <w:footnote w:id="2">
    <w:p w:rsidR="00A00613" w:rsidRPr="00872DFC" w:rsidRDefault="00A00613" w:rsidP="00A00613">
      <w:pPr>
        <w:pStyle w:val="FootnoteText"/>
      </w:pPr>
      <w:r w:rsidRPr="00872DFC">
        <w:rPr>
          <w:rStyle w:val="FootnoteReference"/>
        </w:rPr>
        <w:footnoteRef/>
      </w:r>
      <w:r w:rsidRPr="00872DFC">
        <w:t xml:space="preserve"> </w:t>
      </w:r>
      <w:r w:rsidRPr="00872DFC">
        <w:rPr>
          <w:i/>
        </w:rPr>
        <w:t>See</w:t>
      </w:r>
      <w:r w:rsidRPr="00872DFC">
        <w:t xml:space="preserve"> 47 C.F.R. §§ 1.106, 1.115;</w:t>
      </w:r>
      <w:r w:rsidRPr="00872DFC">
        <w:rPr>
          <w:i/>
        </w:rPr>
        <w:t xml:space="preserve"> see also</w:t>
      </w:r>
      <w:r w:rsidRPr="00872DFC">
        <w:t xml:space="preserve"> 47 C.F.R. § 1.4(b)(2) (setting forth the method for computing the amount of time within which persons or entities must act in response to deadlines established by the Commission).</w:t>
      </w:r>
    </w:p>
  </w:footnote>
  <w:footnote w:id="3">
    <w:p w:rsidR="00A00613" w:rsidRPr="00872DFC" w:rsidRDefault="00A00613" w:rsidP="00A00613">
      <w:pPr>
        <w:pStyle w:val="FootnoteText"/>
      </w:pPr>
      <w:r w:rsidRPr="00872DFC">
        <w:rPr>
          <w:rStyle w:val="FootnoteReference"/>
        </w:rPr>
        <w:footnoteRef/>
      </w:r>
      <w:r w:rsidRPr="00872DFC">
        <w:t xml:space="preserve"> </w:t>
      </w:r>
      <w:r w:rsidRPr="00872DFC">
        <w:rPr>
          <w:i/>
          <w:iCs/>
        </w:rPr>
        <w:t>See, e.g., Requests for Waiver and Review of Decisions of the Universal Service Administrator by Allan Shivers Library et al.; Schools and Libraries Universal Service Support Mechanism</w:t>
      </w:r>
      <w:r w:rsidRPr="00872DFC">
        <w:rPr>
          <w:iCs/>
        </w:rPr>
        <w:t>, CC Docket No. 02-6, Order, 29 FCC Rcd 10356</w:t>
      </w:r>
      <w:r>
        <w:rPr>
          <w:iCs/>
        </w:rPr>
        <w:t>, 10357, para. 2</w:t>
      </w:r>
      <w:r w:rsidRPr="00872DFC">
        <w:rPr>
          <w:iCs/>
        </w:rPr>
        <w:t xml:space="preserve"> (Wireline Comp. Bur. 2014) (</w:t>
      </w:r>
      <w:r>
        <w:rPr>
          <w:iCs/>
        </w:rPr>
        <w:t>dismissing</w:t>
      </w:r>
      <w:r w:rsidRPr="00872DFC">
        <w:rPr>
          <w:iCs/>
        </w:rPr>
        <w:t xml:space="preserve"> petitions for reconsideration that fail to identify any material error, omission, or reason warranting reconsideration, and rely on arguments that have been fully considered and rejected by the Bureau within the same proceeding).</w:t>
      </w:r>
    </w:p>
  </w:footnote>
  <w:footnote w:id="4">
    <w:p w:rsidR="00A00613" w:rsidRPr="00872DFC" w:rsidRDefault="00A00613" w:rsidP="00A00613">
      <w:pPr>
        <w:spacing w:after="120"/>
        <w:rPr>
          <w:sz w:val="20"/>
        </w:rPr>
      </w:pPr>
      <w:r w:rsidRPr="00872DFC">
        <w:rPr>
          <w:rStyle w:val="FootnoteReference"/>
          <w:sz w:val="20"/>
        </w:rPr>
        <w:footnoteRef/>
      </w:r>
      <w:r w:rsidRPr="00872DFC">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Pr="00872DFC">
        <w:rPr>
          <w:color w:val="000000"/>
          <w:sz w:val="20"/>
        </w:rPr>
        <w:t>our ruling.</w:t>
      </w:r>
      <w:r w:rsidRPr="00872DFC">
        <w:rPr>
          <w:sz w:val="20"/>
        </w:rPr>
        <w:t xml:space="preserve">  </w:t>
      </w:r>
      <w:r w:rsidRPr="00872DFC">
        <w:rPr>
          <w:i/>
          <w:sz w:val="20"/>
        </w:rPr>
        <w:t>See</w:t>
      </w:r>
      <w:r w:rsidRPr="00872DFC">
        <w:rPr>
          <w:sz w:val="20"/>
        </w:rPr>
        <w:t xml:space="preserve"> 47 C.F.R. § 54.507(d) (requiring non-recurring services to be implemented by September 30 following the close of the funding year); 47 C.F.R. § 54.514(a) (codifying the invoice filing deadline).</w:t>
      </w:r>
    </w:p>
  </w:footnote>
  <w:footnote w:id="5">
    <w:p w:rsidR="00A00613" w:rsidRPr="00F71EEF" w:rsidRDefault="00A00613" w:rsidP="00A00613">
      <w:pPr>
        <w:pStyle w:val="FootnoteText"/>
      </w:pPr>
      <w:r w:rsidRPr="00872DFC">
        <w:rPr>
          <w:rStyle w:val="FootnoteReference"/>
        </w:rPr>
        <w:footnoteRef/>
      </w:r>
      <w:r w:rsidRPr="00872DFC">
        <w:rPr>
          <w:i/>
          <w:iCs/>
        </w:rPr>
        <w:t xml:space="preserve"> See, e.g.</w:t>
      </w:r>
      <w:r w:rsidRPr="00872DFC">
        <w:rPr>
          <w:iCs/>
        </w:rPr>
        <w:t xml:space="preserve">, </w:t>
      </w:r>
      <w:r w:rsidRPr="00872DFC">
        <w:rPr>
          <w:i/>
        </w:rPr>
        <w:t>Requests for Waiver and Review of Decisions of the Universal Service Administrator by Academy of Math and Science et al.; Schools and Libraries Universal Service Support Mechanism</w:t>
      </w:r>
      <w:r w:rsidRPr="00872DFC">
        <w:t xml:space="preserve">, CC Docket No. 02-6, Order, 25 FCC Rcd 9256, 9259, para. 8 (2010) </w:t>
      </w:r>
      <w:r w:rsidRPr="00872DFC">
        <w:rPr>
          <w:iCs/>
        </w:rPr>
        <w:t>(</w:t>
      </w:r>
      <w:r w:rsidRPr="00872DFC">
        <w:rPr>
          <w:i/>
          <w:iCs/>
        </w:rPr>
        <w:t>Academy of Math and Science Order</w:t>
      </w:r>
      <w:r w:rsidRPr="00872DFC">
        <w:rPr>
          <w:iCs/>
        </w:rPr>
        <w:t>) (finding special circumstances exist to justify granting waiver requests where, for example, petitioners filed their FCC Forms 471 within 14 days after the FCC Form 471 filing window deadline).</w:t>
      </w:r>
    </w:p>
  </w:footnote>
  <w:footnote w:id="6">
    <w:p w:rsidR="00A00613" w:rsidRPr="00872DFC" w:rsidRDefault="00A00613" w:rsidP="00A00613">
      <w:pPr>
        <w:pStyle w:val="FootnoteText"/>
      </w:pPr>
      <w:r w:rsidRPr="00872DFC">
        <w:rPr>
          <w:rStyle w:val="FootnoteReference"/>
        </w:rPr>
        <w:footnoteRef/>
      </w:r>
      <w:r w:rsidRPr="00872DFC">
        <w:t xml:space="preserve"> </w:t>
      </w:r>
      <w:r w:rsidRPr="00316DE8">
        <w:rPr>
          <w:iCs/>
        </w:rPr>
        <w:t xml:space="preserve">Applicant </w:t>
      </w:r>
      <w:r>
        <w:rPr>
          <w:iCs/>
        </w:rPr>
        <w:t>filed application after the window closed because the employee who handled E-rate matters for the library deliberately prevented the FCC Form 471 from being filed in an act of sabotage</w:t>
      </w:r>
      <w:r w:rsidRPr="00316DE8">
        <w:rPr>
          <w:iCs/>
        </w:rPr>
        <w:t xml:space="preserve">.  </w:t>
      </w:r>
      <w:r w:rsidRPr="00316DE8">
        <w:rPr>
          <w:i/>
          <w:iCs/>
        </w:rPr>
        <w:t>See, e.g., Requests for Waiver and Review of Decisions of the Universal Service Administrator by Abbotsford School District et al.; Schools and Libraries Universal Service Support Mechanism</w:t>
      </w:r>
      <w:r w:rsidRPr="00316DE8">
        <w:rPr>
          <w:iCs/>
        </w:rPr>
        <w:t>, CC Docket No. 02-6, Order, 27 FCC Rcd 15299, 15300, para. 2 (Wireline Comp. Bur. 2012) (granting waiver where the applicant filed within a reasonable period after the close of the filing window des</w:t>
      </w:r>
      <w:r>
        <w:rPr>
          <w:iCs/>
        </w:rPr>
        <w:t>pite delays beyond its control)</w:t>
      </w:r>
      <w:r w:rsidRPr="00872DFC">
        <w:t>.</w:t>
      </w:r>
    </w:p>
  </w:footnote>
  <w:footnote w:id="7">
    <w:p w:rsidR="00A00613" w:rsidRPr="00872DFC" w:rsidRDefault="00A00613" w:rsidP="00A00613">
      <w:pPr>
        <w:pStyle w:val="FootnoteText"/>
      </w:pPr>
      <w:r w:rsidRPr="00872DFC">
        <w:rPr>
          <w:rStyle w:val="FootnoteReference"/>
        </w:rPr>
        <w:footnoteRef/>
      </w:r>
      <w:r w:rsidRPr="00872DFC">
        <w:t xml:space="preserve"> </w:t>
      </w:r>
      <w:r w:rsidRPr="00872DFC">
        <w:rPr>
          <w:i/>
        </w:rPr>
        <w:t>See, e.g.</w:t>
      </w:r>
      <w:r w:rsidRPr="00872DFC">
        <w:t>,</w:t>
      </w:r>
      <w:r w:rsidRPr="00872DFC">
        <w:rPr>
          <w:i/>
        </w:rPr>
        <w:t xml:space="preserve"> Application for Review of the Decision of the Universal Service Administrator by Aberdeen School District</w:t>
      </w:r>
      <w:r w:rsidRPr="00872DFC">
        <w:t xml:space="preserve"> </w:t>
      </w:r>
      <w:r w:rsidRPr="00872DFC">
        <w:rPr>
          <w:i/>
        </w:rPr>
        <w:t>et al.;</w:t>
      </w:r>
      <w:r w:rsidRPr="00872DFC">
        <w:t xml:space="preserve"> </w:t>
      </w:r>
      <w:r w:rsidRPr="00872DFC">
        <w:rPr>
          <w:i/>
        </w:rPr>
        <w:t>Schools and Libraries Universal Service Support Mechanism</w:t>
      </w:r>
      <w:r w:rsidRPr="00872DFC">
        <w:t>, CC Docket No. 02-6, Order, 22 FCC Rcd 8757</w:t>
      </w:r>
      <w:r>
        <w:t>, 8763, para. 9</w:t>
      </w:r>
      <w:r w:rsidRPr="00872DFC">
        <w:t xml:space="preserve"> (2007) (granting waivers of violations of the 28-day rule when the applicants only missed the deadline by </w:t>
      </w:r>
      <w:bookmarkStart w:id="2" w:name="SR;10947"/>
      <w:bookmarkEnd w:id="2"/>
      <w:r w:rsidRPr="00872DFC">
        <w:rPr>
          <w:bCs/>
        </w:rPr>
        <w:t>one to three days</w:t>
      </w:r>
      <w:r w:rsidRPr="00872DFC">
        <w:t>, thereby allowing their requests for services to be competitively bid for a meaningful period of time).</w:t>
      </w:r>
    </w:p>
  </w:footnote>
  <w:footnote w:id="8">
    <w:p w:rsidR="00A00613" w:rsidRPr="00872DFC" w:rsidRDefault="00A00613" w:rsidP="00A00613">
      <w:pPr>
        <w:pStyle w:val="FootnoteText"/>
      </w:pPr>
      <w:r w:rsidRPr="00872DFC">
        <w:rPr>
          <w:rStyle w:val="FootnoteReference"/>
        </w:rPr>
        <w:footnoteRef/>
      </w:r>
      <w:r w:rsidRPr="00872DFC">
        <w:t xml:space="preserve"> The Native Vocational District Request for Review addresses </w:t>
      </w:r>
      <w:r>
        <w:t>funding request numbers (</w:t>
      </w:r>
      <w:r w:rsidRPr="00872DFC">
        <w:t>FRNs</w:t>
      </w:r>
      <w:r>
        <w:t>)</w:t>
      </w:r>
      <w:r w:rsidRPr="00872DFC">
        <w:t xml:space="preserve"> that were denied for two issues: violation of the competitive bidding 28-day rule, and the discount calculation.  The competitive bidding violations are granted in part and denied in part herein, based upon the contract documentation; whereas the discount calculation FRNs are granted herein to provide the applicant additional time to provide supporting documentation.</w:t>
      </w:r>
    </w:p>
  </w:footnote>
  <w:footnote w:id="9">
    <w:p w:rsidR="00A00613" w:rsidRPr="00872DFC" w:rsidRDefault="00A00613" w:rsidP="00A00613">
      <w:pPr>
        <w:pStyle w:val="FootnoteText"/>
        <w:rPr>
          <w:i/>
        </w:rPr>
      </w:pPr>
      <w:r w:rsidRPr="00872DFC">
        <w:rPr>
          <w:vertAlign w:val="superscript"/>
        </w:rPr>
        <w:footnoteRef/>
      </w:r>
      <w:r w:rsidRPr="00872DFC">
        <w:t xml:space="preserve"> </w:t>
      </w:r>
      <w:r w:rsidRPr="00872DFC">
        <w:rPr>
          <w:i/>
        </w:rPr>
        <w:t>See, e.g.</w:t>
      </w:r>
      <w:r w:rsidRPr="00872DFC">
        <w:t xml:space="preserve">, </w:t>
      </w:r>
      <w:r w:rsidRPr="00872DFC">
        <w:rPr>
          <w:i/>
        </w:rPr>
        <w:t xml:space="preserve">Requests for Review of the Decision of the Universal Service Administrator by Academia Claret et al.; Schools and Libraries Universal Service Support Mechanism, </w:t>
      </w:r>
      <w:r w:rsidRPr="00872DFC">
        <w:t>CC Docket No. 02-6, Order, 21 FCC Rcd 10703, 10709, para. 14 (Wireline Comp. Bur. 2006)</w:t>
      </w:r>
      <w:r w:rsidRPr="0056316A">
        <w:t>;</w:t>
      </w:r>
      <w:r w:rsidRPr="00872DFC">
        <w:rPr>
          <w:i/>
        </w:rPr>
        <w:t xml:space="preserve"> Requests for Waiver and Review of Decisions of the Universal Service Administrator by Bright Star Schools Consortium et al.; Schools and Libraries </w:t>
      </w:r>
      <w:r>
        <w:rPr>
          <w:i/>
        </w:rPr>
        <w:t xml:space="preserve">Universal Service </w:t>
      </w:r>
      <w:r w:rsidRPr="00872DFC">
        <w:rPr>
          <w:i/>
        </w:rPr>
        <w:t>Support Mechanism</w:t>
      </w:r>
      <w:r w:rsidRPr="00872DFC">
        <w:t>,</w:t>
      </w:r>
      <w:r w:rsidRPr="00872DFC">
        <w:rPr>
          <w:i/>
        </w:rPr>
        <w:t xml:space="preserve"> </w:t>
      </w:r>
      <w:r w:rsidRPr="00872DFC">
        <w:t xml:space="preserve">CC Docket No. 02-6, Order, 28 FCC Rcd 11204, 11204, para. 1 (Wireline Comp. Bur. 2013) (granting applicants a limited 15-day opportunity to file additional documentation to support their calculation of the correct discount rate).  </w:t>
      </w:r>
    </w:p>
  </w:footnote>
  <w:footnote w:id="10">
    <w:p w:rsidR="00A00613" w:rsidRPr="00872DFC" w:rsidRDefault="00A00613" w:rsidP="00A00613">
      <w:pPr>
        <w:pStyle w:val="FootnoteText"/>
      </w:pPr>
      <w:r w:rsidRPr="00872DFC">
        <w:rPr>
          <w:rStyle w:val="FootnoteReference"/>
        </w:rPr>
        <w:footnoteRef/>
      </w:r>
      <w:r w:rsidRPr="00872DFC">
        <w:rPr>
          <w:i/>
        </w:rPr>
        <w:t xml:space="preserve"> </w:t>
      </w:r>
      <w:r w:rsidRPr="00872DFC">
        <w:rPr>
          <w:i/>
          <w:iCs/>
        </w:rPr>
        <w:t>See, e.g., Application for Review of a Decision of the Wireline Competition Bureau by Henrico County School District</w:t>
      </w:r>
      <w:r>
        <w:t xml:space="preserve">; </w:t>
      </w:r>
      <w:r w:rsidRPr="00F40434">
        <w:rPr>
          <w:i/>
        </w:rPr>
        <w:t>Schools and Libraries Universal Service Support Mechanism</w:t>
      </w:r>
      <w:r>
        <w:t>,</w:t>
      </w:r>
      <w:r w:rsidRPr="00872DFC">
        <w:t xml:space="preserve"> CC Docket No. 02-6, Order, 29 FCC Rcd 10837, 1084</w:t>
      </w:r>
      <w:r>
        <w:t>1-42,</w:t>
      </w:r>
      <w:r w:rsidRPr="00872DFC">
        <w:t xml:space="preserve"> paras. 8-10 (2014) (denying appeal where applicant failed to demonstrate that price was the primary factor in its vendor evaluation process</w:t>
      </w:r>
      <w:r>
        <w:t xml:space="preserve"> and </w:t>
      </w:r>
      <w:r w:rsidRPr="00872DFC">
        <w:t>also rejecting applicant’s “attempts to adjust its bid evaluation after the fact to reach the same result as it reached without using price as the primary factor in its bid evaluation”).</w:t>
      </w:r>
    </w:p>
  </w:footnote>
  <w:footnote w:id="11">
    <w:p w:rsidR="00A00613" w:rsidRPr="00872DFC" w:rsidRDefault="00A00613" w:rsidP="00A00613">
      <w:pPr>
        <w:pStyle w:val="FootnoteText"/>
        <w:rPr>
          <w:i/>
        </w:rPr>
      </w:pPr>
      <w:r w:rsidRPr="00872DFC">
        <w:rPr>
          <w:rStyle w:val="FootnoteReference"/>
        </w:rPr>
        <w:footnoteRef/>
      </w:r>
      <w:r w:rsidRPr="00872DFC">
        <w:t xml:space="preserve"> </w:t>
      </w:r>
      <w:r w:rsidRPr="00872DFC">
        <w:rPr>
          <w:i/>
          <w:iCs/>
        </w:rPr>
        <w:t>See, e.g.</w:t>
      </w:r>
      <w:r w:rsidRPr="00872DFC">
        <w:t>,</w:t>
      </w:r>
      <w:r w:rsidRPr="00872DFC">
        <w:rPr>
          <w:i/>
          <w:iCs/>
        </w:rPr>
        <w:t xml:space="preserve"> Request for Review of the Decision of the Universal Service Administrator by Ysleta Independent School District et al.; Federal-State Joint Board on Universal Service</w:t>
      </w:r>
      <w:r>
        <w:rPr>
          <w:i/>
          <w:iCs/>
        </w:rPr>
        <w:t>;</w:t>
      </w:r>
      <w:r w:rsidRPr="00872DFC">
        <w:rPr>
          <w:i/>
          <w:iCs/>
        </w:rPr>
        <w:t xml:space="preserve"> Changes to the Board of Directors of the National Exchange Carrier Association, Inc.</w:t>
      </w:r>
      <w:r w:rsidRPr="00A00613">
        <w:rPr>
          <w:iCs/>
        </w:rPr>
        <w:t>,</w:t>
      </w:r>
      <w:r w:rsidRPr="00872DFC">
        <w:t xml:space="preserve"> CC Docket Nos. 96-45</w:t>
      </w:r>
      <w:r>
        <w:t xml:space="preserve"> and</w:t>
      </w:r>
      <w:r w:rsidRPr="00872DFC">
        <w:t xml:space="preserve"> 97-21, Order, 18 FCC Rcd 2640</w:t>
      </w:r>
      <w:r>
        <w:t>6</w:t>
      </w:r>
      <w:r w:rsidRPr="00872DFC">
        <w:t xml:space="preserve">, 26410, para. 7 (2003) (clarifying that the requirement for a bona fide request for services means that “applicants must submit a list of specified services for which they anticipate they are likely to seek discounts consistent with their technology plans, in order to provide potential bidders with sufficient information on the FCC Form 470, or on an RFP cited in the FCC Form 470, to enable bidders to reasonably determine the needs of the applicant”); </w:t>
      </w:r>
      <w:r w:rsidRPr="00872DFC">
        <w:rPr>
          <w:i/>
          <w:iCs/>
        </w:rPr>
        <w:t>Request for Review of the Decision of the Universal Service Administrator by Washington Unified School District</w:t>
      </w:r>
      <w:r>
        <w:t>;</w:t>
      </w:r>
      <w:r w:rsidRPr="00872DFC">
        <w:t xml:space="preserve"> </w:t>
      </w:r>
      <w:r w:rsidRPr="00872DFC">
        <w:rPr>
          <w:i/>
          <w:iCs/>
        </w:rPr>
        <w:t>Schools and Libraries Universal Service Support Mechanism</w:t>
      </w:r>
      <w:r w:rsidRPr="00872DFC">
        <w:t xml:space="preserve">, CC Docket No. 02-6, Order, 28 FCC Rcd 13746, 13748, paras. 3-5 (Wireline Comp. Bur. 2013) (finding that the applicant violated the Commission’s competitive bidding requirements by failing to include sufficient information on its FCC Form 470 to enable prospective service providers to identify and formulate bids).  </w:t>
      </w:r>
      <w:r w:rsidRPr="00872DFC">
        <w:rPr>
          <w:i/>
        </w:rPr>
        <w:t>See also Petition for Reconsideration by Chicago Public Schools</w:t>
      </w:r>
      <w:r>
        <w:t xml:space="preserve">; </w:t>
      </w:r>
      <w:r w:rsidRPr="00F40434">
        <w:rPr>
          <w:i/>
        </w:rPr>
        <w:t>Schools and Libraries Universal Service Support Mechanism</w:t>
      </w:r>
      <w:r>
        <w:rPr>
          <w:i/>
        </w:rPr>
        <w:t>,</w:t>
      </w:r>
      <w:r w:rsidRPr="00872DFC">
        <w:t xml:space="preserve"> CC Docket No. 02-6, Order on Reconsideration, 29 FCC Rcd 9289</w:t>
      </w:r>
      <w:r>
        <w:t>, 9291-92, paras. 7-8</w:t>
      </w:r>
      <w:r w:rsidRPr="00872DFC">
        <w:t xml:space="preserve"> (Wireline Comp. Bur. 2014) (finding that petitioner did not demonstrate the existence of special circumstances to warrant a waiver of the Commission’s competitive bidding requirements).</w:t>
      </w:r>
    </w:p>
  </w:footnote>
  <w:footnote w:id="12">
    <w:p w:rsidR="00A00613" w:rsidRPr="00872DFC" w:rsidRDefault="00A00613" w:rsidP="00A00613">
      <w:pPr>
        <w:pStyle w:val="FootnoteText"/>
      </w:pPr>
      <w:r w:rsidRPr="00872DFC">
        <w:rPr>
          <w:rStyle w:val="FootnoteReference"/>
        </w:rPr>
        <w:footnoteRef/>
      </w:r>
      <w:r w:rsidRPr="00872DFC">
        <w:t xml:space="preserve"> </w:t>
      </w:r>
      <w:r w:rsidRPr="00872DFC">
        <w:rPr>
          <w:i/>
          <w:iCs/>
        </w:rPr>
        <w:t>See, e.g.</w:t>
      </w:r>
      <w:r w:rsidRPr="0056316A">
        <w:rPr>
          <w:iCs/>
        </w:rPr>
        <w:t>,</w:t>
      </w:r>
      <w:r w:rsidRPr="00872DFC">
        <w:rPr>
          <w:i/>
          <w:iCs/>
        </w:rPr>
        <w:t xml:space="preserve"> Requests for Waiver or Review of Decisions of the Universal Service Administrator by </w:t>
      </w:r>
      <w:r w:rsidRPr="00872DFC">
        <w:rPr>
          <w:i/>
        </w:rPr>
        <w:t>Hancock County Library et al.</w:t>
      </w:r>
      <w:r>
        <w:rPr>
          <w:i/>
        </w:rPr>
        <w:t>;</w:t>
      </w:r>
      <w:r w:rsidRPr="00872DFC">
        <w:rPr>
          <w:i/>
        </w:rPr>
        <w:t xml:space="preserve"> Schools and Libraries Universal Service Support Mechanism</w:t>
      </w:r>
      <w:r w:rsidRPr="00872DFC">
        <w:t>, CC Docket No. 02-6, Order</w:t>
      </w:r>
      <w:r>
        <w:t>, DA 15-570, para. 9</w:t>
      </w:r>
      <w:r w:rsidRPr="00872DFC">
        <w:rPr>
          <w:i/>
        </w:rPr>
        <w:t xml:space="preserve"> </w:t>
      </w:r>
      <w:r w:rsidRPr="0056316A">
        <w:t>(</w:t>
      </w:r>
      <w:r>
        <w:t xml:space="preserve">Wireline Comp. Bur. rel. </w:t>
      </w:r>
      <w:r w:rsidRPr="0056316A">
        <w:t>May 11, 2015</w:t>
      </w:r>
      <w:r>
        <w:t>)</w:t>
      </w:r>
      <w:r w:rsidRPr="00872DFC">
        <w:t xml:space="preserve"> </w:t>
      </w:r>
      <w:r w:rsidRPr="00872DFC">
        <w:rPr>
          <w:iCs/>
        </w:rPr>
        <w:t>(</w:t>
      </w:r>
      <w:r w:rsidRPr="00872DFC">
        <w:t xml:space="preserve">denying requests </w:t>
      </w:r>
      <w:r w:rsidRPr="00FD23C5">
        <w:t xml:space="preserve">for invoice extensions that </w:t>
      </w:r>
      <w:r>
        <w:t xml:space="preserve">failed to demonstrate </w:t>
      </w:r>
      <w:r w:rsidRPr="00CB7F69">
        <w:t xml:space="preserve">“extraordinary circumstances” that would justify filing invoice extension requests </w:t>
      </w:r>
      <w:r w:rsidRPr="00FD23C5">
        <w:t xml:space="preserve">more than 12 months </w:t>
      </w:r>
      <w:r>
        <w:t xml:space="preserve">after </w:t>
      </w:r>
      <w:r w:rsidRPr="00FD23C5">
        <w:t>the time the petitioners first sought invoice deadline extensions</w:t>
      </w:r>
      <w:r>
        <w:t>).</w:t>
      </w:r>
    </w:p>
  </w:footnote>
  <w:footnote w:id="13">
    <w:p w:rsidR="00A00613" w:rsidRPr="00872DFC" w:rsidRDefault="00A00613" w:rsidP="00A00613">
      <w:pPr>
        <w:pStyle w:val="FootnoteText"/>
      </w:pPr>
      <w:r w:rsidRPr="00872DFC">
        <w:rPr>
          <w:rStyle w:val="FootnoteReference"/>
        </w:rPr>
        <w:footnoteRef/>
      </w:r>
      <w:r w:rsidRPr="00872DFC">
        <w:t xml:space="preserve"> </w:t>
      </w:r>
      <w:r w:rsidRPr="00872DFC">
        <w:rPr>
          <w:i/>
          <w:iCs/>
        </w:rPr>
        <w:t>See, e.g.</w:t>
      </w:r>
      <w:r w:rsidRPr="00872DFC">
        <w:rPr>
          <w:iCs/>
        </w:rPr>
        <w:t xml:space="preserve">, </w:t>
      </w:r>
      <w:r w:rsidRPr="00872DFC">
        <w:rPr>
          <w:i/>
        </w:rPr>
        <w:t>Academy of Math and Science Order</w:t>
      </w:r>
      <w:r w:rsidRPr="00872DFC">
        <w:t xml:space="preserve">, 25 FCC Rcd at 9259, para. 8 </w:t>
      </w:r>
      <w:r w:rsidRPr="00872DFC">
        <w:rPr>
          <w:iCs/>
        </w:rPr>
        <w:t>(</w:t>
      </w:r>
      <w:r w:rsidRPr="00872DFC">
        <w:t xml:space="preserve">denying waivers of </w:t>
      </w:r>
      <w:r w:rsidRPr="00872DFC">
        <w:rPr>
          <w:iCs/>
        </w:rPr>
        <w:t>the FCC Form 471 filing window deadline</w:t>
      </w:r>
      <w:r w:rsidRPr="00872DFC">
        <w:t xml:space="preserve"> where petitioners failed to present special circumstances justifying waivers of our rules</w:t>
      </w:r>
      <w:r w:rsidRPr="00872DFC">
        <w:rPr>
          <w:iCs/>
        </w:rPr>
        <w:t>)</w:t>
      </w:r>
      <w:r w:rsidRPr="00872DFC">
        <w:t>.</w:t>
      </w:r>
    </w:p>
  </w:footnote>
  <w:footnote w:id="14">
    <w:p w:rsidR="00A00613" w:rsidRPr="00F71EEF" w:rsidRDefault="00A00613" w:rsidP="00A00613">
      <w:pPr>
        <w:pStyle w:val="FootnoteText"/>
      </w:pPr>
      <w:r w:rsidRPr="00872DFC">
        <w:rPr>
          <w:rStyle w:val="FootnoteReference"/>
        </w:rPr>
        <w:footnoteRef/>
      </w:r>
      <w:r w:rsidRPr="00872DFC">
        <w:t xml:space="preserve"> </w:t>
      </w:r>
      <w:r w:rsidRPr="00872DFC">
        <w:rPr>
          <w:i/>
          <w:iCs/>
        </w:rPr>
        <w:t xml:space="preserve">See, e.g., Requests for Review </w:t>
      </w:r>
      <w:r>
        <w:rPr>
          <w:i/>
          <w:iCs/>
        </w:rPr>
        <w:t>and</w:t>
      </w:r>
      <w:r w:rsidRPr="00872DFC">
        <w:rPr>
          <w:i/>
          <w:iCs/>
        </w:rPr>
        <w:t>/or Waiver of Decisions of the Universal Service Administrator by Al-Ihsan Academy et al.; Schools and Libraries Universal Service Support Mechanism</w:t>
      </w:r>
      <w:r w:rsidRPr="00872DFC">
        <w:t xml:space="preserve">, CC Docket No. 02-6, Order, 26 FCC Rcd 16415, 16418, para. 9 (Wireline Comp. Bur. 2011) (denying appeals where the applicant violated the 28-day rule by missing the deadline by more than three days, thereby preventing their requests for services to be competitively bid for a meaningful period of time).  </w:t>
      </w:r>
      <w:r w:rsidRPr="00872DFC">
        <w:rPr>
          <w:i/>
          <w:iCs/>
        </w:rPr>
        <w:t>See also</w:t>
      </w:r>
      <w:r w:rsidRPr="00872DFC">
        <w:t xml:space="preserve"> </w:t>
      </w:r>
      <w:r w:rsidRPr="00872DFC">
        <w:rPr>
          <w:i/>
          <w:iCs/>
        </w:rPr>
        <w:t>Request for Review Brunswick County Schools; School</w:t>
      </w:r>
      <w:r>
        <w:rPr>
          <w:i/>
          <w:iCs/>
        </w:rPr>
        <w:t>s</w:t>
      </w:r>
      <w:r w:rsidRPr="00872DFC">
        <w:rPr>
          <w:i/>
          <w:iCs/>
        </w:rPr>
        <w:t xml:space="preserve"> and Libraries Universal Service Support Mechanism</w:t>
      </w:r>
      <w:r w:rsidRPr="00872DFC">
        <w:t xml:space="preserve">, CC Docket No. 02-6, Order, 20 FCC Rcd 8152, 8153-54, paras. 3-4 (Wireline Comp. Bur. 2005) (denying appeal where applicant’s Contract Award Date predated the Allowable Contract Date; also rejecting applicant’s argument that its funding request was for the continuation of a multi-year contract, noting that “[i]n light of the thousands of applications that SLD must review and process each year, we find that it is administratively necessary to require applicants to provide accurate information on their applications and comply with program rules and procedures”); </w:t>
      </w:r>
      <w:r w:rsidRPr="00872DFC">
        <w:rPr>
          <w:i/>
          <w:iCs/>
        </w:rPr>
        <w:t>Request for Review of the Decision of the Universal Service Administrator by Kalamazoo Public Schools; Federal-State Joint Board on Universal Service; Changes to the Board of Directors of the National Exchange Carrier Association, Inc.</w:t>
      </w:r>
      <w:r w:rsidRPr="00872DFC">
        <w:t>, CC Docket Nos. 96-45</w:t>
      </w:r>
      <w:r>
        <w:t xml:space="preserve"> and</w:t>
      </w:r>
      <w:r w:rsidRPr="00872DFC">
        <w:t xml:space="preserve"> 97-21, Order on Reconsideration, 17 FCC Rcd 22154, 22157, para. 7 (Wireline Comp. Bur. 2002) (“Although applicants who, after a bidding process, choose to continue service under an existing contract need not formally enter into a new contract, we believe it would facilitate application processing for applicants to memorialize their decision to continue the service and enter the date of this memorialization as the contract award date of the renewed contract in their FCC Form 471</w:t>
      </w:r>
      <w:r>
        <w:t>.</w:t>
      </w:r>
      <w:r w:rsidRPr="00872DFC">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AA" w:rsidRDefault="008E3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AA" w:rsidRDefault="008E3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13" w:rsidRDefault="002B5E8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6"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A00613">
      <w:rPr>
        <w:rFonts w:ascii="News Gothic MT" w:hAnsi="News Gothic MT"/>
        <w:b/>
        <w:kern w:val="28"/>
        <w:sz w:val="96"/>
      </w:rPr>
      <w:t xml:space="preserve">  PUBLIC NOTICE</w:t>
    </w:r>
  </w:p>
  <w:p w:rsidR="00A00613" w:rsidRDefault="002B5E8B">
    <w:pPr>
      <w:pStyle w:val="Header"/>
      <w:tabs>
        <w:tab w:val="clear" w:pos="4320"/>
        <w:tab w:val="clear" w:pos="8640"/>
        <w:tab w:val="left" w:pos="1080"/>
      </w:tabs>
      <w:spacing w:line="1120" w:lineRule="exact"/>
      <w:ind w:left="720"/>
      <w:rPr>
        <w:rFonts w:ascii="Arial" w:hAnsi="Arial"/>
        <w:b/>
        <w:sz w:val="28"/>
      </w:rPr>
    </w:pPr>
    <w:r>
      <w:rPr>
        <w:noProof/>
      </w:rPr>
      <w:pict>
        <v:line id="Line 4" o:spid="_x0000_s2065"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64"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mJ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US9RY0E&#10;iaw124MurAbagGF4TGDSavsVox4as8buy5ZYjpF8q0BbZVYUoZPjophd5LCw55b1uYUoClA19hiN&#10;01s/dv/WWLFp4aZRzUpfgx4bEaXyFNVBxdB8MafDQxG6+3wdvZ6es+UPAA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NM16YmE&#10;AgAAFgUAAA4AAAAAAAAAAAAAAAAALgIAAGRycy9lMm9Eb2MueG1sUEsBAi0AFAAGAAgAAAAhAGlm&#10;3vTbAAAABwEAAA8AAAAAAAAAAAAAAAAA3gQAAGRycy9kb3ducmV2LnhtbFBLBQYAAAAABAAEAPMA&#10;AADmBQAAAAA=&#10;" o:allowincell="f" stroked="f">
          <v:textbox>
            <w:txbxContent>
              <w:p w:rsidR="00A00613" w:rsidRDefault="00A00613">
                <w:pPr>
                  <w:rPr>
                    <w:rFonts w:ascii="Arial" w:hAnsi="Arial"/>
                    <w:b/>
                  </w:rPr>
                </w:pPr>
                <w:r>
                  <w:rPr>
                    <w:rFonts w:ascii="Arial" w:hAnsi="Arial"/>
                    <w:b/>
                  </w:rPr>
                  <w:t>Federal Communications Commission</w:t>
                </w:r>
              </w:p>
              <w:p w:rsidR="00A00613" w:rsidRDefault="00A0061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613" w:rsidRDefault="00A00613">
                <w:pPr>
                  <w:rPr>
                    <w:rFonts w:ascii="Arial" w:hAnsi="Arial"/>
                    <w:sz w:val="24"/>
                  </w:rPr>
                </w:pPr>
                <w:r>
                  <w:rPr>
                    <w:rFonts w:ascii="Arial" w:hAnsi="Arial"/>
                    <w:b/>
                  </w:rPr>
                  <w:t>Washington, D.C. 20554</w:t>
                </w:r>
              </w:p>
            </w:txbxContent>
          </v:textbox>
        </v:shape>
      </w:pict>
    </w:r>
    <w:r>
      <w:rPr>
        <w:noProof/>
      </w:rPr>
      <w:pict>
        <v:shape id="Text Box 5" o:spid="_x0000_s2063"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UAfgIAAAc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SBK0MYa&#10;+CMKwgLyhazjK4KTFuw3SnrsyIq6r1tmBSXqnUZRFVmOrBMfFzixp7vrwy7TNUJU1FMyTm/82O5b&#10;Y+WmRQ+jfDVcoQAbGbXxHM1etthtMYn9yxDa+XQdrZ7fr+UPAAAA//8DAFBLAwQUAAYACAAAACEA&#10;NRR2SeAAAAALAQAADwAAAGRycy9kb3ducmV2LnhtbEyPwW7CMBBE75X6D9ZW4lZsQhtBiIMQooee&#10;qkIv3Jx4mwTidWQbSPn6Oqf2NqsZzb7J14Pp2BWdby1JmE0FMKTK6pZqCV+Ht+cFMB8UadVZQgk/&#10;6GFdPD7kKtP2Rp943YeaxRLymZLQhNBnnPuqQaP81PZI0fu2zqgQT1dz7dQtlpuOJ0Kk3KiW4odG&#10;9bhtsDrvL0bC+9F97I5e3G1Shu2pOtvDnb9IOXkaNitgAYfwF4YRP6JDEZlKeyHtWSchFfO4JUhI&#10;xCuwMSBmiyWwclTpEniR8/8bil8AAAD//wMAUEsBAi0AFAAGAAgAAAAhALaDOJL+AAAA4QEAABMA&#10;AAAAAAAAAAAAAAAAAAAAAFtDb250ZW50X1R5cGVzXS54bWxQSwECLQAUAAYACAAAACEAOP0h/9YA&#10;AACUAQAACwAAAAAAAAAAAAAAAAAvAQAAX3JlbHMvLnJlbHNQSwECLQAUAAYACAAAACEAPUrVAH4C&#10;AAAHBQAADgAAAAAAAAAAAAAAAAAuAgAAZHJzL2Uyb0RvYy54bWxQSwECLQAUAAYACAAAACEANRR2&#10;SeAAAAALAQAADwAAAAAAAAAAAAAAAADYBAAAZHJzL2Rvd25yZXYueG1sUEsFBgAAAAAEAAQA8wAA&#10;AOUFAAAAAA==&#10;" o:allowincell="f" stroked="f">
          <v:textbox inset=",0,,0">
            <w:txbxContent>
              <w:p w:rsidR="00A00613" w:rsidRDefault="00A00613">
                <w:pPr>
                  <w:spacing w:before="40"/>
                  <w:jc w:val="right"/>
                  <w:rPr>
                    <w:rFonts w:ascii="Arial" w:hAnsi="Arial"/>
                    <w:b/>
                    <w:sz w:val="16"/>
                  </w:rPr>
                </w:pPr>
                <w:r>
                  <w:rPr>
                    <w:rFonts w:ascii="Arial" w:hAnsi="Arial"/>
                    <w:b/>
                    <w:sz w:val="16"/>
                  </w:rPr>
                  <w:t>News Media Information 202 / 418-0500</w:t>
                </w:r>
              </w:p>
              <w:p w:rsidR="00A00613" w:rsidRDefault="00A00613">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00613" w:rsidRDefault="00A00613">
                <w:pPr>
                  <w:jc w:val="right"/>
                  <w:rPr>
                    <w:rFonts w:ascii="Arial" w:hAnsi="Arial"/>
                    <w:b/>
                    <w:sz w:val="16"/>
                  </w:rPr>
                </w:pPr>
                <w:r>
                  <w:rPr>
                    <w:rFonts w:ascii="Arial" w:hAnsi="Arial"/>
                    <w:b/>
                    <w:sz w:val="16"/>
                  </w:rPr>
                  <w:t>TTY: 1-888-835-5322</w:t>
                </w:r>
              </w:p>
              <w:p w:rsidR="00A00613" w:rsidRDefault="00A00613">
                <w:pPr>
                  <w:jc w:val="right"/>
                </w:pPr>
              </w:p>
            </w:txbxContent>
          </v:textbox>
        </v:shape>
      </w:pict>
    </w:r>
  </w:p>
  <w:p w:rsidR="00A00613" w:rsidRDefault="00A00613">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0A" w:rsidRDefault="002B5E8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4pt;margin-top:8.5pt;width:41.75pt;height:41.75pt;z-index:251657216"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3" type="#_x0000_t202" style="position:absolute;left:0;text-align:left;margin-left:47.6pt;margin-top:57.6pt;width:244.8pt;height:50.4pt;z-index:251654144" o:allowincell="f" stroked="f">
          <v:textbox style="mso-next-textbox:#_x0000_s2053">
            <w:txbxContent>
              <w:p w:rsidR="00AD540A" w:rsidRDefault="00AD540A">
                <w:pPr>
                  <w:rPr>
                    <w:rFonts w:ascii="Arial" w:hAnsi="Arial"/>
                    <w:b/>
                  </w:rPr>
                </w:pPr>
                <w:r>
                  <w:rPr>
                    <w:rFonts w:ascii="Arial" w:hAnsi="Arial"/>
                    <w:b/>
                  </w:rPr>
                  <w:t>Federal Communications Commission</w:t>
                </w:r>
              </w:p>
              <w:p w:rsidR="00AD540A" w:rsidRDefault="00AD540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D540A" w:rsidRDefault="00AD540A">
                <w:pPr>
                  <w:rPr>
                    <w:rFonts w:ascii="Arial" w:hAnsi="Arial"/>
                    <w:sz w:val="24"/>
                  </w:rPr>
                </w:pPr>
                <w:r>
                  <w:rPr>
                    <w:rFonts w:ascii="Arial" w:hAnsi="Arial"/>
                    <w:b/>
                  </w:rPr>
                  <w:t>Washington, D.C. 20554</w:t>
                </w:r>
              </w:p>
            </w:txbxContent>
          </v:textbox>
        </v:shape>
      </w:pict>
    </w:r>
    <w:r w:rsidR="00AD540A">
      <w:rPr>
        <w:rFonts w:ascii="News Gothic MT" w:hAnsi="News Gothic MT"/>
        <w:b/>
        <w:kern w:val="28"/>
        <w:sz w:val="96"/>
      </w:rPr>
      <w:t>PUBLIC NOTICE</w:t>
    </w:r>
  </w:p>
  <w:p w:rsidR="00AD540A" w:rsidRDefault="002B5E8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4" style="position:absolute;left:0;text-align:left;z-index:251655168" from="0,54.95pt" to="540pt,55.15pt" o:allowincell="f"/>
      </w:pict>
    </w:r>
    <w:r>
      <w:rPr>
        <w:rFonts w:ascii="News Gothic MT" w:hAnsi="News Gothic MT"/>
        <w:b/>
        <w:noProof/>
        <w:sz w:val="24"/>
      </w:rPr>
      <w:pict>
        <v:shape id="_x0000_s2055" type="#_x0000_t202" style="position:absolute;left:0;text-align:left;margin-left:336.7pt;margin-top:10.25pt;width:207.95pt;height:43.2pt;z-index:251656192" o:allowincell="f" stroked="f">
          <v:textbox style="mso-next-textbox:#_x0000_s2055" inset=",0,,0">
            <w:txbxContent>
              <w:p w:rsidR="00AD540A" w:rsidRDefault="00AD540A">
                <w:pPr>
                  <w:spacing w:before="40"/>
                  <w:jc w:val="right"/>
                  <w:rPr>
                    <w:rFonts w:ascii="Arial" w:hAnsi="Arial"/>
                    <w:b/>
                    <w:sz w:val="16"/>
                  </w:rPr>
                </w:pPr>
                <w:r>
                  <w:rPr>
                    <w:rFonts w:ascii="Arial" w:hAnsi="Arial"/>
                    <w:b/>
                    <w:sz w:val="16"/>
                  </w:rPr>
                  <w:t>News Media Information 202 / 418-0500</w:t>
                </w:r>
              </w:p>
              <w:p w:rsidR="00AD540A" w:rsidRDefault="00AD540A">
                <w:pPr>
                  <w:jc w:val="right"/>
                  <w:rPr>
                    <w:rFonts w:ascii="Arial" w:hAnsi="Arial"/>
                    <w:b/>
                    <w:sz w:val="16"/>
                  </w:rPr>
                </w:pPr>
                <w:r>
                  <w:rPr>
                    <w:rFonts w:ascii="Arial" w:hAnsi="Arial"/>
                    <w:b/>
                    <w:sz w:val="16"/>
                  </w:rPr>
                  <w:tab/>
                  <w:t>Internet: http://www.fcc.gov</w:t>
                </w:r>
              </w:p>
              <w:p w:rsidR="00AD540A" w:rsidRDefault="00AD540A">
                <w:pPr>
                  <w:jc w:val="right"/>
                  <w:rPr>
                    <w:rFonts w:ascii="Arial" w:hAnsi="Arial"/>
                    <w:b/>
                    <w:sz w:val="16"/>
                  </w:rPr>
                </w:pPr>
                <w:r>
                  <w:rPr>
                    <w:rFonts w:ascii="Arial" w:hAnsi="Arial"/>
                    <w:b/>
                    <w:sz w:val="16"/>
                  </w:rPr>
                  <w:t>TTY: 1-888-835-5322</w:t>
                </w:r>
              </w:p>
              <w:p w:rsidR="00AD540A" w:rsidRDefault="00AD540A">
                <w:pPr>
                  <w:jc w:val="right"/>
                </w:pPr>
              </w:p>
            </w:txbxContent>
          </v:textbox>
        </v:shape>
      </w:pict>
    </w:r>
  </w:p>
  <w:p w:rsidR="00AD540A" w:rsidRDefault="00AD540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3741EAF"/>
    <w:multiLevelType w:val="hybridMultilevel"/>
    <w:tmpl w:val="AF24999A"/>
    <w:lvl w:ilvl="0" w:tplc="699E6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57658"/>
    <w:multiLevelType w:val="hybridMultilevel"/>
    <w:tmpl w:val="A59E262C"/>
    <w:lvl w:ilvl="0" w:tplc="724C27AA">
      <w:start w:val="1"/>
      <w:numFmt w:val="bullet"/>
      <w:lvlText w:val=""/>
      <w:lvlJc w:val="left"/>
      <w:pPr>
        <w:tabs>
          <w:tab w:val="num" w:pos="720"/>
        </w:tabs>
        <w:ind w:left="720" w:hanging="360"/>
      </w:pPr>
      <w:rPr>
        <w:rFonts w:ascii="Wingdings" w:hAnsi="Wingdings" w:hint="default"/>
      </w:rPr>
    </w:lvl>
    <w:lvl w:ilvl="1" w:tplc="32E26C66">
      <w:start w:val="1"/>
      <w:numFmt w:val="decimal"/>
      <w:lvlText w:val="(%2)"/>
      <w:lvlJc w:val="left"/>
      <w:pPr>
        <w:tabs>
          <w:tab w:val="num" w:pos="1440"/>
        </w:tabs>
        <w:ind w:left="1440" w:hanging="360"/>
      </w:pPr>
      <w:rPr>
        <w:rFonts w:hint="default"/>
      </w:rPr>
    </w:lvl>
    <w:lvl w:ilvl="2" w:tplc="2746347A">
      <w:start w:val="1"/>
      <w:numFmt w:val="lowerRoman"/>
      <w:lvlText w:val="%3."/>
      <w:lvlJc w:val="right"/>
      <w:pPr>
        <w:tabs>
          <w:tab w:val="num" w:pos="2160"/>
        </w:tabs>
        <w:ind w:left="2160" w:hanging="180"/>
      </w:pPr>
    </w:lvl>
    <w:lvl w:ilvl="3" w:tplc="AF8AAD34" w:tentative="1">
      <w:start w:val="1"/>
      <w:numFmt w:val="decimal"/>
      <w:lvlText w:val="%4."/>
      <w:lvlJc w:val="left"/>
      <w:pPr>
        <w:tabs>
          <w:tab w:val="num" w:pos="2880"/>
        </w:tabs>
        <w:ind w:left="2880" w:hanging="360"/>
      </w:pPr>
    </w:lvl>
    <w:lvl w:ilvl="4" w:tplc="37E48808" w:tentative="1">
      <w:start w:val="1"/>
      <w:numFmt w:val="lowerLetter"/>
      <w:lvlText w:val="%5."/>
      <w:lvlJc w:val="left"/>
      <w:pPr>
        <w:tabs>
          <w:tab w:val="num" w:pos="3600"/>
        </w:tabs>
        <w:ind w:left="3600" w:hanging="360"/>
      </w:pPr>
    </w:lvl>
    <w:lvl w:ilvl="5" w:tplc="0B2A850A" w:tentative="1">
      <w:start w:val="1"/>
      <w:numFmt w:val="lowerRoman"/>
      <w:lvlText w:val="%6."/>
      <w:lvlJc w:val="right"/>
      <w:pPr>
        <w:tabs>
          <w:tab w:val="num" w:pos="4320"/>
        </w:tabs>
        <w:ind w:left="4320" w:hanging="180"/>
      </w:pPr>
    </w:lvl>
    <w:lvl w:ilvl="6" w:tplc="45E610CC" w:tentative="1">
      <w:start w:val="1"/>
      <w:numFmt w:val="decimal"/>
      <w:lvlText w:val="%7."/>
      <w:lvlJc w:val="left"/>
      <w:pPr>
        <w:tabs>
          <w:tab w:val="num" w:pos="5040"/>
        </w:tabs>
        <w:ind w:left="5040" w:hanging="360"/>
      </w:pPr>
    </w:lvl>
    <w:lvl w:ilvl="7" w:tplc="BC1AC2E2" w:tentative="1">
      <w:start w:val="1"/>
      <w:numFmt w:val="lowerLetter"/>
      <w:lvlText w:val="%8."/>
      <w:lvlJc w:val="left"/>
      <w:pPr>
        <w:tabs>
          <w:tab w:val="num" w:pos="5760"/>
        </w:tabs>
        <w:ind w:left="5760" w:hanging="360"/>
      </w:pPr>
    </w:lvl>
    <w:lvl w:ilvl="8" w:tplc="FE409824" w:tentative="1">
      <w:start w:val="1"/>
      <w:numFmt w:val="lowerRoman"/>
      <w:lvlText w:val="%9."/>
      <w:lvlJc w:val="right"/>
      <w:pPr>
        <w:tabs>
          <w:tab w:val="num" w:pos="6480"/>
        </w:tabs>
        <w:ind w:left="6480" w:hanging="180"/>
      </w:pPr>
    </w:lvl>
  </w:abstractNum>
  <w:abstractNum w:abstractNumId="3">
    <w:nsid w:val="12DF1BF7"/>
    <w:multiLevelType w:val="hybridMultilevel"/>
    <w:tmpl w:val="097E81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D0F1B3D"/>
    <w:multiLevelType w:val="singleLevel"/>
    <w:tmpl w:val="0902D07C"/>
    <w:lvl w:ilvl="0">
      <w:start w:val="1"/>
      <w:numFmt w:val="decimal"/>
      <w:pStyle w:val="Paranum"/>
      <w:lvlText w:val="%1."/>
      <w:lvlJc w:val="left"/>
      <w:pPr>
        <w:tabs>
          <w:tab w:val="num" w:pos="6030"/>
        </w:tabs>
        <w:ind w:left="495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7">
    <w:nsid w:val="4A44597F"/>
    <w:multiLevelType w:val="hybridMultilevel"/>
    <w:tmpl w:val="3C90E9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0E225D9"/>
    <w:multiLevelType w:val="hybridMultilevel"/>
    <w:tmpl w:val="6F56B5B2"/>
    <w:lvl w:ilvl="0" w:tplc="1F0EA07C">
      <w:start w:val="1"/>
      <w:numFmt w:val="bullet"/>
      <w:lvlText w:val=""/>
      <w:lvlJc w:val="left"/>
      <w:pPr>
        <w:tabs>
          <w:tab w:val="num" w:pos="720"/>
        </w:tabs>
        <w:ind w:left="720" w:hanging="360"/>
      </w:pPr>
      <w:rPr>
        <w:rFonts w:ascii="Wingdings" w:hAnsi="Wingdings" w:hint="default"/>
      </w:rPr>
    </w:lvl>
    <w:lvl w:ilvl="1" w:tplc="67603D46">
      <w:start w:val="1"/>
      <w:numFmt w:val="bullet"/>
      <w:lvlText w:val="o"/>
      <w:lvlJc w:val="left"/>
      <w:pPr>
        <w:tabs>
          <w:tab w:val="num" w:pos="720"/>
        </w:tabs>
        <w:ind w:left="720" w:hanging="360"/>
      </w:pPr>
      <w:rPr>
        <w:rFonts w:ascii="Courier New" w:hAnsi="Courier New" w:cs="Arial" w:hint="default"/>
      </w:rPr>
    </w:lvl>
    <w:lvl w:ilvl="2" w:tplc="FB02365C">
      <w:start w:val="1"/>
      <w:numFmt w:val="bullet"/>
      <w:lvlText w:val=""/>
      <w:lvlJc w:val="left"/>
      <w:pPr>
        <w:tabs>
          <w:tab w:val="num" w:pos="1440"/>
        </w:tabs>
        <w:ind w:left="1440" w:hanging="360"/>
      </w:pPr>
      <w:rPr>
        <w:rFonts w:ascii="Wingdings" w:hAnsi="Wingdings" w:hint="default"/>
      </w:rPr>
    </w:lvl>
    <w:lvl w:ilvl="3" w:tplc="BC1C0BC4" w:tentative="1">
      <w:start w:val="1"/>
      <w:numFmt w:val="bullet"/>
      <w:lvlText w:val=""/>
      <w:lvlJc w:val="left"/>
      <w:pPr>
        <w:tabs>
          <w:tab w:val="num" w:pos="2160"/>
        </w:tabs>
        <w:ind w:left="2160" w:hanging="360"/>
      </w:pPr>
      <w:rPr>
        <w:rFonts w:ascii="Symbol" w:hAnsi="Symbol" w:hint="default"/>
      </w:rPr>
    </w:lvl>
    <w:lvl w:ilvl="4" w:tplc="D7440CA8" w:tentative="1">
      <w:start w:val="1"/>
      <w:numFmt w:val="bullet"/>
      <w:lvlText w:val="o"/>
      <w:lvlJc w:val="left"/>
      <w:pPr>
        <w:tabs>
          <w:tab w:val="num" w:pos="2880"/>
        </w:tabs>
        <w:ind w:left="2880" w:hanging="360"/>
      </w:pPr>
      <w:rPr>
        <w:rFonts w:ascii="Courier New" w:hAnsi="Courier New" w:cs="Arial" w:hint="default"/>
      </w:rPr>
    </w:lvl>
    <w:lvl w:ilvl="5" w:tplc="D10AED2A" w:tentative="1">
      <w:start w:val="1"/>
      <w:numFmt w:val="bullet"/>
      <w:lvlText w:val=""/>
      <w:lvlJc w:val="left"/>
      <w:pPr>
        <w:tabs>
          <w:tab w:val="num" w:pos="3600"/>
        </w:tabs>
        <w:ind w:left="3600" w:hanging="360"/>
      </w:pPr>
      <w:rPr>
        <w:rFonts w:ascii="Wingdings" w:hAnsi="Wingdings" w:hint="default"/>
      </w:rPr>
    </w:lvl>
    <w:lvl w:ilvl="6" w:tplc="E3CA4164" w:tentative="1">
      <w:start w:val="1"/>
      <w:numFmt w:val="bullet"/>
      <w:lvlText w:val=""/>
      <w:lvlJc w:val="left"/>
      <w:pPr>
        <w:tabs>
          <w:tab w:val="num" w:pos="4320"/>
        </w:tabs>
        <w:ind w:left="4320" w:hanging="360"/>
      </w:pPr>
      <w:rPr>
        <w:rFonts w:ascii="Symbol" w:hAnsi="Symbol" w:hint="default"/>
      </w:rPr>
    </w:lvl>
    <w:lvl w:ilvl="7" w:tplc="18EECAF6" w:tentative="1">
      <w:start w:val="1"/>
      <w:numFmt w:val="bullet"/>
      <w:lvlText w:val="o"/>
      <w:lvlJc w:val="left"/>
      <w:pPr>
        <w:tabs>
          <w:tab w:val="num" w:pos="5040"/>
        </w:tabs>
        <w:ind w:left="5040" w:hanging="360"/>
      </w:pPr>
      <w:rPr>
        <w:rFonts w:ascii="Courier New" w:hAnsi="Courier New" w:cs="Arial" w:hint="default"/>
      </w:rPr>
    </w:lvl>
    <w:lvl w:ilvl="8" w:tplc="C72C9FA6"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F72A30"/>
    <w:multiLevelType w:val="hybridMultilevel"/>
    <w:tmpl w:val="5E08B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DF4B5D"/>
    <w:multiLevelType w:val="hybridMultilevel"/>
    <w:tmpl w:val="A5CAE232"/>
    <w:lvl w:ilvl="0" w:tplc="037AC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91286"/>
    <w:multiLevelType w:val="hybridMultilevel"/>
    <w:tmpl w:val="A072DFF6"/>
    <w:lvl w:ilvl="0" w:tplc="9724C796">
      <w:start w:val="1"/>
      <w:numFmt w:val="bullet"/>
      <w:lvlText w:val=""/>
      <w:lvlJc w:val="left"/>
      <w:pPr>
        <w:tabs>
          <w:tab w:val="num" w:pos="720"/>
        </w:tabs>
        <w:ind w:left="720" w:hanging="360"/>
      </w:pPr>
      <w:rPr>
        <w:rFonts w:ascii="Wingdings" w:hAnsi="Wingdings" w:hint="default"/>
      </w:rPr>
    </w:lvl>
    <w:lvl w:ilvl="1" w:tplc="44B6546A" w:tentative="1">
      <w:start w:val="1"/>
      <w:numFmt w:val="bullet"/>
      <w:lvlText w:val="o"/>
      <w:lvlJc w:val="left"/>
      <w:pPr>
        <w:tabs>
          <w:tab w:val="num" w:pos="1440"/>
        </w:tabs>
        <w:ind w:left="1440" w:hanging="360"/>
      </w:pPr>
      <w:rPr>
        <w:rFonts w:ascii="Courier New" w:hAnsi="Courier New" w:cs="Arial" w:hint="default"/>
      </w:rPr>
    </w:lvl>
    <w:lvl w:ilvl="2" w:tplc="D2F45BD8" w:tentative="1">
      <w:start w:val="1"/>
      <w:numFmt w:val="bullet"/>
      <w:lvlText w:val=""/>
      <w:lvlJc w:val="left"/>
      <w:pPr>
        <w:tabs>
          <w:tab w:val="num" w:pos="2160"/>
        </w:tabs>
        <w:ind w:left="2160" w:hanging="360"/>
      </w:pPr>
      <w:rPr>
        <w:rFonts w:ascii="Wingdings" w:hAnsi="Wingdings" w:hint="default"/>
      </w:rPr>
    </w:lvl>
    <w:lvl w:ilvl="3" w:tplc="FBC8D1A0" w:tentative="1">
      <w:start w:val="1"/>
      <w:numFmt w:val="bullet"/>
      <w:lvlText w:val=""/>
      <w:lvlJc w:val="left"/>
      <w:pPr>
        <w:tabs>
          <w:tab w:val="num" w:pos="2880"/>
        </w:tabs>
        <w:ind w:left="2880" w:hanging="360"/>
      </w:pPr>
      <w:rPr>
        <w:rFonts w:ascii="Symbol" w:hAnsi="Symbol" w:hint="default"/>
      </w:rPr>
    </w:lvl>
    <w:lvl w:ilvl="4" w:tplc="A6CA0F18" w:tentative="1">
      <w:start w:val="1"/>
      <w:numFmt w:val="bullet"/>
      <w:lvlText w:val="o"/>
      <w:lvlJc w:val="left"/>
      <w:pPr>
        <w:tabs>
          <w:tab w:val="num" w:pos="3600"/>
        </w:tabs>
        <w:ind w:left="3600" w:hanging="360"/>
      </w:pPr>
      <w:rPr>
        <w:rFonts w:ascii="Courier New" w:hAnsi="Courier New" w:cs="Arial" w:hint="default"/>
      </w:rPr>
    </w:lvl>
    <w:lvl w:ilvl="5" w:tplc="52CE1784" w:tentative="1">
      <w:start w:val="1"/>
      <w:numFmt w:val="bullet"/>
      <w:lvlText w:val=""/>
      <w:lvlJc w:val="left"/>
      <w:pPr>
        <w:tabs>
          <w:tab w:val="num" w:pos="4320"/>
        </w:tabs>
        <w:ind w:left="4320" w:hanging="360"/>
      </w:pPr>
      <w:rPr>
        <w:rFonts w:ascii="Wingdings" w:hAnsi="Wingdings" w:hint="default"/>
      </w:rPr>
    </w:lvl>
    <w:lvl w:ilvl="6" w:tplc="6E3EDE6C" w:tentative="1">
      <w:start w:val="1"/>
      <w:numFmt w:val="bullet"/>
      <w:lvlText w:val=""/>
      <w:lvlJc w:val="left"/>
      <w:pPr>
        <w:tabs>
          <w:tab w:val="num" w:pos="5040"/>
        </w:tabs>
        <w:ind w:left="5040" w:hanging="360"/>
      </w:pPr>
      <w:rPr>
        <w:rFonts w:ascii="Symbol" w:hAnsi="Symbol" w:hint="default"/>
      </w:rPr>
    </w:lvl>
    <w:lvl w:ilvl="7" w:tplc="751665AE" w:tentative="1">
      <w:start w:val="1"/>
      <w:numFmt w:val="bullet"/>
      <w:lvlText w:val="o"/>
      <w:lvlJc w:val="left"/>
      <w:pPr>
        <w:tabs>
          <w:tab w:val="num" w:pos="5760"/>
        </w:tabs>
        <w:ind w:left="5760" w:hanging="360"/>
      </w:pPr>
      <w:rPr>
        <w:rFonts w:ascii="Courier New" w:hAnsi="Courier New" w:cs="Arial" w:hint="default"/>
      </w:rPr>
    </w:lvl>
    <w:lvl w:ilvl="8" w:tplc="4C9C66AE" w:tentative="1">
      <w:start w:val="1"/>
      <w:numFmt w:val="bullet"/>
      <w:lvlText w:val=""/>
      <w:lvlJc w:val="left"/>
      <w:pPr>
        <w:tabs>
          <w:tab w:val="num" w:pos="6480"/>
        </w:tabs>
        <w:ind w:left="6480" w:hanging="360"/>
      </w:pPr>
      <w:rPr>
        <w:rFonts w:ascii="Wingdings" w:hAnsi="Wingdings" w:hint="default"/>
      </w:rPr>
    </w:lvl>
  </w:abstractNum>
  <w:abstractNum w:abstractNumId="18">
    <w:nsid w:val="7F0406EE"/>
    <w:multiLevelType w:val="hybridMultilevel"/>
    <w:tmpl w:val="749E4CE6"/>
    <w:lvl w:ilvl="0" w:tplc="485A18CC">
      <w:start w:val="1"/>
      <w:numFmt w:val="bullet"/>
      <w:lvlText w:val=""/>
      <w:lvlJc w:val="left"/>
      <w:pPr>
        <w:tabs>
          <w:tab w:val="num" w:pos="1440"/>
        </w:tabs>
        <w:ind w:left="1440" w:hanging="360"/>
      </w:pPr>
      <w:rPr>
        <w:rFonts w:ascii="Wingdings" w:hAnsi="Wingdings" w:hint="default"/>
      </w:rPr>
    </w:lvl>
    <w:lvl w:ilvl="1" w:tplc="BE0EB2FC">
      <w:start w:val="1"/>
      <w:numFmt w:val="decimal"/>
      <w:lvlText w:val="(%2)"/>
      <w:lvlJc w:val="left"/>
      <w:pPr>
        <w:tabs>
          <w:tab w:val="num" w:pos="2160"/>
        </w:tabs>
        <w:ind w:left="2160" w:hanging="360"/>
      </w:pPr>
      <w:rPr>
        <w:rFonts w:hint="default"/>
      </w:rPr>
    </w:lvl>
    <w:lvl w:ilvl="2" w:tplc="22242C3A">
      <w:start w:val="1"/>
      <w:numFmt w:val="lowerRoman"/>
      <w:lvlText w:val="%3."/>
      <w:lvlJc w:val="right"/>
      <w:pPr>
        <w:tabs>
          <w:tab w:val="num" w:pos="2880"/>
        </w:tabs>
        <w:ind w:left="2880" w:hanging="180"/>
      </w:pPr>
    </w:lvl>
    <w:lvl w:ilvl="3" w:tplc="15C2F228">
      <w:numFmt w:val="bullet"/>
      <w:lvlText w:val="-"/>
      <w:lvlJc w:val="left"/>
      <w:pPr>
        <w:tabs>
          <w:tab w:val="num" w:pos="1440"/>
        </w:tabs>
        <w:ind w:left="1440" w:hanging="360"/>
      </w:pPr>
      <w:rPr>
        <w:rFonts w:ascii="Times New Roman" w:eastAsia="Times New Roman" w:hAnsi="Times New Roman" w:cs="Times New Roman" w:hint="default"/>
      </w:rPr>
    </w:lvl>
    <w:lvl w:ilvl="4" w:tplc="7C9E4454">
      <w:start w:val="1"/>
      <w:numFmt w:val="lowerLetter"/>
      <w:lvlText w:val="%5."/>
      <w:lvlJc w:val="left"/>
      <w:pPr>
        <w:tabs>
          <w:tab w:val="num" w:pos="4320"/>
        </w:tabs>
        <w:ind w:left="4320" w:hanging="360"/>
      </w:pPr>
    </w:lvl>
    <w:lvl w:ilvl="5" w:tplc="9BEC140C" w:tentative="1">
      <w:start w:val="1"/>
      <w:numFmt w:val="lowerRoman"/>
      <w:lvlText w:val="%6."/>
      <w:lvlJc w:val="right"/>
      <w:pPr>
        <w:tabs>
          <w:tab w:val="num" w:pos="5040"/>
        </w:tabs>
        <w:ind w:left="5040" w:hanging="180"/>
      </w:pPr>
    </w:lvl>
    <w:lvl w:ilvl="6" w:tplc="5BB83EC0" w:tentative="1">
      <w:start w:val="1"/>
      <w:numFmt w:val="decimal"/>
      <w:lvlText w:val="%7."/>
      <w:lvlJc w:val="left"/>
      <w:pPr>
        <w:tabs>
          <w:tab w:val="num" w:pos="5760"/>
        </w:tabs>
        <w:ind w:left="5760" w:hanging="360"/>
      </w:pPr>
    </w:lvl>
    <w:lvl w:ilvl="7" w:tplc="BAC470F6" w:tentative="1">
      <w:start w:val="1"/>
      <w:numFmt w:val="lowerLetter"/>
      <w:lvlText w:val="%8."/>
      <w:lvlJc w:val="left"/>
      <w:pPr>
        <w:tabs>
          <w:tab w:val="num" w:pos="6480"/>
        </w:tabs>
        <w:ind w:left="6480" w:hanging="360"/>
      </w:pPr>
    </w:lvl>
    <w:lvl w:ilvl="8" w:tplc="F98C1628" w:tentative="1">
      <w:start w:val="1"/>
      <w:numFmt w:val="lowerRoman"/>
      <w:lvlText w:val="%9."/>
      <w:lvlJc w:val="right"/>
      <w:pPr>
        <w:tabs>
          <w:tab w:val="num" w:pos="7200"/>
        </w:tabs>
        <w:ind w:left="7200" w:hanging="180"/>
      </w:pPr>
    </w:lvl>
  </w:abstractNum>
  <w:num w:numId="1">
    <w:abstractNumId w:val="11"/>
  </w:num>
  <w:num w:numId="2">
    <w:abstractNumId w:val="10"/>
  </w:num>
  <w:num w:numId="3">
    <w:abstractNumId w:val="12"/>
  </w:num>
  <w:num w:numId="4">
    <w:abstractNumId w:val="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5"/>
  </w:num>
  <w:num w:numId="13">
    <w:abstractNumId w:val="14"/>
  </w:num>
  <w:num w:numId="14">
    <w:abstractNumId w:val="6"/>
  </w:num>
  <w:num w:numId="15">
    <w:abstractNumId w:val="8"/>
  </w:num>
  <w:num w:numId="16">
    <w:abstractNumId w:val="2"/>
  </w:num>
  <w:num w:numId="17">
    <w:abstractNumId w:val="18"/>
  </w:num>
  <w:num w:numId="18">
    <w:abstractNumId w:val="17"/>
  </w:num>
  <w:num w:numId="19">
    <w:abstractNumId w:val="13"/>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3"/>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C0F"/>
    <w:rsid w:val="00000EEC"/>
    <w:rsid w:val="00002123"/>
    <w:rsid w:val="00007A1D"/>
    <w:rsid w:val="000102D6"/>
    <w:rsid w:val="00011078"/>
    <w:rsid w:val="00012213"/>
    <w:rsid w:val="00013333"/>
    <w:rsid w:val="00016BCE"/>
    <w:rsid w:val="000215DD"/>
    <w:rsid w:val="00037AB3"/>
    <w:rsid w:val="000408CA"/>
    <w:rsid w:val="00043239"/>
    <w:rsid w:val="000511ED"/>
    <w:rsid w:val="000548CF"/>
    <w:rsid w:val="000566A1"/>
    <w:rsid w:val="00061856"/>
    <w:rsid w:val="00072ED7"/>
    <w:rsid w:val="00074A3E"/>
    <w:rsid w:val="0008081B"/>
    <w:rsid w:val="000A19BD"/>
    <w:rsid w:val="000B2F3C"/>
    <w:rsid w:val="000B30C0"/>
    <w:rsid w:val="000C28F6"/>
    <w:rsid w:val="000C34E2"/>
    <w:rsid w:val="000C5318"/>
    <w:rsid w:val="000C5449"/>
    <w:rsid w:val="000C62C0"/>
    <w:rsid w:val="000D44A1"/>
    <w:rsid w:val="000D5F08"/>
    <w:rsid w:val="000D74E1"/>
    <w:rsid w:val="000E040C"/>
    <w:rsid w:val="000E4842"/>
    <w:rsid w:val="000E7B1A"/>
    <w:rsid w:val="000E7F09"/>
    <w:rsid w:val="000F1C56"/>
    <w:rsid w:val="000F3025"/>
    <w:rsid w:val="00102045"/>
    <w:rsid w:val="001026BB"/>
    <w:rsid w:val="001035A5"/>
    <w:rsid w:val="001079BF"/>
    <w:rsid w:val="0011729E"/>
    <w:rsid w:val="00123793"/>
    <w:rsid w:val="00125EF0"/>
    <w:rsid w:val="001346D2"/>
    <w:rsid w:val="0014119C"/>
    <w:rsid w:val="00141464"/>
    <w:rsid w:val="0015221B"/>
    <w:rsid w:val="00163F3E"/>
    <w:rsid w:val="00164A8F"/>
    <w:rsid w:val="00171A64"/>
    <w:rsid w:val="00175914"/>
    <w:rsid w:val="001822A8"/>
    <w:rsid w:val="001829C6"/>
    <w:rsid w:val="00182C2A"/>
    <w:rsid w:val="0018633C"/>
    <w:rsid w:val="00190F59"/>
    <w:rsid w:val="001969CC"/>
    <w:rsid w:val="001A71BF"/>
    <w:rsid w:val="001B169B"/>
    <w:rsid w:val="001B2CFB"/>
    <w:rsid w:val="001B50D1"/>
    <w:rsid w:val="001C13D2"/>
    <w:rsid w:val="001C1B3A"/>
    <w:rsid w:val="001C58D0"/>
    <w:rsid w:val="001C6ABE"/>
    <w:rsid w:val="001C7053"/>
    <w:rsid w:val="001C764F"/>
    <w:rsid w:val="001C7CD0"/>
    <w:rsid w:val="001D04D2"/>
    <w:rsid w:val="001D7CF4"/>
    <w:rsid w:val="001E1B65"/>
    <w:rsid w:val="001E206A"/>
    <w:rsid w:val="001E2E02"/>
    <w:rsid w:val="001E6513"/>
    <w:rsid w:val="001F0209"/>
    <w:rsid w:val="001F4B12"/>
    <w:rsid w:val="001F7917"/>
    <w:rsid w:val="0020130C"/>
    <w:rsid w:val="0021255E"/>
    <w:rsid w:val="0021628B"/>
    <w:rsid w:val="00221298"/>
    <w:rsid w:val="0022381A"/>
    <w:rsid w:val="002243D2"/>
    <w:rsid w:val="00231A2E"/>
    <w:rsid w:val="0023390E"/>
    <w:rsid w:val="0023515C"/>
    <w:rsid w:val="00240925"/>
    <w:rsid w:val="00241C2A"/>
    <w:rsid w:val="0025274A"/>
    <w:rsid w:val="00253F7D"/>
    <w:rsid w:val="00257C5C"/>
    <w:rsid w:val="00260F21"/>
    <w:rsid w:val="0026235A"/>
    <w:rsid w:val="0026406D"/>
    <w:rsid w:val="00267698"/>
    <w:rsid w:val="00270CAC"/>
    <w:rsid w:val="00271B44"/>
    <w:rsid w:val="00275944"/>
    <w:rsid w:val="00284411"/>
    <w:rsid w:val="00291EF7"/>
    <w:rsid w:val="002A07E8"/>
    <w:rsid w:val="002A4082"/>
    <w:rsid w:val="002A45B8"/>
    <w:rsid w:val="002A6D08"/>
    <w:rsid w:val="002B2919"/>
    <w:rsid w:val="002B3BE2"/>
    <w:rsid w:val="002B5E8B"/>
    <w:rsid w:val="002C189C"/>
    <w:rsid w:val="002C5B01"/>
    <w:rsid w:val="002D1918"/>
    <w:rsid w:val="002D79A9"/>
    <w:rsid w:val="002E04B7"/>
    <w:rsid w:val="002E08FF"/>
    <w:rsid w:val="002E2961"/>
    <w:rsid w:val="002E4552"/>
    <w:rsid w:val="002F39D6"/>
    <w:rsid w:val="002F593C"/>
    <w:rsid w:val="003001D0"/>
    <w:rsid w:val="00302951"/>
    <w:rsid w:val="0030348B"/>
    <w:rsid w:val="00306A5D"/>
    <w:rsid w:val="00312C0A"/>
    <w:rsid w:val="00315338"/>
    <w:rsid w:val="0031614B"/>
    <w:rsid w:val="00317433"/>
    <w:rsid w:val="00327133"/>
    <w:rsid w:val="00327688"/>
    <w:rsid w:val="003374A0"/>
    <w:rsid w:val="003413A5"/>
    <w:rsid w:val="003447F6"/>
    <w:rsid w:val="003513AB"/>
    <w:rsid w:val="00355A04"/>
    <w:rsid w:val="00357D1F"/>
    <w:rsid w:val="00360039"/>
    <w:rsid w:val="00360A1F"/>
    <w:rsid w:val="0036526C"/>
    <w:rsid w:val="00367E7C"/>
    <w:rsid w:val="003754A4"/>
    <w:rsid w:val="00377E9E"/>
    <w:rsid w:val="00383500"/>
    <w:rsid w:val="003A0F7E"/>
    <w:rsid w:val="003A12BF"/>
    <w:rsid w:val="003A3ABF"/>
    <w:rsid w:val="003B674F"/>
    <w:rsid w:val="003B7FD7"/>
    <w:rsid w:val="003C4AFE"/>
    <w:rsid w:val="003C5725"/>
    <w:rsid w:val="003C6D63"/>
    <w:rsid w:val="003D2DBC"/>
    <w:rsid w:val="003D30D5"/>
    <w:rsid w:val="003D5244"/>
    <w:rsid w:val="003D5376"/>
    <w:rsid w:val="003E1DBF"/>
    <w:rsid w:val="004037D7"/>
    <w:rsid w:val="00407157"/>
    <w:rsid w:val="004103A0"/>
    <w:rsid w:val="00410DBC"/>
    <w:rsid w:val="00412981"/>
    <w:rsid w:val="00420F88"/>
    <w:rsid w:val="004224D8"/>
    <w:rsid w:val="0042737F"/>
    <w:rsid w:val="00432590"/>
    <w:rsid w:val="004327A3"/>
    <w:rsid w:val="00434605"/>
    <w:rsid w:val="00435366"/>
    <w:rsid w:val="004462E9"/>
    <w:rsid w:val="00453018"/>
    <w:rsid w:val="00454FF7"/>
    <w:rsid w:val="004552BB"/>
    <w:rsid w:val="0046463B"/>
    <w:rsid w:val="004706C3"/>
    <w:rsid w:val="00476FC7"/>
    <w:rsid w:val="00477EF6"/>
    <w:rsid w:val="00485DE9"/>
    <w:rsid w:val="004A11AA"/>
    <w:rsid w:val="004A5843"/>
    <w:rsid w:val="004A7B12"/>
    <w:rsid w:val="004B6A10"/>
    <w:rsid w:val="004C42AC"/>
    <w:rsid w:val="004C4FF7"/>
    <w:rsid w:val="004D1CC1"/>
    <w:rsid w:val="004D38DC"/>
    <w:rsid w:val="004D546E"/>
    <w:rsid w:val="004D66AE"/>
    <w:rsid w:val="004E27EE"/>
    <w:rsid w:val="004E2DB5"/>
    <w:rsid w:val="004E45E9"/>
    <w:rsid w:val="004F3C4B"/>
    <w:rsid w:val="004F60B6"/>
    <w:rsid w:val="00501434"/>
    <w:rsid w:val="005058DF"/>
    <w:rsid w:val="00510BC8"/>
    <w:rsid w:val="005130D4"/>
    <w:rsid w:val="00514EC1"/>
    <w:rsid w:val="00526B4A"/>
    <w:rsid w:val="00530FCF"/>
    <w:rsid w:val="0053155C"/>
    <w:rsid w:val="00532DC9"/>
    <w:rsid w:val="005358D1"/>
    <w:rsid w:val="00541924"/>
    <w:rsid w:val="00543E41"/>
    <w:rsid w:val="00546756"/>
    <w:rsid w:val="0054706E"/>
    <w:rsid w:val="00561A37"/>
    <w:rsid w:val="00563ED7"/>
    <w:rsid w:val="00576784"/>
    <w:rsid w:val="00580755"/>
    <w:rsid w:val="00586316"/>
    <w:rsid w:val="0059088C"/>
    <w:rsid w:val="00593D20"/>
    <w:rsid w:val="005959A1"/>
    <w:rsid w:val="00597953"/>
    <w:rsid w:val="00597AB2"/>
    <w:rsid w:val="005A1AC0"/>
    <w:rsid w:val="005A1B35"/>
    <w:rsid w:val="005A2A51"/>
    <w:rsid w:val="005A4E65"/>
    <w:rsid w:val="005B2F12"/>
    <w:rsid w:val="005C16D2"/>
    <w:rsid w:val="005C76D1"/>
    <w:rsid w:val="005C79EA"/>
    <w:rsid w:val="005E76AF"/>
    <w:rsid w:val="005F1C04"/>
    <w:rsid w:val="005F674A"/>
    <w:rsid w:val="00600E6B"/>
    <w:rsid w:val="00602852"/>
    <w:rsid w:val="0060374A"/>
    <w:rsid w:val="00604E1E"/>
    <w:rsid w:val="00605571"/>
    <w:rsid w:val="00610FE8"/>
    <w:rsid w:val="00611687"/>
    <w:rsid w:val="006127BE"/>
    <w:rsid w:val="00614220"/>
    <w:rsid w:val="00614DBB"/>
    <w:rsid w:val="00616494"/>
    <w:rsid w:val="00617526"/>
    <w:rsid w:val="00621B61"/>
    <w:rsid w:val="00622A70"/>
    <w:rsid w:val="00625652"/>
    <w:rsid w:val="0063239B"/>
    <w:rsid w:val="0063471B"/>
    <w:rsid w:val="006358E8"/>
    <w:rsid w:val="006461E2"/>
    <w:rsid w:val="00650741"/>
    <w:rsid w:val="0065186D"/>
    <w:rsid w:val="00652A43"/>
    <w:rsid w:val="0065417E"/>
    <w:rsid w:val="006578BB"/>
    <w:rsid w:val="00657974"/>
    <w:rsid w:val="0066063D"/>
    <w:rsid w:val="00663248"/>
    <w:rsid w:val="00665B8F"/>
    <w:rsid w:val="00685ED0"/>
    <w:rsid w:val="00686D7C"/>
    <w:rsid w:val="006B19FD"/>
    <w:rsid w:val="006B4599"/>
    <w:rsid w:val="006B4F8B"/>
    <w:rsid w:val="006B6C7B"/>
    <w:rsid w:val="006D0CC1"/>
    <w:rsid w:val="006D0F05"/>
    <w:rsid w:val="006D4F5B"/>
    <w:rsid w:val="006E0FAF"/>
    <w:rsid w:val="006E2F97"/>
    <w:rsid w:val="006E5D14"/>
    <w:rsid w:val="006F0001"/>
    <w:rsid w:val="006F2315"/>
    <w:rsid w:val="006F5A3B"/>
    <w:rsid w:val="007003CB"/>
    <w:rsid w:val="00701CDA"/>
    <w:rsid w:val="00702F67"/>
    <w:rsid w:val="00703D5F"/>
    <w:rsid w:val="0070474F"/>
    <w:rsid w:val="0070505F"/>
    <w:rsid w:val="00705F25"/>
    <w:rsid w:val="00710FFB"/>
    <w:rsid w:val="007200CA"/>
    <w:rsid w:val="007226DC"/>
    <w:rsid w:val="007241AE"/>
    <w:rsid w:val="007246F9"/>
    <w:rsid w:val="0074215D"/>
    <w:rsid w:val="0075709F"/>
    <w:rsid w:val="007658CC"/>
    <w:rsid w:val="00767D16"/>
    <w:rsid w:val="00780EB0"/>
    <w:rsid w:val="00785754"/>
    <w:rsid w:val="00785A74"/>
    <w:rsid w:val="00792F0A"/>
    <w:rsid w:val="0079325D"/>
    <w:rsid w:val="007A3A56"/>
    <w:rsid w:val="007B145F"/>
    <w:rsid w:val="007C2D0C"/>
    <w:rsid w:val="007D3D2F"/>
    <w:rsid w:val="007E07AC"/>
    <w:rsid w:val="007E196D"/>
    <w:rsid w:val="007E345B"/>
    <w:rsid w:val="007E77E8"/>
    <w:rsid w:val="007E7FA7"/>
    <w:rsid w:val="00803FFD"/>
    <w:rsid w:val="00822BAE"/>
    <w:rsid w:val="0082711F"/>
    <w:rsid w:val="00827923"/>
    <w:rsid w:val="00832EEB"/>
    <w:rsid w:val="00835322"/>
    <w:rsid w:val="00836534"/>
    <w:rsid w:val="00840930"/>
    <w:rsid w:val="00841621"/>
    <w:rsid w:val="008626BC"/>
    <w:rsid w:val="00872B0B"/>
    <w:rsid w:val="00884EF7"/>
    <w:rsid w:val="00886D35"/>
    <w:rsid w:val="00892788"/>
    <w:rsid w:val="00893AA3"/>
    <w:rsid w:val="00895D77"/>
    <w:rsid w:val="00897787"/>
    <w:rsid w:val="008B0F33"/>
    <w:rsid w:val="008B20AC"/>
    <w:rsid w:val="008B4CC7"/>
    <w:rsid w:val="008C0F7A"/>
    <w:rsid w:val="008C0F8C"/>
    <w:rsid w:val="008C7002"/>
    <w:rsid w:val="008D1C27"/>
    <w:rsid w:val="008D4DE9"/>
    <w:rsid w:val="008D4FA2"/>
    <w:rsid w:val="008D6AD2"/>
    <w:rsid w:val="008E1425"/>
    <w:rsid w:val="008E1CD6"/>
    <w:rsid w:val="008E39AA"/>
    <w:rsid w:val="008E4844"/>
    <w:rsid w:val="008F07AA"/>
    <w:rsid w:val="008F22FC"/>
    <w:rsid w:val="00900385"/>
    <w:rsid w:val="009042D1"/>
    <w:rsid w:val="00910C6C"/>
    <w:rsid w:val="009112BC"/>
    <w:rsid w:val="009114DA"/>
    <w:rsid w:val="00920F1A"/>
    <w:rsid w:val="00923716"/>
    <w:rsid w:val="00930866"/>
    <w:rsid w:val="00930944"/>
    <w:rsid w:val="00940034"/>
    <w:rsid w:val="00946698"/>
    <w:rsid w:val="009473C8"/>
    <w:rsid w:val="0095296E"/>
    <w:rsid w:val="00953355"/>
    <w:rsid w:val="0095382E"/>
    <w:rsid w:val="00956D5B"/>
    <w:rsid w:val="00964B69"/>
    <w:rsid w:val="00965A46"/>
    <w:rsid w:val="009713B3"/>
    <w:rsid w:val="00974FAA"/>
    <w:rsid w:val="00983259"/>
    <w:rsid w:val="009905AE"/>
    <w:rsid w:val="00990824"/>
    <w:rsid w:val="00996B21"/>
    <w:rsid w:val="009A1E94"/>
    <w:rsid w:val="009A27A2"/>
    <w:rsid w:val="009A3585"/>
    <w:rsid w:val="009A4C43"/>
    <w:rsid w:val="009A5624"/>
    <w:rsid w:val="009B3F1A"/>
    <w:rsid w:val="009C79C4"/>
    <w:rsid w:val="009C7A05"/>
    <w:rsid w:val="009D122F"/>
    <w:rsid w:val="009E4222"/>
    <w:rsid w:val="009E4A56"/>
    <w:rsid w:val="009E6304"/>
    <w:rsid w:val="009E7750"/>
    <w:rsid w:val="009F0E72"/>
    <w:rsid w:val="009F1D40"/>
    <w:rsid w:val="00A00613"/>
    <w:rsid w:val="00A05D9F"/>
    <w:rsid w:val="00A061C2"/>
    <w:rsid w:val="00A07E07"/>
    <w:rsid w:val="00A10D4C"/>
    <w:rsid w:val="00A12B43"/>
    <w:rsid w:val="00A17D83"/>
    <w:rsid w:val="00A27B85"/>
    <w:rsid w:val="00A303B3"/>
    <w:rsid w:val="00A30E01"/>
    <w:rsid w:val="00A36304"/>
    <w:rsid w:val="00A50F6C"/>
    <w:rsid w:val="00A5365F"/>
    <w:rsid w:val="00A570E2"/>
    <w:rsid w:val="00A60685"/>
    <w:rsid w:val="00A66C0F"/>
    <w:rsid w:val="00A70CFB"/>
    <w:rsid w:val="00A74860"/>
    <w:rsid w:val="00A81B85"/>
    <w:rsid w:val="00A836A3"/>
    <w:rsid w:val="00A851FA"/>
    <w:rsid w:val="00A869DF"/>
    <w:rsid w:val="00A86A39"/>
    <w:rsid w:val="00A8794B"/>
    <w:rsid w:val="00A93C26"/>
    <w:rsid w:val="00A976DC"/>
    <w:rsid w:val="00AA067D"/>
    <w:rsid w:val="00AA3E73"/>
    <w:rsid w:val="00AB36FC"/>
    <w:rsid w:val="00AC2A7F"/>
    <w:rsid w:val="00AC69E3"/>
    <w:rsid w:val="00AD540A"/>
    <w:rsid w:val="00AD647E"/>
    <w:rsid w:val="00AE0390"/>
    <w:rsid w:val="00B00CD0"/>
    <w:rsid w:val="00B0128C"/>
    <w:rsid w:val="00B06BE5"/>
    <w:rsid w:val="00B07F8A"/>
    <w:rsid w:val="00B10806"/>
    <w:rsid w:val="00B10C73"/>
    <w:rsid w:val="00B17978"/>
    <w:rsid w:val="00B2093F"/>
    <w:rsid w:val="00B20D27"/>
    <w:rsid w:val="00B22B98"/>
    <w:rsid w:val="00B261D1"/>
    <w:rsid w:val="00B32C86"/>
    <w:rsid w:val="00B45B19"/>
    <w:rsid w:val="00B501D7"/>
    <w:rsid w:val="00B5410F"/>
    <w:rsid w:val="00B62AC5"/>
    <w:rsid w:val="00B64A88"/>
    <w:rsid w:val="00B64A94"/>
    <w:rsid w:val="00B669D3"/>
    <w:rsid w:val="00B67967"/>
    <w:rsid w:val="00B67AD9"/>
    <w:rsid w:val="00B80F44"/>
    <w:rsid w:val="00B825C1"/>
    <w:rsid w:val="00B84BA1"/>
    <w:rsid w:val="00B92D97"/>
    <w:rsid w:val="00B960FE"/>
    <w:rsid w:val="00BA0CF7"/>
    <w:rsid w:val="00BA1787"/>
    <w:rsid w:val="00BA1F09"/>
    <w:rsid w:val="00BA7049"/>
    <w:rsid w:val="00BB2329"/>
    <w:rsid w:val="00BB3C77"/>
    <w:rsid w:val="00BB625D"/>
    <w:rsid w:val="00BC73BA"/>
    <w:rsid w:val="00BC7B4D"/>
    <w:rsid w:val="00BD20E6"/>
    <w:rsid w:val="00BD3E52"/>
    <w:rsid w:val="00BD68F9"/>
    <w:rsid w:val="00BE6CCD"/>
    <w:rsid w:val="00BE7DCE"/>
    <w:rsid w:val="00BF1AB1"/>
    <w:rsid w:val="00BF67F9"/>
    <w:rsid w:val="00C01CA8"/>
    <w:rsid w:val="00C0345F"/>
    <w:rsid w:val="00C03781"/>
    <w:rsid w:val="00C03A32"/>
    <w:rsid w:val="00C0420C"/>
    <w:rsid w:val="00C0549B"/>
    <w:rsid w:val="00C075AF"/>
    <w:rsid w:val="00C12F9A"/>
    <w:rsid w:val="00C16C9B"/>
    <w:rsid w:val="00C20C8B"/>
    <w:rsid w:val="00C22826"/>
    <w:rsid w:val="00C24B0E"/>
    <w:rsid w:val="00C2656D"/>
    <w:rsid w:val="00C3566C"/>
    <w:rsid w:val="00C36C0B"/>
    <w:rsid w:val="00C37416"/>
    <w:rsid w:val="00C37C36"/>
    <w:rsid w:val="00C40128"/>
    <w:rsid w:val="00C41251"/>
    <w:rsid w:val="00C467C4"/>
    <w:rsid w:val="00C55E27"/>
    <w:rsid w:val="00C61EC0"/>
    <w:rsid w:val="00C62821"/>
    <w:rsid w:val="00C663B0"/>
    <w:rsid w:val="00C761E4"/>
    <w:rsid w:val="00C80C40"/>
    <w:rsid w:val="00C859E1"/>
    <w:rsid w:val="00C912D1"/>
    <w:rsid w:val="00C95855"/>
    <w:rsid w:val="00C95A17"/>
    <w:rsid w:val="00CA044F"/>
    <w:rsid w:val="00CA59FB"/>
    <w:rsid w:val="00CA787F"/>
    <w:rsid w:val="00CA7AE1"/>
    <w:rsid w:val="00CC0A6F"/>
    <w:rsid w:val="00CC4D41"/>
    <w:rsid w:val="00CD1B16"/>
    <w:rsid w:val="00CD54A3"/>
    <w:rsid w:val="00CD615B"/>
    <w:rsid w:val="00CE10C1"/>
    <w:rsid w:val="00CE16E1"/>
    <w:rsid w:val="00CF149F"/>
    <w:rsid w:val="00CF76AF"/>
    <w:rsid w:val="00D020DF"/>
    <w:rsid w:val="00D110BE"/>
    <w:rsid w:val="00D118B5"/>
    <w:rsid w:val="00D1256F"/>
    <w:rsid w:val="00D12CEA"/>
    <w:rsid w:val="00D270C7"/>
    <w:rsid w:val="00D32AFB"/>
    <w:rsid w:val="00D330A3"/>
    <w:rsid w:val="00D44A9D"/>
    <w:rsid w:val="00D514B5"/>
    <w:rsid w:val="00D6256A"/>
    <w:rsid w:val="00D63588"/>
    <w:rsid w:val="00D674EA"/>
    <w:rsid w:val="00D91D59"/>
    <w:rsid w:val="00D94A03"/>
    <w:rsid w:val="00D95A1C"/>
    <w:rsid w:val="00D97A34"/>
    <w:rsid w:val="00DA5B7C"/>
    <w:rsid w:val="00DB66D8"/>
    <w:rsid w:val="00DB7596"/>
    <w:rsid w:val="00DC173A"/>
    <w:rsid w:val="00DC5670"/>
    <w:rsid w:val="00DC6574"/>
    <w:rsid w:val="00DE1474"/>
    <w:rsid w:val="00DF4187"/>
    <w:rsid w:val="00DF4EFB"/>
    <w:rsid w:val="00E06CD6"/>
    <w:rsid w:val="00E111F9"/>
    <w:rsid w:val="00E21392"/>
    <w:rsid w:val="00E26529"/>
    <w:rsid w:val="00E2779D"/>
    <w:rsid w:val="00E33BED"/>
    <w:rsid w:val="00E37F75"/>
    <w:rsid w:val="00E40C52"/>
    <w:rsid w:val="00E42616"/>
    <w:rsid w:val="00E43485"/>
    <w:rsid w:val="00E44078"/>
    <w:rsid w:val="00E45F68"/>
    <w:rsid w:val="00E5125F"/>
    <w:rsid w:val="00E530F2"/>
    <w:rsid w:val="00E5489C"/>
    <w:rsid w:val="00E60335"/>
    <w:rsid w:val="00E61EC6"/>
    <w:rsid w:val="00E67B58"/>
    <w:rsid w:val="00E7167B"/>
    <w:rsid w:val="00E90373"/>
    <w:rsid w:val="00E915B0"/>
    <w:rsid w:val="00E95829"/>
    <w:rsid w:val="00E96330"/>
    <w:rsid w:val="00E97155"/>
    <w:rsid w:val="00EA1657"/>
    <w:rsid w:val="00EA1FAF"/>
    <w:rsid w:val="00EB0828"/>
    <w:rsid w:val="00EB1136"/>
    <w:rsid w:val="00EB21F4"/>
    <w:rsid w:val="00EB5E8A"/>
    <w:rsid w:val="00EB6F35"/>
    <w:rsid w:val="00EC4AEE"/>
    <w:rsid w:val="00EC6BF1"/>
    <w:rsid w:val="00ED10E7"/>
    <w:rsid w:val="00ED1654"/>
    <w:rsid w:val="00ED5EE8"/>
    <w:rsid w:val="00EE0EBC"/>
    <w:rsid w:val="00EE0EE3"/>
    <w:rsid w:val="00EE5962"/>
    <w:rsid w:val="00EF2146"/>
    <w:rsid w:val="00EF3F8F"/>
    <w:rsid w:val="00F013DE"/>
    <w:rsid w:val="00F0194C"/>
    <w:rsid w:val="00F02DF8"/>
    <w:rsid w:val="00F053EF"/>
    <w:rsid w:val="00F07A28"/>
    <w:rsid w:val="00F07F00"/>
    <w:rsid w:val="00F10A3E"/>
    <w:rsid w:val="00F1134F"/>
    <w:rsid w:val="00F1317E"/>
    <w:rsid w:val="00F15D11"/>
    <w:rsid w:val="00F218C6"/>
    <w:rsid w:val="00F21AEB"/>
    <w:rsid w:val="00F2443B"/>
    <w:rsid w:val="00F318FC"/>
    <w:rsid w:val="00F3574B"/>
    <w:rsid w:val="00F36E99"/>
    <w:rsid w:val="00F4185D"/>
    <w:rsid w:val="00F443AB"/>
    <w:rsid w:val="00F540D4"/>
    <w:rsid w:val="00F63C3A"/>
    <w:rsid w:val="00F644C2"/>
    <w:rsid w:val="00F66F5E"/>
    <w:rsid w:val="00F673C4"/>
    <w:rsid w:val="00F70BEE"/>
    <w:rsid w:val="00F75E81"/>
    <w:rsid w:val="00F808CC"/>
    <w:rsid w:val="00F83627"/>
    <w:rsid w:val="00F83D30"/>
    <w:rsid w:val="00F86E00"/>
    <w:rsid w:val="00F87B4E"/>
    <w:rsid w:val="00F87E2B"/>
    <w:rsid w:val="00F90471"/>
    <w:rsid w:val="00F9199E"/>
    <w:rsid w:val="00F957C4"/>
    <w:rsid w:val="00F979C7"/>
    <w:rsid w:val="00FA0739"/>
    <w:rsid w:val="00FA1820"/>
    <w:rsid w:val="00FA1AC2"/>
    <w:rsid w:val="00FA5F1C"/>
    <w:rsid w:val="00FA6311"/>
    <w:rsid w:val="00FB00F4"/>
    <w:rsid w:val="00FB0639"/>
    <w:rsid w:val="00FB1082"/>
    <w:rsid w:val="00FB22C7"/>
    <w:rsid w:val="00FB6473"/>
    <w:rsid w:val="00FB6570"/>
    <w:rsid w:val="00FC0CCB"/>
    <w:rsid w:val="00FC15A0"/>
    <w:rsid w:val="00FC539E"/>
    <w:rsid w:val="00FC5F7C"/>
    <w:rsid w:val="00FC60A0"/>
    <w:rsid w:val="00FD7319"/>
    <w:rsid w:val="00FE489F"/>
    <w:rsid w:val="00FE69C1"/>
    <w:rsid w:val="00FE704D"/>
    <w:rsid w:val="00FF2140"/>
    <w:rsid w:val="00FF36FB"/>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AEE"/>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Normal"/>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Normal"/>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Normal"/>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Normal"/>
    <w:qFormat/>
    <w:pPr>
      <w:keepNext/>
      <w:widowControl w:val="0"/>
      <w:numPr>
        <w:ilvl w:val="3"/>
        <w:numId w:val="2"/>
      </w:numPr>
      <w:spacing w:after="220"/>
      <w:jc w:val="both"/>
      <w:outlineLvl w:val="3"/>
    </w:pPr>
    <w:rPr>
      <w:b/>
    </w:rPr>
  </w:style>
  <w:style w:type="paragraph" w:styleId="Heading5">
    <w:name w:val="heading 5"/>
    <w:aliases w:val="Heading 5 Char"/>
    <w:basedOn w:val="Normal"/>
    <w:next w:val="Normal"/>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qFormat/>
    <w:pPr>
      <w:widowControl w:val="0"/>
      <w:numPr>
        <w:ilvl w:val="5"/>
        <w:numId w:val="2"/>
      </w:numPr>
      <w:spacing w:after="220"/>
      <w:jc w:val="both"/>
      <w:outlineLvl w:val="5"/>
    </w:pPr>
    <w:rPr>
      <w:b/>
    </w:rPr>
  </w:style>
  <w:style w:type="paragraph" w:styleId="Heading7">
    <w:name w:val="heading 7"/>
    <w:aliases w:val="Heading 7 Char"/>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Heading 9 Char"/>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Style 7,Style 4,Footnote Reference1"/>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3"/>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3">
    <w:name w:val="Footnote Text Char3"/>
    <w:aliases w:val="ALTS FOOTNOTE Char1,Footnote Text Char1 Char,Footnote Text Char Char Char1,Footnote Text Char5 Char Char Char,Footnote Text Char Char Char Char Char1,Footnote Text Char4 Char Char1 Char Char Char,Footnote Text Char Char1,fn Char Char"/>
    <w:link w:val="FootnoteText"/>
    <w:locked/>
    <w:rsid w:val="00D94A03"/>
  </w:style>
  <w:style w:type="character" w:customStyle="1" w:styleId="ALTSFOOTNOTEChar">
    <w:name w:val="ALTS FOOTNOTE Char"/>
    <w:aliases w:val="Footnote text Char,FOOTNOTE Char,Footnote Text Char2 Char,Footnote Text Char Char Char,Footnote Text Char1 Char Char Char,Footnote Text Char Char Char Char Char,Footnote Text Char1 Char Char Char Char Char,Footnote Text Char2"/>
    <w:rsid w:val="00EF2146"/>
    <w:rPr>
      <w:sz w:val="22"/>
    </w:rPr>
  </w:style>
  <w:style w:type="paragraph" w:customStyle="1" w:styleId="paranum1">
    <w:name w:val="paranum"/>
    <w:basedOn w:val="Normal"/>
    <w:rsid w:val="00EF2146"/>
    <w:pPr>
      <w:spacing w:after="220"/>
      <w:jc w:val="both"/>
    </w:pPr>
    <w:rPr>
      <w:rFonts w:eastAsia="Calibri"/>
      <w:szCs w:val="22"/>
    </w:rPr>
  </w:style>
  <w:style w:type="paragraph" w:styleId="Revision">
    <w:name w:val="Revision"/>
    <w:hidden/>
    <w:uiPriority w:val="99"/>
    <w:semiHidden/>
    <w:rsid w:val="000102D6"/>
    <w:rPr>
      <w:sz w:val="22"/>
    </w:rPr>
  </w:style>
  <w:style w:type="paragraph" w:customStyle="1" w:styleId="StyleParanumLeft">
    <w:name w:val="Style Paranum + Left"/>
    <w:basedOn w:val="Paranum"/>
    <w:rsid w:val="001C764F"/>
    <w:pPr>
      <w:tabs>
        <w:tab w:val="num" w:pos="1440"/>
        <w:tab w:val="num" w:pos="2160"/>
      </w:tabs>
      <w:ind w:left="0"/>
      <w:jc w:val="left"/>
    </w:pPr>
  </w:style>
  <w:style w:type="character" w:customStyle="1" w:styleId="ParaNumChar2">
    <w:name w:val="ParaNum Char2"/>
    <w:rsid w:val="002E4552"/>
    <w:rPr>
      <w:sz w:val="22"/>
      <w:lang w:val="x-none" w:eastAsia="x-none"/>
    </w:rPr>
  </w:style>
  <w:style w:type="character" w:customStyle="1" w:styleId="FooterChar">
    <w:name w:val="Footer Char"/>
    <w:link w:val="Footer"/>
    <w:uiPriority w:val="99"/>
    <w:rsid w:val="002E4552"/>
    <w:rPr>
      <w:sz w:val="22"/>
    </w:rPr>
  </w:style>
  <w:style w:type="paragraph" w:customStyle="1" w:styleId="Titleinfo">
    <w:name w:val="Title info"/>
    <w:basedOn w:val="Header"/>
    <w:rsid w:val="002E4552"/>
    <w:pPr>
      <w:tabs>
        <w:tab w:val="clear" w:pos="4320"/>
        <w:tab w:val="clear"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5299">
      <w:bodyDiv w:val="1"/>
      <w:marLeft w:val="0"/>
      <w:marRight w:val="0"/>
      <w:marTop w:val="0"/>
      <w:marBottom w:val="0"/>
      <w:divBdr>
        <w:top w:val="none" w:sz="0" w:space="0" w:color="auto"/>
        <w:left w:val="none" w:sz="0" w:space="0" w:color="auto"/>
        <w:bottom w:val="none" w:sz="0" w:space="0" w:color="auto"/>
        <w:right w:val="none" w:sz="0" w:space="0" w:color="auto"/>
      </w:divBdr>
    </w:div>
    <w:div w:id="402916807">
      <w:bodyDiv w:val="1"/>
      <w:marLeft w:val="0"/>
      <w:marRight w:val="0"/>
      <w:marTop w:val="0"/>
      <w:marBottom w:val="0"/>
      <w:divBdr>
        <w:top w:val="none" w:sz="0" w:space="0" w:color="auto"/>
        <w:left w:val="none" w:sz="0" w:space="0" w:color="auto"/>
        <w:bottom w:val="none" w:sz="0" w:space="0" w:color="auto"/>
        <w:right w:val="none" w:sz="0" w:space="0" w:color="auto"/>
      </w:divBdr>
    </w:div>
    <w:div w:id="94346395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470366828">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7132</Characters>
  <Application>Microsoft Office Word</Application>
  <DocSecurity>0</DocSecurity>
  <Lines>215</Lines>
  <Paragraphs>78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8466</CharactersWithSpaces>
  <SharedDoc>false</SharedDoc>
  <HyperlinkBase> </HyperlinkBase>
  <HLinks>
    <vt:vector size="54" baseType="variant">
      <vt:variant>
        <vt:i4>589853</vt:i4>
      </vt:variant>
      <vt:variant>
        <vt:i4>0</vt:i4>
      </vt:variant>
      <vt:variant>
        <vt:i4>0</vt:i4>
      </vt:variant>
      <vt:variant>
        <vt:i4>5</vt:i4>
      </vt:variant>
      <vt:variant>
        <vt:lpwstr>http://apps.fcc.gov/ecfs</vt:lpwstr>
      </vt:variant>
      <vt:variant>
        <vt:lpwstr/>
      </vt:variant>
      <vt:variant>
        <vt:i4>1114232</vt:i4>
      </vt:variant>
      <vt:variant>
        <vt:i4>33</vt:i4>
      </vt:variant>
      <vt:variant>
        <vt:i4>0</vt:i4>
      </vt:variant>
      <vt:variant>
        <vt:i4>5</vt:i4>
      </vt:variant>
      <vt:variant>
        <vt:lpwstr>http://www.fcc.gov/wcb/tapd/Challenge_Process/ChallengeProcessGuide7-31-14.docx</vt:lpwstr>
      </vt:variant>
      <vt:variant>
        <vt:lpwstr/>
      </vt:variant>
      <vt:variant>
        <vt:i4>7995435</vt:i4>
      </vt:variant>
      <vt:variant>
        <vt:i4>30</vt:i4>
      </vt:variant>
      <vt:variant>
        <vt:i4>0</vt:i4>
      </vt:variant>
      <vt:variant>
        <vt:i4>5</vt:i4>
      </vt:variant>
      <vt:variant>
        <vt:lpwstr>http://data.fcc.gov/download/measuring-broadband-america/2014/2014-Fixed-Measuring-Broadband-America-Report.pdf</vt:lpwstr>
      </vt:variant>
      <vt:variant>
        <vt:lpwstr/>
      </vt:variant>
      <vt:variant>
        <vt:i4>1114232</vt:i4>
      </vt:variant>
      <vt:variant>
        <vt:i4>27</vt:i4>
      </vt:variant>
      <vt:variant>
        <vt:i4>0</vt:i4>
      </vt:variant>
      <vt:variant>
        <vt:i4>5</vt:i4>
      </vt:variant>
      <vt:variant>
        <vt:lpwstr>http://www.fcc.gov/wcb/tapd/Challenge_Process/ChallengeProcessGuide7-31-14.docx</vt:lpwstr>
      </vt:variant>
      <vt:variant>
        <vt:lpwstr/>
      </vt:variant>
      <vt:variant>
        <vt:i4>720922</vt:i4>
      </vt:variant>
      <vt:variant>
        <vt:i4>18</vt:i4>
      </vt:variant>
      <vt:variant>
        <vt:i4>0</vt:i4>
      </vt:variant>
      <vt:variant>
        <vt:i4>5</vt:i4>
      </vt:variant>
      <vt:variant>
        <vt:lpwstr>http://apps.fcc.gov/wcb/sabdata/</vt:lpwstr>
      </vt:variant>
      <vt:variant>
        <vt:lpwstr/>
      </vt:variant>
      <vt:variant>
        <vt:i4>720922</vt:i4>
      </vt:variant>
      <vt:variant>
        <vt:i4>15</vt:i4>
      </vt:variant>
      <vt:variant>
        <vt:i4>0</vt:i4>
      </vt:variant>
      <vt:variant>
        <vt:i4>5</vt:i4>
      </vt:variant>
      <vt:variant>
        <vt:lpwstr>http://apps.fcc.gov/wcb/sabdata/</vt:lpwstr>
      </vt:variant>
      <vt:variant>
        <vt:lpwstr/>
      </vt:variant>
      <vt:variant>
        <vt:i4>1114118</vt:i4>
      </vt:variant>
      <vt:variant>
        <vt:i4>9</vt:i4>
      </vt:variant>
      <vt:variant>
        <vt:i4>0</vt:i4>
      </vt:variant>
      <vt:variant>
        <vt:i4>5</vt:i4>
      </vt:variant>
      <vt:variant>
        <vt:lpwstr>http://www2.ntia.doc.gov/SBDD</vt:lpwstr>
      </vt:variant>
      <vt:variant>
        <vt:lpwstr/>
      </vt:variant>
      <vt:variant>
        <vt:i4>720972</vt:i4>
      </vt:variant>
      <vt:variant>
        <vt:i4>6</vt:i4>
      </vt:variant>
      <vt:variant>
        <vt:i4>0</vt:i4>
      </vt:variant>
      <vt:variant>
        <vt:i4>5</vt:i4>
      </vt:variant>
      <vt:variant>
        <vt:lpwstr>http://www.fcc.gov/encyclopedia/form-477-resources-filers</vt:lpwstr>
      </vt:variant>
      <vt:variant>
        <vt:lpwstr/>
      </vt:variant>
      <vt:variant>
        <vt:i4>6619176</vt:i4>
      </vt:variant>
      <vt:variant>
        <vt:i4>3</vt:i4>
      </vt:variant>
      <vt:variant>
        <vt:i4>0</vt:i4>
      </vt:variant>
      <vt:variant>
        <vt:i4>5</vt:i4>
      </vt:variant>
      <vt:variant>
        <vt:lpwstr>http://www.fcc.gov/encyclopedia/study-area-boundary-data-collection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2015-06-03T17:26:00Z</cp:lastPrinted>
  <dcterms:created xsi:type="dcterms:W3CDTF">2015-06-30T17:39:00Z</dcterms:created>
  <dcterms:modified xsi:type="dcterms:W3CDTF">2015-06-30T17:39:00Z</dcterms:modified>
  <cp:category> </cp:category>
  <cp:contentStatus> </cp:contentStatus>
</cp:coreProperties>
</file>