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43" w:rsidRDefault="00C65443">
      <w:pPr>
        <w:rPr>
          <w:rFonts w:ascii="News Gothic MT" w:hAnsi="News Gothic MT"/>
          <w:b/>
          <w:vanish/>
          <w:sz w:val="96"/>
        </w:rPr>
      </w:pPr>
      <w:bookmarkStart w:id="0" w:name="_GoBack"/>
      <w:bookmarkEnd w:id="0"/>
    </w:p>
    <w:p w:rsidR="00C65443" w:rsidRDefault="00E60C0D" w:rsidP="00ED33E2">
      <w:pPr>
        <w:suppressAutoHyphens/>
        <w:ind w:left="900"/>
        <w:rPr>
          <w:rFonts w:ascii="Arial Narrow" w:hAnsi="Arial Narrow"/>
        </w:rPr>
      </w:pPr>
      <w:r>
        <w:rPr>
          <w:rFonts w:ascii="News Gothic MT" w:hAnsi="News Gothic MT"/>
          <w:b/>
          <w:sz w:val="96"/>
        </w:rPr>
        <w:t>PUBLIC NOTICE</w:t>
      </w: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C65443" w:rsidRDefault="00C65443">
      <w:pPr>
        <w:suppressAutoHyphens/>
        <w:rPr>
          <w:rFonts w:ascii="Arial Narrow" w:hAnsi="Arial Narrow"/>
        </w:rPr>
      </w:pPr>
    </w:p>
    <w:p w:rsidR="00ED33E2" w:rsidRDefault="00053254" w:rsidP="00ED33E2">
      <w:pPr>
        <w:framePr w:w="3019" w:h="864" w:hSpace="240" w:vSpace="240" w:wrap="auto" w:vAnchor="page" w:hAnchor="page" w:x="7961" w:y="2161"/>
        <w:pBdr>
          <w:left w:val="single" w:sz="2" w:space="10" w:color="FFFFFF"/>
          <w:right w:val="single" w:sz="2" w:space="10" w:color="FFFFFF"/>
        </w:pBdr>
        <w:tabs>
          <w:tab w:val="left" w:pos="-720"/>
        </w:tabs>
        <w:suppressAutoHyphens/>
        <w:ind w:right="-40"/>
        <w:jc w:val="right"/>
        <w:rPr>
          <w:rFonts w:ascii="Arial" w:hAnsi="Arial"/>
          <w:sz w:val="16"/>
        </w:rPr>
      </w:pPr>
      <w:r>
        <w:rPr>
          <w:noProof/>
          <w:snapToGrid/>
        </w:rPr>
        <w:drawing>
          <wp:anchor distT="152400" distB="152400" distL="152400" distR="152400" simplePos="0" relativeHeight="251658240" behindDoc="0" locked="0" layoutInCell="0" allowOverlap="1">
            <wp:simplePos x="0" y="0"/>
            <wp:positionH relativeFrom="margin">
              <wp:posOffset>-96520</wp:posOffset>
            </wp:positionH>
            <wp:positionV relativeFrom="page">
              <wp:posOffset>457835</wp:posOffset>
            </wp:positionV>
            <wp:extent cx="596900"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609600"/>
                    </a:xfrm>
                    <a:prstGeom prst="rect">
                      <a:avLst/>
                    </a:prstGeom>
                    <a:noFill/>
                  </pic:spPr>
                </pic:pic>
              </a:graphicData>
            </a:graphic>
            <wp14:sizeRelH relativeFrom="page">
              <wp14:pctWidth>0</wp14:pctWidth>
            </wp14:sizeRelH>
            <wp14:sizeRelV relativeFrom="page">
              <wp14:pctHeight>0</wp14:pctHeight>
            </wp14:sizeRelV>
          </wp:anchor>
        </w:drawing>
      </w:r>
      <w:r w:rsidR="00ED33E2">
        <w:rPr>
          <w:rFonts w:ascii="News Gothic MT" w:hAnsi="News Gothic MT"/>
          <w:b/>
          <w:sz w:val="96"/>
        </w:rPr>
        <w:fldChar w:fldCharType="begin"/>
      </w:r>
      <w:r w:rsidR="00ED33E2">
        <w:rPr>
          <w:rFonts w:ascii="News Gothic MT" w:hAnsi="News Gothic MT"/>
          <w:b/>
          <w:sz w:val="96"/>
        </w:rPr>
        <w:instrText xml:space="preserve">PRIVATE </w:instrText>
      </w:r>
      <w:r w:rsidR="00ED33E2">
        <w:rPr>
          <w:rFonts w:ascii="News Gothic MT" w:hAnsi="News Gothic MT"/>
          <w:b/>
          <w:sz w:val="96"/>
        </w:rPr>
        <w:fldChar w:fldCharType="end"/>
      </w:r>
      <w:r w:rsidR="00ED33E2">
        <w:rPr>
          <w:rFonts w:ascii="Arial" w:hAnsi="Arial"/>
          <w:sz w:val="16"/>
        </w:rPr>
        <w:t>News media information  202 / 418-0500</w:t>
      </w:r>
    </w:p>
    <w:p w:rsidR="00ED33E2" w:rsidRDefault="00ED33E2" w:rsidP="00ED33E2">
      <w:pPr>
        <w:framePr w:w="3019" w:h="864" w:hSpace="240" w:vSpace="240" w:wrap="auto" w:vAnchor="page" w:hAnchor="page" w:x="7961" w:y="2161"/>
        <w:pBdr>
          <w:left w:val="single" w:sz="2" w:space="10" w:color="FFFFFF"/>
          <w:right w:val="single" w:sz="2" w:space="10" w:color="FFFFFF"/>
        </w:pBdr>
        <w:tabs>
          <w:tab w:val="left" w:pos="-720"/>
        </w:tabs>
        <w:suppressAutoHyphens/>
        <w:ind w:right="-40"/>
        <w:jc w:val="right"/>
        <w:rPr>
          <w:rFonts w:ascii="Arial" w:hAnsi="Arial"/>
          <w:sz w:val="16"/>
        </w:rPr>
      </w:pPr>
      <w:r>
        <w:rPr>
          <w:rFonts w:ascii="Arial" w:hAnsi="Arial"/>
          <w:sz w:val="16"/>
        </w:rPr>
        <w:t>Fax-On-Demand  202 / 418-2830</w:t>
      </w:r>
    </w:p>
    <w:p w:rsidR="00ED33E2" w:rsidRDefault="00ED33E2" w:rsidP="00ED33E2">
      <w:pPr>
        <w:framePr w:w="3019" w:h="864" w:hSpace="240" w:vSpace="240" w:wrap="auto" w:vAnchor="page" w:hAnchor="page" w:x="7961" w:y="2161"/>
        <w:pBdr>
          <w:left w:val="single" w:sz="2" w:space="10" w:color="FFFFFF"/>
          <w:right w:val="single" w:sz="2" w:space="10" w:color="FFFFFF"/>
        </w:pBdr>
        <w:tabs>
          <w:tab w:val="left" w:pos="-720"/>
        </w:tabs>
        <w:suppressAutoHyphens/>
        <w:ind w:right="-40"/>
        <w:jc w:val="right"/>
        <w:rPr>
          <w:rFonts w:ascii="Arial" w:hAnsi="Arial"/>
          <w:sz w:val="16"/>
        </w:rPr>
      </w:pPr>
      <w:r>
        <w:rPr>
          <w:rFonts w:ascii="Arial" w:hAnsi="Arial"/>
          <w:sz w:val="16"/>
        </w:rPr>
        <w:t>TTY  202 / 418-2555</w:t>
      </w:r>
    </w:p>
    <w:p w:rsidR="00ED33E2" w:rsidRDefault="00ED33E2" w:rsidP="00ED33E2">
      <w:pPr>
        <w:framePr w:w="3019" w:h="864" w:hSpace="240" w:vSpace="240" w:wrap="auto" w:vAnchor="page" w:hAnchor="page" w:x="7961" w:y="2161"/>
        <w:pBdr>
          <w:left w:val="single" w:sz="2" w:space="10" w:color="FFFFFF"/>
          <w:right w:val="single" w:sz="2" w:space="10" w:color="FFFFFF"/>
        </w:pBdr>
        <w:tabs>
          <w:tab w:val="left" w:pos="-720"/>
        </w:tabs>
        <w:suppressAutoHyphens/>
        <w:ind w:right="-40"/>
        <w:jc w:val="right"/>
        <w:rPr>
          <w:rFonts w:ascii="Arial" w:hAnsi="Arial"/>
          <w:sz w:val="16"/>
        </w:rPr>
      </w:pPr>
      <w:r>
        <w:rPr>
          <w:rFonts w:ascii="Arial" w:hAnsi="Arial"/>
          <w:sz w:val="16"/>
        </w:rPr>
        <w:t>Internet:  http://www.fcc.gov</w:t>
      </w:r>
    </w:p>
    <w:p w:rsidR="00ED33E2" w:rsidRDefault="00ED33E2" w:rsidP="00ED33E2">
      <w:pPr>
        <w:framePr w:w="3019" w:h="864" w:hSpace="240" w:vSpace="240" w:wrap="auto" w:vAnchor="page" w:hAnchor="page" w:x="7961" w:y="2161"/>
        <w:pBdr>
          <w:left w:val="single" w:sz="2" w:space="10" w:color="FFFFFF"/>
          <w:right w:val="single" w:sz="2" w:space="10" w:color="FFFFFF"/>
        </w:pBdr>
        <w:tabs>
          <w:tab w:val="left" w:pos="-720"/>
        </w:tabs>
        <w:suppressAutoHyphens/>
        <w:ind w:right="-40"/>
        <w:jc w:val="right"/>
        <w:rPr>
          <w:rFonts w:ascii="Arial" w:hAnsi="Arial"/>
          <w:sz w:val="16"/>
        </w:rPr>
      </w:pPr>
      <w:r>
        <w:rPr>
          <w:rFonts w:ascii="Arial" w:hAnsi="Arial"/>
          <w:sz w:val="16"/>
        </w:rPr>
        <w:t>ftp.fcc.gov</w:t>
      </w:r>
    </w:p>
    <w:p w:rsidR="00C65443" w:rsidRDefault="00E60C0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C65443" w:rsidRDefault="00E60C0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C65443" w:rsidRDefault="00E60C0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65443" w:rsidRDefault="00C6544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65443" w:rsidRDefault="00C6544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C65443" w:rsidSect="00ED33E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1440" w:header="720" w:footer="1440" w:gutter="0"/>
          <w:pgNumType w:start="1"/>
          <w:cols w:space="720"/>
          <w:noEndnote/>
          <w:titlePg/>
        </w:sectPr>
      </w:pPr>
    </w:p>
    <w:p w:rsidR="00C65443" w:rsidRDefault="00053254" w:rsidP="00ED33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64135</wp:posOffset>
                </wp:positionV>
                <wp:extent cx="61290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9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76E2F"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05pt" to="4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aXGAIAADI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HkSI9&#10;SPQoFEd56MxgXAkBtdrYUBs9qmfzqOk3h5SuO6J2PDJ8ORlIy0JG8iolbJwB/O3wWTOIIXuvY5uO&#10;re1RK4X5FBIDOLQCHaMup5su/OgRhcNpls/THOSjV19CygAREo11/iPXPQpGhSWwj4Dk8Oh8oPQr&#10;JIQrvRZSRtmlQkOF55N8EhOcloIFZwhzdretpUUHEgYnfrE+8NyHWb1XLIJ1nLDVxfZEyLMNl0sV&#10;8KAUoHOxzpPxfZ7OV7PVrBgV+XQ1KtKmGX1Y18Vous7eT5p3TV032Y9ALSvKTjDGVWB3ndKs+Lsp&#10;uLyX83zd5vTWhuQ1euwXkL3+I+moahDyPBJbzU4be1UbBjMGXx5RmPz7Pdj3T335EwAA//8DAFBL&#10;AwQUAAYACAAAACEAl8/ySNsAAAAIAQAADwAAAGRycy9kb3ducmV2LnhtbEyPwU7DMBBE70j8g7VI&#10;3Fq7QUAb4lQVAi5ISC2BsxMvSYS9jmI3DX/PIg5w3JnR7JtiO3snJhxjH0jDaqlAIDXB9tRqqF4f&#10;F2sQMRmyxgVCDV8YYVuenxUmt+FEe5wOqRVcQjE3GrqUhlzK2HToTVyGAYm9jzB6k/gcW2lHc+Jy&#10;72Sm1I30pif+0JkB7ztsPg9Hr2H3/vxw9TLVPji7aas36yv1lGl9eTHv7kAknNNfGH7wGR1KZqrD&#10;kWwUTsPiNuMk62oFgv3N9Zq31b+CLAv5f0D5DQAA//8DAFBLAQItABQABgAIAAAAIQC2gziS/gAA&#10;AOEBAAATAAAAAAAAAAAAAAAAAAAAAABbQ29udGVudF9UeXBlc10ueG1sUEsBAi0AFAAGAAgAAAAh&#10;ADj9If/WAAAAlAEAAAsAAAAAAAAAAAAAAAAALwEAAF9yZWxzLy5yZWxzUEsBAi0AFAAGAAgAAAAh&#10;ACBw1pcYAgAAMgQAAA4AAAAAAAAAAAAAAAAALgIAAGRycy9lMm9Eb2MueG1sUEsBAi0AFAAGAAgA&#10;AAAhAJfP8kjbAAAACAEAAA8AAAAAAAAAAAAAAAAAcgQAAGRycy9kb3ducmV2LnhtbFBLBQYAAAAA&#10;BAAEAPMAAAB6BQAAAAA=&#10;" o:allowincell="f"/>
            </w:pict>
          </mc:Fallback>
        </mc:AlternateContent>
      </w:r>
    </w:p>
    <w:p w:rsidR="00C65443" w:rsidRPr="00ED33E2" w:rsidRDefault="00E60C0D">
      <w:pPr>
        <w:pStyle w:val="Heading1"/>
        <w:rPr>
          <w:sz w:val="22"/>
          <w:szCs w:val="22"/>
        </w:rPr>
      </w:pPr>
      <w:r>
        <w:tab/>
      </w:r>
      <w:r>
        <w:tab/>
      </w:r>
      <w:r>
        <w:tab/>
      </w:r>
      <w:r>
        <w:tab/>
        <w:t xml:space="preserve">                                                                </w:t>
      </w:r>
      <w:r>
        <w:tab/>
      </w:r>
      <w:r>
        <w:tab/>
      </w:r>
      <w:r>
        <w:tab/>
      </w:r>
      <w:r w:rsidRPr="00ED33E2">
        <w:rPr>
          <w:sz w:val="22"/>
          <w:szCs w:val="22"/>
        </w:rPr>
        <w:t>DA 1</w:t>
      </w:r>
      <w:r w:rsidR="009142DF" w:rsidRPr="00ED33E2">
        <w:rPr>
          <w:sz w:val="22"/>
          <w:szCs w:val="22"/>
        </w:rPr>
        <w:t>5</w:t>
      </w:r>
      <w:r w:rsidRPr="00ED33E2">
        <w:rPr>
          <w:sz w:val="22"/>
          <w:szCs w:val="22"/>
        </w:rPr>
        <w:t>-</w:t>
      </w:r>
      <w:r w:rsidR="004928BA">
        <w:rPr>
          <w:sz w:val="22"/>
          <w:szCs w:val="22"/>
        </w:rPr>
        <w:t>681</w:t>
      </w:r>
    </w:p>
    <w:p w:rsidR="00C65443" w:rsidRPr="00ED33E2" w:rsidRDefault="00C65443">
      <w:pPr>
        <w:rPr>
          <w:rFonts w:ascii="Times New Roman" w:hAnsi="Times New Roman"/>
          <w:sz w:val="22"/>
          <w:szCs w:val="22"/>
        </w:rPr>
      </w:pPr>
    </w:p>
    <w:p w:rsidR="00C65443" w:rsidRPr="00ED33E2" w:rsidRDefault="009142DF">
      <w:pPr>
        <w:pStyle w:val="Heading1"/>
        <w:rPr>
          <w:sz w:val="22"/>
          <w:szCs w:val="22"/>
        </w:rPr>
      </w:pPr>
      <w:r w:rsidRPr="00ED33E2">
        <w:rPr>
          <w:sz w:val="22"/>
          <w:szCs w:val="22"/>
        </w:rPr>
        <w:t>June</w:t>
      </w:r>
      <w:r w:rsidR="00E60C0D" w:rsidRPr="00ED33E2">
        <w:rPr>
          <w:sz w:val="22"/>
          <w:szCs w:val="22"/>
        </w:rPr>
        <w:t xml:space="preserve"> </w:t>
      </w:r>
      <w:r w:rsidR="00C869A1">
        <w:rPr>
          <w:sz w:val="22"/>
          <w:szCs w:val="22"/>
        </w:rPr>
        <w:t>10</w:t>
      </w:r>
      <w:r w:rsidR="00E60C0D" w:rsidRPr="00ED33E2">
        <w:rPr>
          <w:sz w:val="22"/>
          <w:szCs w:val="22"/>
        </w:rPr>
        <w:t>, 201</w:t>
      </w:r>
      <w:r w:rsidRPr="00ED33E2">
        <w:rPr>
          <w:sz w:val="22"/>
          <w:szCs w:val="22"/>
        </w:rPr>
        <w:t>5</w:t>
      </w:r>
    </w:p>
    <w:p w:rsidR="00C65443" w:rsidRDefault="00C65443">
      <w:pPr>
        <w:rPr>
          <w:rFonts w:ascii="Times New Roman" w:hAnsi="Times New Roman"/>
          <w:sz w:val="22"/>
          <w:szCs w:val="22"/>
        </w:rPr>
      </w:pPr>
    </w:p>
    <w:p w:rsidR="00C869A1" w:rsidRPr="00ED33E2" w:rsidRDefault="00C869A1">
      <w:pPr>
        <w:rPr>
          <w:rFonts w:ascii="Times New Roman" w:hAnsi="Times New Roman"/>
          <w:sz w:val="22"/>
          <w:szCs w:val="22"/>
        </w:rPr>
      </w:pPr>
    </w:p>
    <w:p w:rsidR="00C65443" w:rsidRPr="00ED33E2" w:rsidRDefault="00E60C0D">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ED33E2">
        <w:rPr>
          <w:sz w:val="22"/>
          <w:szCs w:val="22"/>
        </w:rPr>
        <w:t xml:space="preserve">PUBLIC SAFETY AND HOMELAND SECURITY BUREAU ANNOUNCES </w:t>
      </w:r>
    </w:p>
    <w:p w:rsidR="00C65443" w:rsidRDefault="00E60C0D">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ED33E2">
        <w:rPr>
          <w:sz w:val="22"/>
          <w:szCs w:val="22"/>
        </w:rPr>
        <w:t>REGION 5 (SOUTHERN CALIFORNIA) PUBLIC SAFETY REGIONAL PLANNING COMMITTEE TO HOLD 700 MHZ REGIONAL PUBLIC SAFETY PLANNING MEETING</w:t>
      </w:r>
    </w:p>
    <w:p w:rsidR="00053254" w:rsidRDefault="00053254" w:rsidP="00053254"/>
    <w:p w:rsidR="00053254" w:rsidRPr="00053254" w:rsidRDefault="00053254" w:rsidP="00053254">
      <w:pPr>
        <w:jc w:val="center"/>
        <w:rPr>
          <w:rFonts w:ascii="Times New Roman" w:hAnsi="Times New Roman"/>
          <w:b/>
          <w:sz w:val="22"/>
          <w:szCs w:val="22"/>
        </w:rPr>
      </w:pPr>
      <w:r w:rsidRPr="00053254">
        <w:rPr>
          <w:rFonts w:ascii="Times New Roman" w:hAnsi="Times New Roman"/>
          <w:b/>
          <w:sz w:val="22"/>
          <w:szCs w:val="22"/>
        </w:rPr>
        <w:t>WT Docket 02-378</w:t>
      </w:r>
    </w:p>
    <w:p w:rsidR="00C65443" w:rsidRPr="00053254" w:rsidRDefault="00C65443">
      <w:pPr>
        <w:tabs>
          <w:tab w:val="left" w:pos="720"/>
        </w:tabs>
        <w:rPr>
          <w:rFonts w:ascii="Times New Roman" w:hAnsi="Times New Roman"/>
          <w:b/>
          <w:color w:val="000000"/>
          <w:sz w:val="22"/>
          <w:szCs w:val="22"/>
        </w:rPr>
      </w:pPr>
    </w:p>
    <w:p w:rsidR="00C65443" w:rsidRPr="00ED33E2" w:rsidRDefault="00E60C0D" w:rsidP="009142DF">
      <w:pPr>
        <w:tabs>
          <w:tab w:val="left" w:pos="720"/>
        </w:tabs>
        <w:rPr>
          <w:rFonts w:ascii="Times New Roman" w:hAnsi="Times New Roman"/>
          <w:color w:val="000000"/>
          <w:sz w:val="22"/>
          <w:szCs w:val="22"/>
        </w:rPr>
      </w:pPr>
      <w:r w:rsidRPr="00ED33E2">
        <w:rPr>
          <w:rFonts w:ascii="Times New Roman" w:hAnsi="Times New Roman"/>
          <w:color w:val="000000"/>
          <w:sz w:val="22"/>
          <w:szCs w:val="22"/>
        </w:rPr>
        <w:tab/>
        <w:t>The Region 5 (Southern California)</w:t>
      </w:r>
      <w:r w:rsidRPr="00ED33E2">
        <w:rPr>
          <w:rStyle w:val="FootnoteReference"/>
          <w:rFonts w:ascii="Times New Roman" w:hAnsi="Times New Roman"/>
          <w:color w:val="000000"/>
          <w:sz w:val="22"/>
          <w:szCs w:val="22"/>
        </w:rPr>
        <w:footnoteReference w:id="1"/>
      </w:r>
      <w:r w:rsidRPr="00ED33E2">
        <w:rPr>
          <w:rFonts w:ascii="Times New Roman" w:hAnsi="Times New Roman"/>
          <w:color w:val="000000"/>
          <w:sz w:val="22"/>
          <w:szCs w:val="22"/>
        </w:rPr>
        <w:t xml:space="preserve"> 700 MHz Public Safety Regional Planning Committee (RPC) will hold its next meeting on Thursday, </w:t>
      </w:r>
      <w:r w:rsidR="009142DF" w:rsidRPr="00ED33E2">
        <w:rPr>
          <w:rFonts w:ascii="Times New Roman" w:hAnsi="Times New Roman"/>
          <w:color w:val="000000"/>
          <w:sz w:val="22"/>
          <w:szCs w:val="22"/>
        </w:rPr>
        <w:t>July 16</w:t>
      </w:r>
      <w:r w:rsidRPr="00ED33E2">
        <w:rPr>
          <w:rFonts w:ascii="Times New Roman" w:hAnsi="Times New Roman"/>
          <w:color w:val="000000"/>
          <w:sz w:val="22"/>
          <w:szCs w:val="22"/>
        </w:rPr>
        <w:t>, 201</w:t>
      </w:r>
      <w:r w:rsidR="009142DF" w:rsidRPr="00ED33E2">
        <w:rPr>
          <w:rFonts w:ascii="Times New Roman" w:hAnsi="Times New Roman"/>
          <w:color w:val="000000"/>
          <w:sz w:val="22"/>
          <w:szCs w:val="22"/>
        </w:rPr>
        <w:t>5</w:t>
      </w:r>
      <w:r w:rsidRPr="00ED33E2">
        <w:rPr>
          <w:rFonts w:ascii="Times New Roman" w:hAnsi="Times New Roman"/>
          <w:color w:val="000000"/>
          <w:sz w:val="22"/>
          <w:szCs w:val="22"/>
        </w:rPr>
        <w:t>, beginning at 1:00 p.m.</w:t>
      </w:r>
      <w:r w:rsidR="009142DF" w:rsidRPr="00ED33E2">
        <w:rPr>
          <w:rFonts w:ascii="Times New Roman" w:hAnsi="Times New Roman"/>
          <w:color w:val="000000"/>
          <w:sz w:val="22"/>
          <w:szCs w:val="22"/>
        </w:rPr>
        <w:t xml:space="preserve"> (PST)</w:t>
      </w:r>
      <w:r w:rsidRPr="00ED33E2">
        <w:rPr>
          <w:rFonts w:ascii="Times New Roman" w:hAnsi="Times New Roman"/>
          <w:color w:val="000000"/>
          <w:sz w:val="22"/>
          <w:szCs w:val="22"/>
        </w:rPr>
        <w:t xml:space="preserve"> at the </w:t>
      </w:r>
      <w:r w:rsidR="009142DF" w:rsidRPr="00ED33E2">
        <w:rPr>
          <w:rFonts w:ascii="Times New Roman" w:hAnsi="Times New Roman"/>
          <w:color w:val="000000"/>
          <w:sz w:val="22"/>
          <w:szCs w:val="22"/>
        </w:rPr>
        <w:t xml:space="preserve">Old Spaghetti Factory, 111 N Twin </w:t>
      </w:r>
      <w:r w:rsidR="00053254">
        <w:rPr>
          <w:rFonts w:ascii="Times New Roman" w:hAnsi="Times New Roman"/>
          <w:color w:val="000000"/>
          <w:sz w:val="22"/>
          <w:szCs w:val="22"/>
        </w:rPr>
        <w:t>Oaks Valley Road, San Marcos, California</w:t>
      </w:r>
      <w:r w:rsidR="009142DF" w:rsidRPr="00ED33E2">
        <w:rPr>
          <w:rFonts w:ascii="Times New Roman" w:hAnsi="Times New Roman"/>
          <w:color w:val="000000"/>
          <w:sz w:val="22"/>
          <w:szCs w:val="22"/>
        </w:rPr>
        <w:t xml:space="preserve"> 92069</w:t>
      </w:r>
      <w:r w:rsidRPr="00ED33E2">
        <w:rPr>
          <w:rFonts w:ascii="Times New Roman" w:hAnsi="Times New Roman"/>
          <w:color w:val="000000"/>
          <w:sz w:val="22"/>
          <w:szCs w:val="22"/>
        </w:rPr>
        <w:t xml:space="preserve">.  </w:t>
      </w:r>
    </w:p>
    <w:p w:rsidR="00C65443" w:rsidRPr="00ED33E2" w:rsidRDefault="00C65443">
      <w:pPr>
        <w:ind w:left="720"/>
        <w:rPr>
          <w:rFonts w:ascii="Times New Roman" w:hAnsi="Times New Roman"/>
          <w:snapToGrid/>
          <w:color w:val="000000"/>
          <w:sz w:val="22"/>
          <w:szCs w:val="22"/>
        </w:rPr>
      </w:pPr>
    </w:p>
    <w:p w:rsidR="00C65443" w:rsidRDefault="00E60C0D" w:rsidP="00ED33E2">
      <w:pPr>
        <w:ind w:left="720"/>
        <w:rPr>
          <w:rFonts w:ascii="Times New Roman" w:hAnsi="Times New Roman"/>
          <w:snapToGrid/>
          <w:color w:val="000000"/>
          <w:sz w:val="22"/>
          <w:szCs w:val="22"/>
        </w:rPr>
      </w:pPr>
      <w:r w:rsidRPr="00ED33E2">
        <w:rPr>
          <w:rFonts w:ascii="Times New Roman" w:hAnsi="Times New Roman"/>
          <w:snapToGrid/>
          <w:color w:val="000000"/>
          <w:sz w:val="22"/>
          <w:szCs w:val="22"/>
        </w:rPr>
        <w:t>The agenda for this meeting includes:</w:t>
      </w:r>
    </w:p>
    <w:p w:rsidR="00ED33E2" w:rsidRPr="00ED33E2" w:rsidRDefault="00ED33E2" w:rsidP="00ED33E2">
      <w:pPr>
        <w:ind w:left="720"/>
        <w:rPr>
          <w:rFonts w:ascii="Times New Roman" w:hAnsi="Times New Roman"/>
          <w:snapToGrid/>
          <w:color w:val="000000"/>
          <w:sz w:val="22"/>
          <w:szCs w:val="22"/>
        </w:rPr>
      </w:pPr>
    </w:p>
    <w:p w:rsidR="009142DF" w:rsidRPr="00ED33E2" w:rsidRDefault="009142DF" w:rsidP="00ED33E2">
      <w:pPr>
        <w:numPr>
          <w:ilvl w:val="0"/>
          <w:numId w:val="25"/>
        </w:numPr>
        <w:ind w:left="1080"/>
        <w:rPr>
          <w:rFonts w:ascii="Times New Roman" w:hAnsi="Times New Roman"/>
          <w:snapToGrid/>
          <w:color w:val="000000"/>
          <w:sz w:val="22"/>
          <w:szCs w:val="22"/>
        </w:rPr>
      </w:pPr>
      <w:r w:rsidRPr="00ED33E2">
        <w:rPr>
          <w:rFonts w:ascii="Times New Roman" w:hAnsi="Times New Roman"/>
          <w:snapToGrid/>
          <w:color w:val="000000"/>
          <w:sz w:val="22"/>
          <w:szCs w:val="22"/>
        </w:rPr>
        <w:t>Vote on proposed plan changes to implement the new General Use channels and</w:t>
      </w:r>
    </w:p>
    <w:p w:rsidR="009142DF" w:rsidRPr="00ED33E2" w:rsidRDefault="009142DF" w:rsidP="00ED33E2">
      <w:pPr>
        <w:ind w:left="1080"/>
        <w:rPr>
          <w:rFonts w:ascii="Times New Roman" w:hAnsi="Times New Roman"/>
          <w:snapToGrid/>
          <w:color w:val="000000"/>
          <w:sz w:val="22"/>
          <w:szCs w:val="22"/>
        </w:rPr>
      </w:pPr>
      <w:r w:rsidRPr="00ED33E2">
        <w:rPr>
          <w:rFonts w:ascii="Times New Roman" w:hAnsi="Times New Roman"/>
          <w:snapToGrid/>
          <w:color w:val="000000"/>
          <w:sz w:val="22"/>
          <w:szCs w:val="22"/>
        </w:rPr>
        <w:t xml:space="preserve">Trunked Deployable channels (FCC </w:t>
      </w:r>
      <w:r w:rsidR="00053254">
        <w:rPr>
          <w:rFonts w:ascii="Times New Roman" w:hAnsi="Times New Roman"/>
          <w:snapToGrid/>
          <w:color w:val="000000"/>
          <w:sz w:val="22"/>
          <w:szCs w:val="22"/>
        </w:rPr>
        <w:t xml:space="preserve">14-172, PS Docket No. </w:t>
      </w:r>
      <w:r w:rsidRPr="00ED33E2">
        <w:rPr>
          <w:rFonts w:ascii="Times New Roman" w:hAnsi="Times New Roman"/>
          <w:snapToGrid/>
          <w:color w:val="000000"/>
          <w:sz w:val="22"/>
          <w:szCs w:val="22"/>
        </w:rPr>
        <w:t>13-87)</w:t>
      </w:r>
    </w:p>
    <w:p w:rsidR="009142DF" w:rsidRPr="00ED33E2" w:rsidRDefault="009142DF" w:rsidP="00ED33E2">
      <w:pPr>
        <w:numPr>
          <w:ilvl w:val="0"/>
          <w:numId w:val="25"/>
        </w:numPr>
        <w:ind w:left="1080"/>
        <w:rPr>
          <w:rFonts w:ascii="Times New Roman" w:hAnsi="Times New Roman"/>
          <w:snapToGrid/>
          <w:color w:val="000000"/>
          <w:sz w:val="22"/>
          <w:szCs w:val="22"/>
        </w:rPr>
      </w:pPr>
      <w:r w:rsidRPr="00ED33E2">
        <w:rPr>
          <w:rFonts w:ascii="Times New Roman" w:hAnsi="Times New Roman"/>
          <w:snapToGrid/>
          <w:color w:val="000000"/>
          <w:sz w:val="22"/>
          <w:szCs w:val="22"/>
        </w:rPr>
        <w:t>Open public comment time</w:t>
      </w:r>
    </w:p>
    <w:p w:rsidR="00C65443" w:rsidRPr="00ED33E2" w:rsidRDefault="009142DF" w:rsidP="00ED33E2">
      <w:pPr>
        <w:numPr>
          <w:ilvl w:val="0"/>
          <w:numId w:val="25"/>
        </w:numPr>
        <w:ind w:left="1080"/>
        <w:rPr>
          <w:rFonts w:ascii="Times New Roman" w:hAnsi="Times New Roman"/>
          <w:snapToGrid/>
          <w:color w:val="000000"/>
          <w:sz w:val="22"/>
          <w:szCs w:val="22"/>
        </w:rPr>
      </w:pPr>
      <w:r w:rsidRPr="00ED33E2">
        <w:rPr>
          <w:rFonts w:ascii="Times New Roman" w:hAnsi="Times New Roman"/>
          <w:snapToGrid/>
          <w:color w:val="000000"/>
          <w:sz w:val="22"/>
          <w:szCs w:val="22"/>
        </w:rPr>
        <w:t>New business</w:t>
      </w:r>
    </w:p>
    <w:p w:rsidR="009142DF" w:rsidRPr="00ED33E2" w:rsidRDefault="009142DF" w:rsidP="009142DF">
      <w:pPr>
        <w:ind w:firstLine="720"/>
        <w:rPr>
          <w:rFonts w:ascii="Times New Roman" w:hAnsi="Times New Roman"/>
          <w:color w:val="000000"/>
          <w:sz w:val="22"/>
          <w:szCs w:val="22"/>
        </w:rPr>
      </w:pPr>
    </w:p>
    <w:p w:rsidR="00C65443" w:rsidRPr="00ED33E2" w:rsidRDefault="00E60C0D">
      <w:pPr>
        <w:ind w:firstLine="720"/>
        <w:rPr>
          <w:rFonts w:ascii="Times New Roman" w:hAnsi="Times New Roman"/>
          <w:color w:val="000000"/>
          <w:sz w:val="22"/>
          <w:szCs w:val="22"/>
        </w:rPr>
      </w:pPr>
      <w:r w:rsidRPr="00ED33E2">
        <w:rPr>
          <w:rFonts w:ascii="Times New Roman" w:hAnsi="Times New Roman"/>
          <w:color w:val="000000"/>
          <w:sz w:val="22"/>
          <w:szCs w:val="22"/>
        </w:rPr>
        <w:t>The Region 5 700 MHz Public Safety RPC meeting is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C65443" w:rsidRPr="00ED33E2" w:rsidRDefault="00C65443">
      <w:pPr>
        <w:ind w:firstLine="720"/>
        <w:rPr>
          <w:rFonts w:ascii="Times New Roman" w:hAnsi="Times New Roman"/>
          <w:color w:val="000000"/>
          <w:sz w:val="22"/>
          <w:szCs w:val="22"/>
        </w:rPr>
      </w:pPr>
    </w:p>
    <w:p w:rsidR="00C65443" w:rsidRPr="00ED33E2" w:rsidRDefault="00E60C0D">
      <w:pPr>
        <w:ind w:firstLine="720"/>
        <w:rPr>
          <w:rFonts w:ascii="Times New Roman" w:hAnsi="Times New Roman"/>
          <w:color w:val="000000"/>
          <w:sz w:val="22"/>
          <w:szCs w:val="22"/>
        </w:rPr>
      </w:pPr>
      <w:r w:rsidRPr="00ED33E2">
        <w:rPr>
          <w:rFonts w:ascii="Times New Roman" w:hAnsi="Times New Roman"/>
          <w:color w:val="000000"/>
          <w:sz w:val="22"/>
          <w:szCs w:val="22"/>
        </w:rPr>
        <w:t>All interested parties wishing to participate in the planning for the use of public safety spectrum in the 700 MHz band within Region 5 should plan to attend.  For further information, please contact:</w:t>
      </w:r>
    </w:p>
    <w:p w:rsidR="00C65443" w:rsidRPr="00ED33E2" w:rsidRDefault="00C65443">
      <w:pPr>
        <w:ind w:firstLine="720"/>
        <w:rPr>
          <w:rFonts w:ascii="Times New Roman" w:hAnsi="Times New Roman"/>
          <w:color w:val="000000"/>
          <w:sz w:val="22"/>
          <w:szCs w:val="22"/>
        </w:rPr>
      </w:pPr>
    </w:p>
    <w:p w:rsidR="00C65443" w:rsidRPr="00ED33E2" w:rsidRDefault="00E60C0D">
      <w:pPr>
        <w:tabs>
          <w:tab w:val="left" w:pos="1800"/>
        </w:tabs>
        <w:ind w:left="720"/>
        <w:rPr>
          <w:rFonts w:ascii="Times New Roman" w:hAnsi="Times New Roman"/>
          <w:sz w:val="22"/>
          <w:szCs w:val="22"/>
        </w:rPr>
      </w:pPr>
      <w:r w:rsidRPr="00ED33E2">
        <w:rPr>
          <w:rFonts w:ascii="Times New Roman" w:hAnsi="Times New Roman"/>
          <w:sz w:val="22"/>
          <w:szCs w:val="22"/>
        </w:rPr>
        <w:t xml:space="preserve">David Buchanan, Chairman </w:t>
      </w:r>
    </w:p>
    <w:p w:rsidR="00C65443" w:rsidRPr="00ED33E2" w:rsidRDefault="00E60C0D">
      <w:pPr>
        <w:tabs>
          <w:tab w:val="left" w:pos="1800"/>
        </w:tabs>
        <w:ind w:left="720"/>
        <w:rPr>
          <w:rFonts w:ascii="Times New Roman" w:hAnsi="Times New Roman"/>
          <w:sz w:val="22"/>
          <w:szCs w:val="22"/>
        </w:rPr>
      </w:pPr>
      <w:r w:rsidRPr="00ED33E2">
        <w:rPr>
          <w:rFonts w:ascii="Times New Roman" w:hAnsi="Times New Roman"/>
          <w:sz w:val="22"/>
          <w:szCs w:val="22"/>
        </w:rPr>
        <w:lastRenderedPageBreak/>
        <w:t>Region 5 700 MHz Public Safety RPC</w:t>
      </w:r>
    </w:p>
    <w:p w:rsidR="00C65443" w:rsidRPr="00ED33E2" w:rsidRDefault="00E60C0D">
      <w:pPr>
        <w:tabs>
          <w:tab w:val="left" w:pos="1800"/>
        </w:tabs>
        <w:ind w:left="720"/>
        <w:rPr>
          <w:rFonts w:ascii="Times New Roman" w:hAnsi="Times New Roman"/>
          <w:sz w:val="22"/>
          <w:szCs w:val="22"/>
        </w:rPr>
      </w:pPr>
      <w:r w:rsidRPr="00ED33E2">
        <w:rPr>
          <w:rFonts w:ascii="Times New Roman" w:hAnsi="Times New Roman"/>
          <w:sz w:val="22"/>
          <w:szCs w:val="22"/>
        </w:rPr>
        <w:t>11009 Hawkridge Road</w:t>
      </w:r>
    </w:p>
    <w:p w:rsidR="00C65443" w:rsidRPr="00ED33E2" w:rsidRDefault="00E60C0D">
      <w:pPr>
        <w:tabs>
          <w:tab w:val="left" w:pos="1800"/>
        </w:tabs>
        <w:ind w:left="720"/>
        <w:rPr>
          <w:rFonts w:ascii="Times New Roman" w:hAnsi="Times New Roman"/>
          <w:sz w:val="22"/>
          <w:szCs w:val="22"/>
        </w:rPr>
      </w:pPr>
      <w:r w:rsidRPr="00ED33E2">
        <w:rPr>
          <w:rFonts w:ascii="Times New Roman" w:hAnsi="Times New Roman"/>
          <w:sz w:val="22"/>
          <w:szCs w:val="22"/>
        </w:rPr>
        <w:t>Yucaipa, California 92395</w:t>
      </w:r>
    </w:p>
    <w:p w:rsidR="00C65443" w:rsidRPr="00ED33E2" w:rsidRDefault="00E60C0D">
      <w:pPr>
        <w:tabs>
          <w:tab w:val="left" w:pos="1800"/>
        </w:tabs>
        <w:ind w:left="720"/>
        <w:rPr>
          <w:rFonts w:ascii="Times New Roman" w:hAnsi="Times New Roman"/>
          <w:sz w:val="22"/>
          <w:szCs w:val="22"/>
        </w:rPr>
      </w:pPr>
      <w:r w:rsidRPr="00ED33E2">
        <w:rPr>
          <w:rFonts w:ascii="Times New Roman" w:hAnsi="Times New Roman"/>
          <w:sz w:val="22"/>
          <w:szCs w:val="22"/>
        </w:rPr>
        <w:t>(909) 633-9336</w:t>
      </w:r>
    </w:p>
    <w:p w:rsidR="00C65443" w:rsidRPr="00ED33E2" w:rsidRDefault="008F5917">
      <w:pPr>
        <w:tabs>
          <w:tab w:val="left" w:pos="1800"/>
        </w:tabs>
        <w:ind w:left="720"/>
        <w:rPr>
          <w:rFonts w:ascii="Times New Roman" w:hAnsi="Times New Roman"/>
          <w:sz w:val="22"/>
          <w:szCs w:val="22"/>
        </w:rPr>
      </w:pPr>
      <w:hyperlink r:id="rId15" w:history="1">
        <w:r w:rsidR="00E60C0D" w:rsidRPr="00ED33E2">
          <w:rPr>
            <w:rStyle w:val="Hyperlink"/>
            <w:rFonts w:ascii="Times New Roman" w:hAnsi="Times New Roman"/>
            <w:sz w:val="22"/>
            <w:szCs w:val="22"/>
          </w:rPr>
          <w:t>davidg_bu@yahoo.com</w:t>
        </w:r>
      </w:hyperlink>
    </w:p>
    <w:p w:rsidR="00C65443" w:rsidRPr="00ED33E2" w:rsidRDefault="00C65443">
      <w:pPr>
        <w:tabs>
          <w:tab w:val="left" w:pos="1800"/>
        </w:tabs>
        <w:ind w:left="720"/>
        <w:rPr>
          <w:rFonts w:ascii="Times New Roman" w:hAnsi="Times New Roman"/>
          <w:sz w:val="22"/>
          <w:szCs w:val="22"/>
        </w:rPr>
      </w:pPr>
    </w:p>
    <w:p w:rsidR="00C65443" w:rsidRPr="00ED33E2" w:rsidRDefault="00C65443">
      <w:pPr>
        <w:tabs>
          <w:tab w:val="left" w:pos="1800"/>
        </w:tabs>
        <w:ind w:left="720"/>
        <w:rPr>
          <w:rFonts w:ascii="Times New Roman" w:hAnsi="Times New Roman"/>
          <w:sz w:val="22"/>
          <w:szCs w:val="22"/>
        </w:rPr>
      </w:pPr>
    </w:p>
    <w:p w:rsidR="00C65443" w:rsidRPr="00ED33E2" w:rsidRDefault="00E60C0D">
      <w:pPr>
        <w:jc w:val="center"/>
        <w:rPr>
          <w:rFonts w:ascii="Times New Roman" w:hAnsi="Times New Roman"/>
          <w:sz w:val="22"/>
          <w:szCs w:val="22"/>
        </w:rPr>
      </w:pPr>
      <w:r w:rsidRPr="00ED33E2">
        <w:rPr>
          <w:rFonts w:ascii="Times New Roman" w:hAnsi="Times New Roman"/>
          <w:color w:val="000000"/>
          <w:sz w:val="22"/>
          <w:szCs w:val="22"/>
        </w:rPr>
        <w:t xml:space="preserve">- FCC - </w:t>
      </w:r>
    </w:p>
    <w:sectPr w:rsidR="00C65443" w:rsidRPr="00ED33E2">
      <w:endnotePr>
        <w:numFmt w:val="decimal"/>
      </w:endnotePr>
      <w:type w:val="continuous"/>
      <w:pgSz w:w="12240" w:h="15840"/>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59" w:rsidRDefault="008E6759">
      <w:r>
        <w:separator/>
      </w:r>
    </w:p>
  </w:endnote>
  <w:endnote w:type="continuationSeparator" w:id="0">
    <w:p w:rsidR="008E6759" w:rsidRDefault="008E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43" w:rsidRDefault="00E60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443" w:rsidRDefault="00C65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43" w:rsidRDefault="00E60C0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F5917">
      <w:rPr>
        <w:rStyle w:val="PageNumber"/>
        <w:rFonts w:ascii="Times New Roman" w:hAnsi="Times New Roman"/>
        <w:noProof/>
      </w:rPr>
      <w:t>2</w:t>
    </w:r>
    <w:r>
      <w:rPr>
        <w:rStyle w:val="PageNumber"/>
        <w:rFonts w:ascii="Times New Roman" w:hAnsi="Times New Roman"/>
      </w:rPr>
      <w:fldChar w:fldCharType="end"/>
    </w:r>
  </w:p>
  <w:p w:rsidR="00C65443" w:rsidRDefault="00C65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08" w:rsidRDefault="00DC5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59" w:rsidRDefault="008E6759">
      <w:r>
        <w:separator/>
      </w:r>
    </w:p>
  </w:footnote>
  <w:footnote w:type="continuationSeparator" w:id="0">
    <w:p w:rsidR="008E6759" w:rsidRDefault="008E6759">
      <w:r>
        <w:continuationSeparator/>
      </w:r>
    </w:p>
  </w:footnote>
  <w:footnote w:id="1">
    <w:p w:rsidR="00C65443" w:rsidRDefault="00E60C0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w:t>
      </w:r>
      <w:r>
        <w:rPr>
          <w:rFonts w:ascii="Times New Roman" w:hAnsi="Times New Roman"/>
          <w:color w:val="000000"/>
          <w:sz w:val="20"/>
        </w:rPr>
        <w:t xml:space="preserve"> </w:t>
      </w:r>
      <w:r>
        <w:rPr>
          <w:rFonts w:ascii="Times New Roman" w:hAnsi="Times New Roman"/>
          <w:sz w:val="20"/>
        </w:rPr>
        <w:t>Region 5 (Southern California) 700 MHz regional planning area consists of ten counties:  Imperial, Kern, Los Angeles, Orange, Riverside, Santa Barbara, San Berna</w:t>
      </w:r>
      <w:r w:rsidR="00BD674E">
        <w:rPr>
          <w:rFonts w:ascii="Times New Roman" w:hAnsi="Times New Roman"/>
          <w:sz w:val="20"/>
        </w:rPr>
        <w:t>r</w:t>
      </w:r>
      <w:r>
        <w:rPr>
          <w:rFonts w:ascii="Times New Roman" w:hAnsi="Times New Roman"/>
          <w:sz w:val="20"/>
        </w:rPr>
        <w:t xml:space="preserve">dino, San Diego, San Louis Obispo and Ventura.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08" w:rsidRDefault="00DC5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08" w:rsidRDefault="00DC5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08" w:rsidRDefault="00DC5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61620A3"/>
    <w:multiLevelType w:val="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1">
    <w:nsid w:val="086C47CD"/>
    <w:multiLevelType w:val="hybridMultilevel"/>
    <w:tmpl w:val="A30A290E"/>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3D647199"/>
    <w:multiLevelType w:val="hybridMultilevel"/>
    <w:tmpl w:val="E33891F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5597FE3"/>
    <w:multiLevelType w:val="hybridMultilevel"/>
    <w:tmpl w:val="FBC6A66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5CA91C55"/>
    <w:multiLevelType w:val="hybridMultilevel"/>
    <w:tmpl w:val="4AB6A1F6"/>
    <w:lvl w:ilvl="0" w:tplc="77489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61BD6BD3"/>
    <w:multiLevelType w:val="hybridMultilevel"/>
    <w:tmpl w:val="9AAA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DB47DD"/>
    <w:multiLevelType w:val="hybridMultilevel"/>
    <w:tmpl w:val="3996B640"/>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21"/>
  </w:num>
  <w:num w:numId="3">
    <w:abstractNumId w:val="23"/>
  </w:num>
  <w:num w:numId="4">
    <w:abstractNumId w:val="13"/>
  </w:num>
  <w:num w:numId="5">
    <w:abstractNumId w:val="16"/>
  </w:num>
  <w:num w:numId="6">
    <w:abstractNumId w:val="12"/>
  </w:num>
  <w:num w:numId="7">
    <w:abstractNumId w:val="19"/>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5"/>
  </w:num>
  <w:num w:numId="22">
    <w:abstractNumId w:val="10"/>
  </w:num>
  <w:num w:numId="23">
    <w:abstractNumId w:val="15"/>
  </w:num>
  <w:num w:numId="24">
    <w:abstractNumId w:val="11"/>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0D"/>
    <w:rsid w:val="00053254"/>
    <w:rsid w:val="004928BA"/>
    <w:rsid w:val="008D5A5B"/>
    <w:rsid w:val="008E6759"/>
    <w:rsid w:val="008F5917"/>
    <w:rsid w:val="009142DF"/>
    <w:rsid w:val="00962781"/>
    <w:rsid w:val="00BD674E"/>
    <w:rsid w:val="00C65443"/>
    <w:rsid w:val="00C869A1"/>
    <w:rsid w:val="00DC5708"/>
    <w:rsid w:val="00E60C0D"/>
    <w:rsid w:val="00ED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vidg_bu@yahoo.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1594</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1941</CharactersWithSpaces>
  <SharedDoc>false</SharedDoc>
  <HyperlinkBase> </HyperlinkBase>
  <HLinks>
    <vt:vector size="6" baseType="variant">
      <vt:variant>
        <vt:i4>5111880</vt:i4>
      </vt:variant>
      <vt:variant>
        <vt:i4>0</vt:i4>
      </vt:variant>
      <vt:variant>
        <vt:i4>0</vt:i4>
      </vt:variant>
      <vt:variant>
        <vt:i4>5</vt:i4>
      </vt:variant>
      <vt:variant>
        <vt:lpwstr>mailto:davidg_bu@yahoo.com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2010-03-22T17:00:00Z</cp:lastPrinted>
  <dcterms:created xsi:type="dcterms:W3CDTF">2015-06-09T20:53:00Z</dcterms:created>
  <dcterms:modified xsi:type="dcterms:W3CDTF">2015-06-09T20:53:00Z</dcterms:modified>
  <cp:category> </cp:category>
  <cp:contentStatus> </cp:contentStatus>
</cp:coreProperties>
</file>