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0217A3" w:rsidRDefault="00602577" w:rsidP="000217A3">
      <w:pPr>
        <w:sectPr w:rsidR="00602577" w:rsidRPr="000217A3" w:rsidSect="000217A3">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576" w:left="1008" w:header="720" w:footer="1440" w:gutter="0"/>
          <w:cols w:space="720"/>
          <w:titlePg/>
        </w:sectPr>
      </w:pPr>
      <w:bookmarkStart w:id="1" w:name="_GoBack"/>
      <w:bookmarkEnd w:id="1"/>
    </w:p>
    <w:p w:rsidR="00602577" w:rsidRPr="000217A3" w:rsidRDefault="00321132" w:rsidP="000217A3">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b/>
          <w:sz w:val="21"/>
          <w:szCs w:val="21"/>
        </w:rPr>
      </w:pPr>
      <w:r w:rsidRPr="000217A3">
        <w:rPr>
          <w:rFonts w:ascii="Gill Sans MT" w:hAnsi="Gill Sans MT"/>
          <w:b/>
          <w:sz w:val="21"/>
          <w:szCs w:val="21"/>
        </w:rPr>
        <w:lastRenderedPageBreak/>
        <w:t xml:space="preserve">DA </w:t>
      </w:r>
      <w:r w:rsidR="00A973B8" w:rsidRPr="000217A3">
        <w:rPr>
          <w:rFonts w:ascii="Gill Sans MT" w:hAnsi="Gill Sans MT"/>
          <w:b/>
          <w:sz w:val="21"/>
          <w:szCs w:val="21"/>
        </w:rPr>
        <w:t>15-</w:t>
      </w:r>
      <w:r w:rsidR="002C1A82">
        <w:rPr>
          <w:rFonts w:ascii="Gill Sans MT" w:hAnsi="Gill Sans MT"/>
          <w:b/>
          <w:sz w:val="21"/>
          <w:szCs w:val="21"/>
        </w:rPr>
        <w:t>1140</w:t>
      </w:r>
    </w:p>
    <w:p w:rsidR="00602577" w:rsidRPr="000217A3" w:rsidRDefault="003140CF" w:rsidP="000217A3">
      <w:pPr>
        <w:pStyle w:val="Header"/>
        <w:widowControl w:val="0"/>
        <w:tabs>
          <w:tab w:val="clear" w:pos="4320"/>
          <w:tab w:val="clear" w:pos="8640"/>
          <w:tab w:val="left" w:pos="10800"/>
        </w:tabs>
        <w:jc w:val="right"/>
        <w:rPr>
          <w:rFonts w:ascii="Gill Sans MT" w:hAnsi="Gill Sans MT"/>
          <w:b/>
          <w:sz w:val="21"/>
          <w:szCs w:val="21"/>
        </w:rPr>
      </w:pPr>
      <w:r>
        <w:rPr>
          <w:rFonts w:ascii="Gill Sans MT" w:hAnsi="Gill Sans MT"/>
          <w:b/>
          <w:sz w:val="21"/>
          <w:szCs w:val="21"/>
        </w:rPr>
        <w:t>October 7</w:t>
      </w:r>
      <w:r w:rsidR="00321132" w:rsidRPr="000217A3">
        <w:rPr>
          <w:rFonts w:ascii="Gill Sans MT" w:hAnsi="Gill Sans MT"/>
          <w:b/>
          <w:sz w:val="21"/>
          <w:szCs w:val="21"/>
        </w:rPr>
        <w:t xml:space="preserve">, </w:t>
      </w:r>
      <w:r w:rsidR="00205852" w:rsidRPr="000217A3">
        <w:rPr>
          <w:rFonts w:ascii="Gill Sans MT" w:hAnsi="Gill Sans MT"/>
          <w:b/>
          <w:sz w:val="21"/>
          <w:szCs w:val="21"/>
        </w:rPr>
        <w:t xml:space="preserve">2015 </w:t>
      </w:r>
    </w:p>
    <w:p w:rsidR="00321132" w:rsidRPr="000217A3" w:rsidRDefault="003140CF" w:rsidP="000217A3">
      <w:pPr>
        <w:pStyle w:val="Header"/>
        <w:widowControl w:val="0"/>
        <w:tabs>
          <w:tab w:val="clear" w:pos="4320"/>
          <w:tab w:val="clear" w:pos="8640"/>
          <w:tab w:val="left" w:pos="10800"/>
        </w:tabs>
        <w:jc w:val="right"/>
        <w:rPr>
          <w:rFonts w:ascii="Gill Sans MT" w:hAnsi="Gill Sans MT"/>
          <w:b/>
          <w:sz w:val="21"/>
          <w:szCs w:val="21"/>
        </w:rPr>
      </w:pPr>
      <w:r>
        <w:rPr>
          <w:rFonts w:ascii="Gill Sans MT" w:hAnsi="Gill Sans MT"/>
          <w:b/>
          <w:sz w:val="21"/>
          <w:szCs w:val="21"/>
        </w:rPr>
        <w:t>Enforcement Advisory No. 2015-04</w:t>
      </w:r>
      <w:r w:rsidR="00321132" w:rsidRPr="000217A3">
        <w:rPr>
          <w:rFonts w:ascii="Gill Sans MT" w:hAnsi="Gill Sans MT"/>
          <w:b/>
          <w:sz w:val="21"/>
          <w:szCs w:val="21"/>
        </w:rPr>
        <w:t xml:space="preserve"> </w:t>
      </w:r>
    </w:p>
    <w:p w:rsidR="00321132" w:rsidRDefault="000217A3" w:rsidP="000217A3">
      <w:pPr>
        <w:spacing w:before="60"/>
        <w:ind w:right="-990"/>
        <w:jc w:val="right"/>
        <w:rPr>
          <w:sz w:val="24"/>
        </w:rPr>
      </w:pPr>
      <w:r>
        <w:rPr>
          <w:noProof/>
        </w:rPr>
        <mc:AlternateContent>
          <mc:Choice Requires="wps">
            <w:drawing>
              <wp:anchor distT="0" distB="0" distL="114300" distR="114300" simplePos="0" relativeHeight="251659264" behindDoc="0" locked="0" layoutInCell="1" allowOverlap="1" wp14:anchorId="1201BC36" wp14:editId="2D9571C1">
                <wp:simplePos x="0" y="0"/>
                <wp:positionH relativeFrom="page">
                  <wp:posOffset>1310185</wp:posOffset>
                </wp:positionH>
                <wp:positionV relativeFrom="paragraph">
                  <wp:posOffset>74030</wp:posOffset>
                </wp:positionV>
                <wp:extent cx="5270500" cy="504825"/>
                <wp:effectExtent l="19050" t="19050" r="44450" b="666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C130E6" w:rsidRDefault="00C130E6" w:rsidP="00394E83">
                            <w:pPr>
                              <w:spacing w:before="60"/>
                              <w:jc w:val="center"/>
                              <w:rPr>
                                <w:rFonts w:ascii="Gill Sans MT" w:hAnsi="Gill Sans MT"/>
                                <w:b/>
                                <w:color w:val="FEFFFE"/>
                                <w:sz w:val="44"/>
                              </w:rPr>
                            </w:pPr>
                            <w:r>
                              <w:rPr>
                                <w:rFonts w:ascii="Gill Sans MT" w:hAnsi="Gill Sans MT"/>
                                <w:b/>
                                <w:color w:val="FEFFFE"/>
                                <w:sz w:val="44"/>
                              </w:rPr>
                              <w:t>FCC ENFORCEMENT ADVISORY</w:t>
                            </w:r>
                          </w:p>
                          <w:p w:rsidR="00C130E6" w:rsidRDefault="00C130E6" w:rsidP="00394E83">
                            <w:pPr>
                              <w:rPr>
                                <w:sz w:val="20"/>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1BC36" id="Rectangle 6" o:spid="_x0000_s1026" style="position:absolute;left:0;text-align:left;margin-left:103.15pt;margin-top:5.85pt;width:415pt;height:3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zBXQIAAMsEAAAOAAAAZHJzL2Uyb0RvYy54bWysVE2P0zAQvSPxHyzf2aTptttGm67QliKk&#10;BVYsiLNrO4mFY5ux23T31zN2um34EAdEDpYnnjy/92Ym1zeHTpO9BK+sqejkIqdEGm6FMk1Fv3ze&#10;vFpQ4gMzgmlrZEUfpac3q5cvrntXysK2VgsJBEGML3tX0TYEV2aZ563smL+wTho8rC10LGAITSaA&#10;9Yje6azI83nWWxAOLJfe49v1cEhXCb+uJQ8f69rLQHRFkVtIK6R1G9dsdc3KBphrFT/SYP/AomPK&#10;4KUnqDULjOxA/QbVKQ7W2zpccNtltq4Vl0kDqpnkv6h5aJmTSQua493JJv//YPmH/T0QJSq6pMSw&#10;Dkv0CU1jptGSzKM9vfMlZj24e4gCvbuz/JvHg+ynkxh4zCHb/r0VCMN2wSZLDjV08UsUSw7J+ceT&#10;8/IQCMeXs+Iqn+VYII5ns/xyUczi3Rkrn7924MNbaTsSNxUFJJnQ2f7OhyH1OSXRtFqJjdI6BdBs&#10;bzWQPcMumFxN57P1Ed2P07QhfUWniwkS+TvGZpPj8ycMsDsjkA4rW8nEm+M+MKWHPSrSJh7L1JzI&#10;PQZ2FyQ8tKInQkV1xWK6xMERCjt1usjn+fKKEqYbHDEegBKw4asKbeqP6GViOxY5L4rLYjoYpF3L&#10;Buno8Jn1kJ48Pl2fohGzVOJY1aENwmF7QG2x1FsrHrHYSCRVFP8AuGktPFHS4zRV1H/fMZCU6HcG&#10;23UwlYRxAONgOw6Y4QhV0YCi0/Y2DCO7c6CaFm+aJGnGvsYmq1Wq/5nVsTVxYpKe43THkRzHKev8&#10;D1r9AAAA//8DAFBLAwQUAAYACAAAACEAu6/cet4AAAAKAQAADwAAAGRycy9kb3ducmV2LnhtbEyP&#10;wU7DMAyG70i8Q2QkbixpJ1YoTacJBOLAZRuCq9eYtqJxqibdOp6e9ARH+//0+3OxnmwnjjT41rGG&#10;ZKFAEFfOtFxreN8/39yB8AHZYOeYNJzJw7q8vCgwN+7EWzruQi1iCfscNTQh9LmUvmrIol+4njhm&#10;X26wGOI41NIMeIrltpOpUitpseV4ocGeHhuqvnej1bB5SWjcZ9mtfDOv2/7DPH3i+Ufr66tp8wAi&#10;0BT+YJj1ozqU0engRjZedBpStVpGNAZJBmIG1HLeHDTcJynIspD/Xyh/AQAA//8DAFBLAQItABQA&#10;BgAIAAAAIQC2gziS/gAAAOEBAAATAAAAAAAAAAAAAAAAAAAAAABbQ29udGVudF9UeXBlc10ueG1s&#10;UEsBAi0AFAAGAAgAAAAhADj9If/WAAAAlAEAAAsAAAAAAAAAAAAAAAAALwEAAF9yZWxzLy5yZWxz&#10;UEsBAi0AFAAGAAgAAAAhAFJXHMFdAgAAywQAAA4AAAAAAAAAAAAAAAAALgIAAGRycy9lMm9Eb2Mu&#10;eG1sUEsBAi0AFAAGAAgAAAAhALuv3HreAAAACgEAAA8AAAAAAAAAAAAAAAAAtwQAAGRycy9kb3du&#10;cmV2LnhtbFBLBQYAAAAABAAEAPMAAADCBQAAAAA=&#10;" fillcolor="#17365d" strokecolor="red" strokeweight="3pt">
                <v:stroke joinstyle="round"/>
                <v:shadow on="t" color="#622423" opacity=".5" offset="1pt"/>
                <v:path arrowok="t"/>
                <v:textbox inset="3pt,3pt,3pt,3pt">
                  <w:txbxContent>
                    <w:p w:rsidR="00C130E6" w:rsidRDefault="00C130E6" w:rsidP="00394E83">
                      <w:pPr>
                        <w:spacing w:before="60"/>
                        <w:jc w:val="center"/>
                        <w:rPr>
                          <w:rFonts w:ascii="Gill Sans MT" w:hAnsi="Gill Sans MT"/>
                          <w:b/>
                          <w:color w:val="FEFFFE"/>
                          <w:sz w:val="44"/>
                        </w:rPr>
                      </w:pPr>
                      <w:r>
                        <w:rPr>
                          <w:rFonts w:ascii="Gill Sans MT" w:hAnsi="Gill Sans MT"/>
                          <w:b/>
                          <w:color w:val="FEFFFE"/>
                          <w:sz w:val="44"/>
                        </w:rPr>
                        <w:t>FCC ENFORCEMENT ADVISORY</w:t>
                      </w:r>
                    </w:p>
                    <w:p w:rsidR="00C130E6" w:rsidRDefault="00C130E6" w:rsidP="00394E83">
                      <w:pPr>
                        <w:rPr>
                          <w:sz w:val="20"/>
                        </w:rPr>
                      </w:pPr>
                    </w:p>
                  </w:txbxContent>
                </v:textbox>
                <w10:wrap anchorx="page"/>
              </v:rect>
            </w:pict>
          </mc:Fallback>
        </mc:AlternateContent>
      </w:r>
    </w:p>
    <w:p w:rsidR="00602577" w:rsidRDefault="00602577">
      <w:pPr>
        <w:jc w:val="right"/>
        <w:rPr>
          <w:sz w:val="24"/>
        </w:rPr>
      </w:pPr>
    </w:p>
    <w:p w:rsidR="00C130E6" w:rsidRDefault="00C130E6">
      <w:pPr>
        <w:spacing w:after="240"/>
        <w:jc w:val="center"/>
        <w:rPr>
          <w:rFonts w:ascii="Gill Sans MT" w:hAnsi="Gill Sans MT"/>
          <w:b/>
          <w:sz w:val="18"/>
          <w:szCs w:val="18"/>
        </w:rPr>
      </w:pPr>
    </w:p>
    <w:p w:rsidR="00394E83" w:rsidRDefault="00394E83" w:rsidP="00394E83">
      <w:pPr>
        <w:jc w:val="center"/>
        <w:rPr>
          <w:rFonts w:ascii="Gill Sans MT" w:hAnsi="Gill Sans MT"/>
          <w:b/>
          <w:sz w:val="18"/>
          <w:szCs w:val="18"/>
        </w:rPr>
      </w:pPr>
    </w:p>
    <w:p w:rsidR="00602577" w:rsidRPr="00394E83" w:rsidRDefault="00A973B8">
      <w:pPr>
        <w:spacing w:after="240"/>
        <w:jc w:val="center"/>
        <w:rPr>
          <w:b/>
          <w:sz w:val="20"/>
        </w:rPr>
      </w:pPr>
      <w:r w:rsidRPr="00394E83">
        <w:rPr>
          <w:rFonts w:ascii="Gill Sans MT" w:hAnsi="Gill Sans MT"/>
          <w:b/>
          <w:sz w:val="20"/>
        </w:rPr>
        <w:t>FORM 477</w:t>
      </w:r>
      <w:r w:rsidR="00321132" w:rsidRPr="00394E83">
        <w:rPr>
          <w:rFonts w:ascii="Gill Sans MT" w:hAnsi="Gill Sans MT"/>
          <w:b/>
          <w:sz w:val="20"/>
        </w:rPr>
        <w:t xml:space="preserve"> RULES</w:t>
      </w:r>
    </w:p>
    <w:p w:rsidR="00321132" w:rsidRPr="00321132" w:rsidRDefault="00E128ED" w:rsidP="00A973B8">
      <w:pPr>
        <w:spacing w:after="240"/>
        <w:jc w:val="center"/>
        <w:rPr>
          <w:rFonts w:ascii="Gill Sans MT" w:hAnsi="Gill Sans MT"/>
          <w:b/>
          <w:sz w:val="24"/>
        </w:rPr>
      </w:pPr>
      <w:r>
        <w:rPr>
          <w:rFonts w:ascii="Gill Sans MT" w:hAnsi="Gill Sans MT"/>
          <w:b/>
          <w:sz w:val="24"/>
        </w:rPr>
        <w:t xml:space="preserve">PROVIDERS MUST FILE A </w:t>
      </w:r>
      <w:r w:rsidR="00A973B8">
        <w:rPr>
          <w:rFonts w:ascii="Gill Sans MT" w:hAnsi="Gill Sans MT"/>
          <w:b/>
          <w:sz w:val="24"/>
        </w:rPr>
        <w:t>COMPLETE AND ACCURATE FORM 477</w:t>
      </w:r>
      <w:r w:rsidR="00A33114">
        <w:rPr>
          <w:rFonts w:ascii="Gill Sans MT" w:hAnsi="Gill Sans MT"/>
          <w:b/>
          <w:sz w:val="24"/>
        </w:rPr>
        <w:t xml:space="preserve"> REPORT</w:t>
      </w:r>
      <w:r w:rsidR="00A973B8">
        <w:rPr>
          <w:rFonts w:ascii="Gill Sans MT" w:hAnsi="Gill Sans MT"/>
          <w:b/>
          <w:sz w:val="24"/>
        </w:rPr>
        <w:t xml:space="preserve"> EVERY </w:t>
      </w:r>
      <w:r w:rsidR="00F60B70">
        <w:rPr>
          <w:rFonts w:ascii="Gill Sans MT" w:hAnsi="Gill Sans MT"/>
          <w:b/>
          <w:sz w:val="24"/>
        </w:rPr>
        <w:t>SIX</w:t>
      </w:r>
      <w:r w:rsidR="00A973B8">
        <w:rPr>
          <w:rFonts w:ascii="Gill Sans MT" w:hAnsi="Gill Sans MT"/>
          <w:b/>
          <w:sz w:val="24"/>
        </w:rPr>
        <w:t xml:space="preserve"> MONTHS</w:t>
      </w:r>
    </w:p>
    <w:p w:rsidR="00A973B8" w:rsidRPr="00394E83" w:rsidRDefault="00DF760C" w:rsidP="0034445A">
      <w:pPr>
        <w:pStyle w:val="Header"/>
        <w:spacing w:before="120"/>
        <w:rPr>
          <w:rFonts w:ascii="Gill Sans MT" w:hAnsi="Gill Sans MT" w:cs="Arial"/>
          <w:snapToGrid w:val="0"/>
          <w:sz w:val="24"/>
          <w:szCs w:val="24"/>
        </w:rPr>
      </w:pPr>
      <w:r w:rsidRPr="00394E83">
        <w:rPr>
          <w:rFonts w:ascii="Gill Sans MT" w:hAnsi="Gill Sans MT" w:cs="Arial"/>
          <w:snapToGrid w:val="0"/>
          <w:sz w:val="24"/>
          <w:szCs w:val="24"/>
        </w:rPr>
        <w:t>T</w:t>
      </w:r>
      <w:r w:rsidR="005463CF" w:rsidRPr="00394E83">
        <w:rPr>
          <w:rFonts w:ascii="Gill Sans MT" w:hAnsi="Gill Sans MT" w:cs="Arial"/>
          <w:snapToGrid w:val="0"/>
          <w:sz w:val="24"/>
          <w:szCs w:val="24"/>
        </w:rPr>
        <w:t>he Enforcement Bureau</w:t>
      </w:r>
      <w:r w:rsidR="000F7523" w:rsidRPr="00394E83">
        <w:rPr>
          <w:rFonts w:ascii="Gill Sans MT" w:hAnsi="Gill Sans MT" w:cs="Arial"/>
          <w:snapToGrid w:val="0"/>
          <w:sz w:val="24"/>
          <w:szCs w:val="24"/>
        </w:rPr>
        <w:t xml:space="preserve"> </w:t>
      </w:r>
      <w:r w:rsidR="003F4A91" w:rsidRPr="00394E83">
        <w:rPr>
          <w:rFonts w:ascii="Gill Sans MT" w:hAnsi="Gill Sans MT" w:cs="Arial"/>
          <w:snapToGrid w:val="0"/>
          <w:sz w:val="24"/>
          <w:szCs w:val="24"/>
        </w:rPr>
        <w:t>reminds providers of voice and broadband Internet</w:t>
      </w:r>
      <w:r w:rsidR="00A973B8" w:rsidRPr="00394E83">
        <w:rPr>
          <w:rFonts w:ascii="Gill Sans MT" w:hAnsi="Gill Sans MT" w:cs="Arial"/>
          <w:snapToGrid w:val="0"/>
          <w:sz w:val="24"/>
          <w:szCs w:val="24"/>
        </w:rPr>
        <w:t xml:space="preserve"> service</w:t>
      </w:r>
      <w:r w:rsidRPr="00394E83">
        <w:rPr>
          <w:rFonts w:ascii="Gill Sans MT" w:hAnsi="Gill Sans MT" w:cs="Arial"/>
          <w:snapToGrid w:val="0"/>
          <w:sz w:val="24"/>
          <w:szCs w:val="24"/>
        </w:rPr>
        <w:t>s</w:t>
      </w:r>
      <w:r w:rsidR="00A973B8" w:rsidRPr="00394E83">
        <w:rPr>
          <w:rFonts w:ascii="Gill Sans MT" w:hAnsi="Gill Sans MT" w:cs="Arial"/>
          <w:snapToGrid w:val="0"/>
          <w:sz w:val="24"/>
          <w:szCs w:val="24"/>
        </w:rPr>
        <w:t xml:space="preserve"> of their continued duty to file timely, complete, and accurate FCC Form 477</w:t>
      </w:r>
      <w:r w:rsidR="00A33114" w:rsidRPr="00394E83">
        <w:rPr>
          <w:rFonts w:ascii="Gill Sans MT" w:hAnsi="Gill Sans MT" w:cs="Arial"/>
          <w:snapToGrid w:val="0"/>
          <w:sz w:val="24"/>
          <w:szCs w:val="24"/>
        </w:rPr>
        <w:t xml:space="preserve"> report</w:t>
      </w:r>
      <w:r w:rsidR="00A973B8" w:rsidRPr="00394E83">
        <w:rPr>
          <w:rFonts w:ascii="Gill Sans MT" w:hAnsi="Gill Sans MT" w:cs="Arial"/>
          <w:snapToGrid w:val="0"/>
          <w:sz w:val="24"/>
          <w:szCs w:val="24"/>
        </w:rPr>
        <w:t>s.</w:t>
      </w:r>
      <w:r w:rsidR="00A973B8" w:rsidRPr="00394E83">
        <w:rPr>
          <w:rStyle w:val="FootnoteReference"/>
          <w:rFonts w:ascii="Gill Sans MT" w:hAnsi="Gill Sans MT" w:cs="Arial"/>
          <w:snapToGrid w:val="0"/>
          <w:sz w:val="24"/>
          <w:szCs w:val="24"/>
        </w:rPr>
        <w:footnoteReference w:id="1"/>
      </w:r>
      <w:r w:rsidR="00A973B8" w:rsidRPr="00394E83">
        <w:rPr>
          <w:rFonts w:ascii="Gill Sans MT" w:hAnsi="Gill Sans MT" w:cs="Arial"/>
          <w:snapToGrid w:val="0"/>
          <w:sz w:val="24"/>
          <w:szCs w:val="24"/>
        </w:rPr>
        <w:t xml:space="preserve"> </w:t>
      </w:r>
      <w:r w:rsidR="00F228E2" w:rsidRPr="00394E83">
        <w:rPr>
          <w:rFonts w:ascii="Gill Sans MT" w:hAnsi="Gill Sans MT" w:cs="Arial"/>
          <w:snapToGrid w:val="0"/>
          <w:sz w:val="24"/>
          <w:szCs w:val="24"/>
        </w:rPr>
        <w:t xml:space="preserve"> </w:t>
      </w:r>
      <w:r w:rsidR="00A973B8" w:rsidRPr="00394E83">
        <w:rPr>
          <w:rFonts w:ascii="Gill Sans MT" w:hAnsi="Gill Sans MT" w:cs="Arial"/>
          <w:snapToGrid w:val="0"/>
          <w:sz w:val="24"/>
          <w:szCs w:val="24"/>
        </w:rPr>
        <w:t>This Advisory is intended to highlight the Form 477 submission requirements</w:t>
      </w:r>
      <w:r w:rsidR="00E128ED" w:rsidRPr="00394E83">
        <w:rPr>
          <w:rFonts w:ascii="Gill Sans MT" w:hAnsi="Gill Sans MT" w:cs="Arial"/>
          <w:snapToGrid w:val="0"/>
          <w:sz w:val="24"/>
          <w:szCs w:val="24"/>
        </w:rPr>
        <w:t xml:space="preserve"> and</w:t>
      </w:r>
      <w:r w:rsidR="00A973B8" w:rsidRPr="00394E83">
        <w:rPr>
          <w:rFonts w:ascii="Gill Sans MT" w:hAnsi="Gill Sans MT" w:cs="Arial"/>
          <w:snapToGrid w:val="0"/>
          <w:sz w:val="24"/>
          <w:szCs w:val="24"/>
        </w:rPr>
        <w:t xml:space="preserve"> the importance of telephone and broadband subscription and deployment data to the Commission’s ongoing mission</w:t>
      </w:r>
      <w:r w:rsidRPr="00394E83">
        <w:rPr>
          <w:rFonts w:ascii="Gill Sans MT" w:hAnsi="Gill Sans MT" w:cs="Arial"/>
          <w:snapToGrid w:val="0"/>
          <w:sz w:val="24"/>
          <w:szCs w:val="24"/>
        </w:rPr>
        <w:t xml:space="preserve"> of increasing Internet availability</w:t>
      </w:r>
      <w:r w:rsidR="00A973B8" w:rsidRPr="00394E83">
        <w:rPr>
          <w:rFonts w:ascii="Gill Sans MT" w:hAnsi="Gill Sans MT" w:cs="Arial"/>
          <w:snapToGrid w:val="0"/>
          <w:sz w:val="24"/>
          <w:szCs w:val="24"/>
        </w:rPr>
        <w:t>.</w:t>
      </w:r>
    </w:p>
    <w:p w:rsidR="00A973B8" w:rsidRPr="00394E83" w:rsidRDefault="00A973B8" w:rsidP="0034445A">
      <w:pPr>
        <w:pStyle w:val="Header"/>
        <w:spacing w:before="120"/>
        <w:rPr>
          <w:rFonts w:ascii="Gill Sans MT" w:hAnsi="Gill Sans MT" w:cs="Arial"/>
          <w:snapToGrid w:val="0"/>
          <w:sz w:val="24"/>
          <w:szCs w:val="24"/>
        </w:rPr>
      </w:pPr>
      <w:r w:rsidRPr="00394E83">
        <w:rPr>
          <w:rFonts w:ascii="Gill Sans MT" w:hAnsi="Gill Sans MT" w:cs="Arial"/>
          <w:snapToGrid w:val="0"/>
          <w:sz w:val="24"/>
          <w:szCs w:val="24"/>
        </w:rPr>
        <w:t xml:space="preserve">The data reported on Form </w:t>
      </w:r>
      <w:r w:rsidR="00AF542A" w:rsidRPr="00394E83">
        <w:rPr>
          <w:rFonts w:ascii="Gill Sans MT" w:hAnsi="Gill Sans MT" w:cs="Arial"/>
          <w:snapToGrid w:val="0"/>
          <w:sz w:val="24"/>
          <w:szCs w:val="24"/>
        </w:rPr>
        <w:t xml:space="preserve">477 </w:t>
      </w:r>
      <w:r w:rsidR="00DF760C" w:rsidRPr="00394E83">
        <w:rPr>
          <w:rFonts w:ascii="Gill Sans MT" w:hAnsi="Gill Sans MT" w:cs="Arial"/>
          <w:snapToGrid w:val="0"/>
          <w:sz w:val="24"/>
          <w:szCs w:val="24"/>
        </w:rPr>
        <w:t xml:space="preserve">is used by the Commission </w:t>
      </w:r>
      <w:r w:rsidR="00AF542A" w:rsidRPr="00394E83">
        <w:rPr>
          <w:rFonts w:ascii="Gill Sans MT" w:hAnsi="Gill Sans MT" w:cs="Arial"/>
          <w:snapToGrid w:val="0"/>
          <w:sz w:val="24"/>
          <w:szCs w:val="24"/>
        </w:rPr>
        <w:t>to assess and promote nationwide broadband deployment, to appropriately target universal service funds, to ensure access to emergency communications in disaster scenarios, and to help meet other public service goals.</w:t>
      </w:r>
      <w:r w:rsidR="00AF542A" w:rsidRPr="00394E83">
        <w:rPr>
          <w:rStyle w:val="FootnoteReference"/>
          <w:rFonts w:ascii="Gill Sans MT" w:hAnsi="Gill Sans MT" w:cs="Arial"/>
          <w:snapToGrid w:val="0"/>
          <w:sz w:val="24"/>
          <w:szCs w:val="24"/>
        </w:rPr>
        <w:footnoteReference w:id="2"/>
      </w:r>
      <w:r w:rsidR="00F60B70" w:rsidRPr="00394E83">
        <w:rPr>
          <w:rFonts w:ascii="Gill Sans MT" w:hAnsi="Gill Sans MT" w:cs="Arial"/>
          <w:snapToGrid w:val="0"/>
          <w:sz w:val="24"/>
          <w:szCs w:val="24"/>
        </w:rPr>
        <w:t xml:space="preserve"> </w:t>
      </w:r>
      <w:r w:rsidR="00F228E2" w:rsidRPr="00394E83">
        <w:rPr>
          <w:rFonts w:ascii="Gill Sans MT" w:hAnsi="Gill Sans MT" w:cs="Arial"/>
          <w:snapToGrid w:val="0"/>
          <w:sz w:val="24"/>
          <w:szCs w:val="24"/>
        </w:rPr>
        <w:t xml:space="preserve"> </w:t>
      </w:r>
      <w:r w:rsidR="00F60B70" w:rsidRPr="00394E83">
        <w:rPr>
          <w:rFonts w:ascii="Gill Sans MT" w:hAnsi="Gill Sans MT" w:cs="Arial"/>
          <w:snapToGrid w:val="0"/>
          <w:sz w:val="24"/>
          <w:szCs w:val="24"/>
        </w:rPr>
        <w:t>In rural and underserved areas, data from providers is especially helpful to the Commission’s ability to assess local competition and broadband availability.</w:t>
      </w:r>
    </w:p>
    <w:p w:rsidR="002A31FC" w:rsidRPr="00394E83" w:rsidRDefault="002A31FC" w:rsidP="0034445A">
      <w:pPr>
        <w:pStyle w:val="Header"/>
        <w:spacing w:before="120"/>
        <w:rPr>
          <w:rFonts w:ascii="Gill Sans MT" w:hAnsi="Gill Sans MT" w:cs="Arial"/>
          <w:snapToGrid w:val="0"/>
          <w:sz w:val="24"/>
          <w:szCs w:val="24"/>
        </w:rPr>
      </w:pPr>
    </w:p>
    <w:p w:rsidR="00A41549" w:rsidRPr="00394E83" w:rsidRDefault="00A41549" w:rsidP="0034445A">
      <w:pPr>
        <w:pStyle w:val="Header"/>
        <w:spacing w:before="120"/>
        <w:rPr>
          <w:rFonts w:ascii="Gill Sans MT" w:hAnsi="Gill Sans MT" w:cs="Arial"/>
          <w:snapToGrid w:val="0"/>
          <w:sz w:val="24"/>
          <w:szCs w:val="24"/>
        </w:rPr>
      </w:pPr>
      <w:r w:rsidRPr="00394E83">
        <w:rPr>
          <w:rFonts w:ascii="Gill Sans MT" w:hAnsi="Gill Sans MT" w:cs="Arial"/>
          <w:b/>
          <w:snapToGrid w:val="0"/>
          <w:sz w:val="24"/>
          <w:szCs w:val="24"/>
        </w:rPr>
        <w:t>Entities Required to File Form 477.</w:t>
      </w:r>
      <w:r w:rsidRPr="00394E83">
        <w:rPr>
          <w:rStyle w:val="FootnoteReference"/>
          <w:rFonts w:ascii="Gill Sans MT" w:hAnsi="Gill Sans MT" w:cs="Arial"/>
          <w:b/>
          <w:snapToGrid w:val="0"/>
          <w:sz w:val="24"/>
          <w:szCs w:val="24"/>
        </w:rPr>
        <w:footnoteReference w:id="3"/>
      </w:r>
      <w:r w:rsidRPr="00394E83">
        <w:rPr>
          <w:rFonts w:ascii="Gill Sans MT" w:hAnsi="Gill Sans MT" w:cs="Arial"/>
          <w:snapToGrid w:val="0"/>
          <w:sz w:val="24"/>
          <w:szCs w:val="24"/>
        </w:rPr>
        <w:t xml:space="preserve">  </w:t>
      </w:r>
      <w:r w:rsidR="00194217" w:rsidRPr="00394E83">
        <w:rPr>
          <w:rFonts w:ascii="Gill Sans MT" w:hAnsi="Gill Sans MT" w:cs="Arial"/>
          <w:snapToGrid w:val="0"/>
          <w:sz w:val="24"/>
          <w:szCs w:val="24"/>
        </w:rPr>
        <w:t>The following entities are</w:t>
      </w:r>
      <w:r w:rsidRPr="00394E83">
        <w:rPr>
          <w:rFonts w:ascii="Gill Sans MT" w:hAnsi="Gill Sans MT" w:cs="Arial"/>
          <w:snapToGrid w:val="0"/>
          <w:sz w:val="24"/>
          <w:szCs w:val="24"/>
        </w:rPr>
        <w:t xml:space="preserve"> required to file Form 477</w:t>
      </w:r>
      <w:r w:rsidR="00A33114" w:rsidRPr="00394E83">
        <w:rPr>
          <w:rFonts w:ascii="Gill Sans MT" w:hAnsi="Gill Sans MT" w:cs="Arial"/>
          <w:snapToGrid w:val="0"/>
          <w:sz w:val="24"/>
          <w:szCs w:val="24"/>
        </w:rPr>
        <w:t xml:space="preserve"> reports</w:t>
      </w:r>
      <w:r w:rsidRPr="00394E83">
        <w:rPr>
          <w:rFonts w:ascii="Gill Sans MT" w:hAnsi="Gill Sans MT" w:cs="Arial"/>
          <w:snapToGrid w:val="0"/>
          <w:sz w:val="24"/>
          <w:szCs w:val="24"/>
        </w:rPr>
        <w:t>:</w:t>
      </w:r>
    </w:p>
    <w:p w:rsidR="00194217" w:rsidRPr="00394E83" w:rsidRDefault="00194217" w:rsidP="00A41549">
      <w:pPr>
        <w:pStyle w:val="Header"/>
        <w:numPr>
          <w:ilvl w:val="0"/>
          <w:numId w:val="13"/>
        </w:numPr>
        <w:spacing w:before="120"/>
        <w:rPr>
          <w:rFonts w:ascii="Gill Sans MT" w:hAnsi="Gill Sans MT" w:cs="Arial"/>
          <w:snapToGrid w:val="0"/>
          <w:sz w:val="24"/>
          <w:szCs w:val="24"/>
        </w:rPr>
      </w:pPr>
      <w:r w:rsidRPr="00394E83">
        <w:rPr>
          <w:rFonts w:ascii="Gill Sans MT" w:hAnsi="Gill Sans MT" w:cs="Arial"/>
          <w:snapToGrid w:val="0"/>
          <w:sz w:val="24"/>
          <w:szCs w:val="24"/>
        </w:rPr>
        <w:t>Common carriers and their affiliates providing telephone exchange or exchange access service;</w:t>
      </w:r>
    </w:p>
    <w:p w:rsidR="00A41549" w:rsidRPr="00394E83" w:rsidRDefault="000842D9" w:rsidP="00A41549">
      <w:pPr>
        <w:pStyle w:val="Header"/>
        <w:numPr>
          <w:ilvl w:val="0"/>
          <w:numId w:val="13"/>
        </w:numPr>
        <w:spacing w:before="120"/>
        <w:rPr>
          <w:rFonts w:ascii="Gill Sans MT" w:hAnsi="Gill Sans MT" w:cs="Arial"/>
          <w:snapToGrid w:val="0"/>
          <w:sz w:val="24"/>
          <w:szCs w:val="24"/>
        </w:rPr>
      </w:pPr>
      <w:r>
        <w:rPr>
          <w:rFonts w:ascii="Gill Sans MT" w:hAnsi="Gill Sans MT" w:cs="Arial"/>
          <w:snapToGrid w:val="0"/>
          <w:sz w:val="24"/>
          <w:szCs w:val="24"/>
        </w:rPr>
        <w:lastRenderedPageBreak/>
        <w:t xml:space="preserve">Facilities-based </w:t>
      </w:r>
      <w:r w:rsidR="00194217" w:rsidRPr="00394E83">
        <w:rPr>
          <w:rFonts w:ascii="Gill Sans MT" w:hAnsi="Gill Sans MT" w:cs="Arial"/>
          <w:snapToGrid w:val="0"/>
          <w:sz w:val="24"/>
          <w:szCs w:val="24"/>
        </w:rPr>
        <w:t>Commercial Mobile Radio Service (CMRS) providers offering mobile phone service</w:t>
      </w:r>
      <w:r w:rsidR="00A41549" w:rsidRPr="00394E83">
        <w:rPr>
          <w:rFonts w:ascii="Gill Sans MT" w:hAnsi="Gill Sans MT" w:cs="Arial"/>
          <w:snapToGrid w:val="0"/>
          <w:sz w:val="24"/>
          <w:szCs w:val="24"/>
        </w:rPr>
        <w:t>;</w:t>
      </w:r>
    </w:p>
    <w:p w:rsidR="00A41549" w:rsidRPr="00394E83" w:rsidRDefault="00A41549" w:rsidP="00A41549">
      <w:pPr>
        <w:pStyle w:val="Header"/>
        <w:numPr>
          <w:ilvl w:val="0"/>
          <w:numId w:val="13"/>
        </w:numPr>
        <w:spacing w:before="120"/>
        <w:rPr>
          <w:rFonts w:ascii="Gill Sans MT" w:hAnsi="Gill Sans MT" w:cs="Arial"/>
          <w:snapToGrid w:val="0"/>
          <w:sz w:val="24"/>
          <w:szCs w:val="24"/>
        </w:rPr>
      </w:pPr>
      <w:r w:rsidRPr="00394E83">
        <w:rPr>
          <w:rFonts w:ascii="Gill Sans MT" w:hAnsi="Gill Sans MT" w:cs="Arial"/>
          <w:snapToGrid w:val="0"/>
          <w:sz w:val="24"/>
          <w:szCs w:val="24"/>
        </w:rPr>
        <w:t>Interconnected Voice over Internet Protocol (VoIP)</w:t>
      </w:r>
      <w:r w:rsidR="00194217" w:rsidRPr="00394E83">
        <w:rPr>
          <w:rFonts w:ascii="Gill Sans MT" w:hAnsi="Gill Sans MT" w:cs="Arial"/>
          <w:snapToGrid w:val="0"/>
          <w:sz w:val="24"/>
          <w:szCs w:val="24"/>
        </w:rPr>
        <w:t xml:space="preserve"> providers</w:t>
      </w:r>
      <w:r w:rsidRPr="00394E83">
        <w:rPr>
          <w:rFonts w:ascii="Gill Sans MT" w:hAnsi="Gill Sans MT" w:cs="Arial"/>
          <w:snapToGrid w:val="0"/>
          <w:sz w:val="24"/>
          <w:szCs w:val="24"/>
        </w:rPr>
        <w:t>;</w:t>
      </w:r>
    </w:p>
    <w:p w:rsidR="00A41549" w:rsidRPr="00394E83" w:rsidRDefault="00A41549" w:rsidP="00A41549">
      <w:pPr>
        <w:pStyle w:val="Header"/>
        <w:numPr>
          <w:ilvl w:val="0"/>
          <w:numId w:val="13"/>
        </w:numPr>
        <w:spacing w:before="120"/>
        <w:rPr>
          <w:rFonts w:ascii="Gill Sans MT" w:hAnsi="Gill Sans MT" w:cs="Arial"/>
          <w:snapToGrid w:val="0"/>
          <w:sz w:val="24"/>
          <w:szCs w:val="24"/>
        </w:rPr>
      </w:pPr>
      <w:r w:rsidRPr="00394E83">
        <w:rPr>
          <w:rFonts w:ascii="Gill Sans MT" w:hAnsi="Gill Sans MT" w:cs="Arial"/>
          <w:snapToGrid w:val="0"/>
          <w:sz w:val="24"/>
          <w:szCs w:val="24"/>
        </w:rPr>
        <w:t>Facilities-based broadband Internet service</w:t>
      </w:r>
      <w:r w:rsidR="00194217" w:rsidRPr="00394E83">
        <w:rPr>
          <w:rFonts w:ascii="Gill Sans MT" w:hAnsi="Gill Sans MT" w:cs="Arial"/>
          <w:snapToGrid w:val="0"/>
          <w:sz w:val="24"/>
          <w:szCs w:val="24"/>
        </w:rPr>
        <w:t xml:space="preserve"> providers</w:t>
      </w:r>
      <w:r w:rsidRPr="00394E83">
        <w:rPr>
          <w:rFonts w:ascii="Gill Sans MT" w:hAnsi="Gill Sans MT" w:cs="Arial"/>
          <w:snapToGrid w:val="0"/>
          <w:sz w:val="24"/>
          <w:szCs w:val="24"/>
        </w:rPr>
        <w:t xml:space="preserve"> (including, but not limited to Wireless Internet Service Providers (WISPs)</w:t>
      </w:r>
      <w:r w:rsidR="003C247B" w:rsidRPr="00394E83">
        <w:rPr>
          <w:rFonts w:ascii="Gill Sans MT" w:hAnsi="Gill Sans MT" w:cs="Arial"/>
          <w:snapToGrid w:val="0"/>
          <w:sz w:val="24"/>
          <w:szCs w:val="24"/>
        </w:rPr>
        <w:t>)</w:t>
      </w:r>
      <w:r w:rsidRPr="00394E83">
        <w:rPr>
          <w:rFonts w:ascii="Gill Sans MT" w:hAnsi="Gill Sans MT" w:cs="Arial"/>
          <w:snapToGrid w:val="0"/>
          <w:sz w:val="24"/>
          <w:szCs w:val="24"/>
        </w:rPr>
        <w:t>.</w:t>
      </w:r>
    </w:p>
    <w:p w:rsidR="00A41549" w:rsidRPr="00394E83" w:rsidRDefault="00A41549" w:rsidP="00F228E2">
      <w:pPr>
        <w:pStyle w:val="Header"/>
        <w:keepLines/>
        <w:spacing w:before="120"/>
        <w:rPr>
          <w:rFonts w:ascii="Gill Sans MT" w:hAnsi="Gill Sans MT" w:cs="Arial"/>
          <w:snapToGrid w:val="0"/>
          <w:sz w:val="24"/>
          <w:szCs w:val="24"/>
        </w:rPr>
      </w:pPr>
      <w:r w:rsidRPr="00394E83">
        <w:rPr>
          <w:rFonts w:ascii="Gill Sans MT" w:hAnsi="Gill Sans MT" w:cs="Arial"/>
          <w:snapToGrid w:val="0"/>
          <w:sz w:val="24"/>
          <w:szCs w:val="24"/>
        </w:rPr>
        <w:t>Form 477 filing requirements apply to providers regardless of size.</w:t>
      </w:r>
      <w:r w:rsidRPr="00394E83">
        <w:rPr>
          <w:rStyle w:val="FootnoteReference"/>
          <w:rFonts w:ascii="Gill Sans MT" w:hAnsi="Gill Sans MT" w:cs="Arial"/>
          <w:snapToGrid w:val="0"/>
          <w:sz w:val="24"/>
          <w:szCs w:val="24"/>
        </w:rPr>
        <w:footnoteReference w:id="4"/>
      </w:r>
      <w:r w:rsidRPr="00394E83">
        <w:rPr>
          <w:rFonts w:ascii="Gill Sans MT" w:hAnsi="Gill Sans MT" w:cs="Arial"/>
          <w:snapToGrid w:val="0"/>
          <w:sz w:val="24"/>
          <w:szCs w:val="24"/>
        </w:rPr>
        <w:t xml:space="preserve">  </w:t>
      </w:r>
    </w:p>
    <w:p w:rsidR="00A670FA" w:rsidRPr="00394E83" w:rsidRDefault="00A670FA" w:rsidP="00A41549">
      <w:pPr>
        <w:pStyle w:val="Header"/>
        <w:spacing w:before="120"/>
        <w:rPr>
          <w:rFonts w:ascii="Gill Sans MT" w:hAnsi="Gill Sans MT" w:cs="Arial"/>
          <w:snapToGrid w:val="0"/>
          <w:sz w:val="24"/>
          <w:szCs w:val="24"/>
        </w:rPr>
      </w:pPr>
    </w:p>
    <w:p w:rsidR="00A670FA" w:rsidRPr="00394E83" w:rsidRDefault="00A41549" w:rsidP="00A41549">
      <w:pPr>
        <w:pStyle w:val="Header"/>
        <w:spacing w:before="120"/>
        <w:rPr>
          <w:rFonts w:ascii="Gill Sans MT" w:hAnsi="Gill Sans MT" w:cs="Arial"/>
          <w:snapToGrid w:val="0"/>
          <w:sz w:val="24"/>
          <w:szCs w:val="24"/>
        </w:rPr>
      </w:pPr>
      <w:r w:rsidRPr="00394E83">
        <w:rPr>
          <w:rFonts w:ascii="Gill Sans MT" w:hAnsi="Gill Sans MT" w:cs="Arial"/>
          <w:b/>
          <w:snapToGrid w:val="0"/>
          <w:sz w:val="24"/>
          <w:szCs w:val="24"/>
        </w:rPr>
        <w:t>Enforcement Activities.</w:t>
      </w:r>
      <w:r w:rsidRPr="00394E83">
        <w:rPr>
          <w:rFonts w:ascii="Gill Sans MT" w:hAnsi="Gill Sans MT" w:cs="Arial"/>
          <w:snapToGrid w:val="0"/>
          <w:sz w:val="24"/>
          <w:szCs w:val="24"/>
        </w:rPr>
        <w:t xml:space="preserve">  </w:t>
      </w:r>
      <w:r w:rsidR="00413B5B">
        <w:rPr>
          <w:rFonts w:ascii="Gill Sans MT" w:hAnsi="Gill Sans MT" w:cs="Arial"/>
          <w:snapToGrid w:val="0"/>
          <w:sz w:val="24"/>
          <w:szCs w:val="24"/>
        </w:rPr>
        <w:t>The Bureau is prepared to take enforcement action against</w:t>
      </w:r>
      <w:r w:rsidR="00A670FA" w:rsidRPr="00394E83">
        <w:rPr>
          <w:rFonts w:ascii="Gill Sans MT" w:hAnsi="Gill Sans MT" w:cs="Arial"/>
          <w:snapToGrid w:val="0"/>
          <w:sz w:val="24"/>
          <w:szCs w:val="24"/>
        </w:rPr>
        <w:t xml:space="preserve"> </w:t>
      </w:r>
      <w:r w:rsidR="00F60B70" w:rsidRPr="00394E83">
        <w:rPr>
          <w:rFonts w:ascii="Gill Sans MT" w:hAnsi="Gill Sans MT" w:cs="Arial"/>
          <w:snapToGrid w:val="0"/>
          <w:sz w:val="24"/>
          <w:szCs w:val="24"/>
        </w:rPr>
        <w:t>providers who vio</w:t>
      </w:r>
      <w:r w:rsidR="002472BD" w:rsidRPr="00394E83">
        <w:rPr>
          <w:rFonts w:ascii="Gill Sans MT" w:hAnsi="Gill Sans MT" w:cs="Arial"/>
          <w:snapToGrid w:val="0"/>
          <w:sz w:val="24"/>
          <w:szCs w:val="24"/>
        </w:rPr>
        <w:t>late this reporting requirement</w:t>
      </w:r>
      <w:r w:rsidR="00A670FA" w:rsidRPr="00394E83">
        <w:rPr>
          <w:rFonts w:ascii="Gill Sans MT" w:hAnsi="Gill Sans MT" w:cs="Arial"/>
          <w:snapToGrid w:val="0"/>
          <w:sz w:val="24"/>
          <w:szCs w:val="24"/>
        </w:rPr>
        <w:t>.</w:t>
      </w:r>
      <w:r w:rsidR="00194217" w:rsidRPr="00394E83">
        <w:rPr>
          <w:rStyle w:val="FootnoteReference"/>
          <w:rFonts w:ascii="Gill Sans MT" w:hAnsi="Gill Sans MT" w:cs="Arial"/>
          <w:snapToGrid w:val="0"/>
          <w:sz w:val="24"/>
          <w:szCs w:val="24"/>
        </w:rPr>
        <w:footnoteReference w:id="5"/>
      </w:r>
      <w:r w:rsidR="00A670FA" w:rsidRPr="00394E83">
        <w:rPr>
          <w:rFonts w:ascii="Gill Sans MT" w:hAnsi="Gill Sans MT" w:cs="Arial"/>
          <w:snapToGrid w:val="0"/>
          <w:sz w:val="24"/>
          <w:szCs w:val="24"/>
        </w:rPr>
        <w:t xml:space="preserve"> </w:t>
      </w:r>
      <w:r w:rsidR="00DF760C" w:rsidRPr="00394E83">
        <w:rPr>
          <w:rFonts w:ascii="Gill Sans MT" w:hAnsi="Gill Sans MT" w:cs="Arial"/>
          <w:snapToGrid w:val="0"/>
          <w:sz w:val="24"/>
          <w:szCs w:val="24"/>
        </w:rPr>
        <w:t xml:space="preserve"> </w:t>
      </w:r>
      <w:r w:rsidR="0014515E" w:rsidRPr="00394E83">
        <w:rPr>
          <w:rFonts w:ascii="Gill Sans MT" w:hAnsi="Gill Sans MT" w:cs="Arial"/>
          <w:snapToGrid w:val="0"/>
          <w:sz w:val="24"/>
          <w:szCs w:val="24"/>
        </w:rPr>
        <w:t>Today, the Bureau released a consent decree with Rio Verde Wireless, LLC (Rio Verde), resolving an investigation into Rio Verde’s repeated failures to file Form 477</w:t>
      </w:r>
      <w:r w:rsidR="00A33114" w:rsidRPr="00394E83">
        <w:rPr>
          <w:rFonts w:ascii="Gill Sans MT" w:hAnsi="Gill Sans MT" w:cs="Arial"/>
          <w:snapToGrid w:val="0"/>
          <w:sz w:val="24"/>
          <w:szCs w:val="24"/>
        </w:rPr>
        <w:t xml:space="preserve"> reports</w:t>
      </w:r>
      <w:r w:rsidR="0014515E" w:rsidRPr="00394E83">
        <w:rPr>
          <w:rFonts w:ascii="Gill Sans MT" w:hAnsi="Gill Sans MT" w:cs="Arial"/>
          <w:snapToGrid w:val="0"/>
          <w:sz w:val="24"/>
          <w:szCs w:val="24"/>
        </w:rPr>
        <w:t>.</w:t>
      </w:r>
      <w:r w:rsidR="00251BC8" w:rsidRPr="00394E83">
        <w:rPr>
          <w:rStyle w:val="FootnoteReference"/>
          <w:rFonts w:ascii="Gill Sans MT" w:hAnsi="Gill Sans MT" w:cs="Arial"/>
          <w:snapToGrid w:val="0"/>
          <w:sz w:val="24"/>
          <w:szCs w:val="24"/>
        </w:rPr>
        <w:footnoteReference w:id="6"/>
      </w:r>
      <w:r w:rsidR="0014515E" w:rsidRPr="00394E83">
        <w:rPr>
          <w:rFonts w:ascii="Gill Sans MT" w:hAnsi="Gill Sans MT" w:cs="Arial"/>
          <w:snapToGrid w:val="0"/>
          <w:sz w:val="24"/>
          <w:szCs w:val="24"/>
        </w:rPr>
        <w:t xml:space="preserve">  As part of the settlement, Rio Verde will pay a $10,500 penalty and designate a compliance officer, develop a compliance plan, and provide compliance training to staff to ensure appropriate reporting in the future.  </w:t>
      </w:r>
      <w:r w:rsidR="00251BC8" w:rsidRPr="00394E83">
        <w:rPr>
          <w:rFonts w:ascii="Gill Sans MT" w:hAnsi="Gill Sans MT" w:cs="Arial"/>
          <w:snapToGrid w:val="0"/>
          <w:sz w:val="24"/>
          <w:szCs w:val="24"/>
        </w:rPr>
        <w:t xml:space="preserve">Providers, </w:t>
      </w:r>
      <w:r w:rsidR="00A670FA" w:rsidRPr="00394E83">
        <w:rPr>
          <w:rFonts w:ascii="Gill Sans MT" w:hAnsi="Gill Sans MT" w:cs="Arial"/>
          <w:snapToGrid w:val="0"/>
          <w:sz w:val="24"/>
          <w:szCs w:val="24"/>
        </w:rPr>
        <w:t>including WISPs and other rural entities, are on notice that failure to timely file Form 477</w:t>
      </w:r>
      <w:r w:rsidR="00A33114" w:rsidRPr="00394E83">
        <w:rPr>
          <w:rFonts w:ascii="Gill Sans MT" w:hAnsi="Gill Sans MT" w:cs="Arial"/>
          <w:snapToGrid w:val="0"/>
          <w:sz w:val="24"/>
          <w:szCs w:val="24"/>
        </w:rPr>
        <w:t xml:space="preserve"> reports</w:t>
      </w:r>
      <w:r w:rsidR="00A670FA" w:rsidRPr="00394E83">
        <w:rPr>
          <w:rFonts w:ascii="Gill Sans MT" w:hAnsi="Gill Sans MT" w:cs="Arial"/>
          <w:snapToGrid w:val="0"/>
          <w:sz w:val="24"/>
          <w:szCs w:val="24"/>
        </w:rPr>
        <w:t xml:space="preserve"> may result in enforcement action, including </w:t>
      </w:r>
      <w:r w:rsidR="00413B5B">
        <w:rPr>
          <w:rFonts w:ascii="Gill Sans MT" w:hAnsi="Gill Sans MT" w:cs="Arial"/>
          <w:snapToGrid w:val="0"/>
          <w:sz w:val="24"/>
          <w:szCs w:val="24"/>
        </w:rPr>
        <w:t>monetary penalties</w:t>
      </w:r>
      <w:r w:rsidR="00A670FA" w:rsidRPr="00394E83">
        <w:rPr>
          <w:rFonts w:ascii="Gill Sans MT" w:hAnsi="Gill Sans MT" w:cs="Arial"/>
          <w:snapToGrid w:val="0"/>
          <w:sz w:val="24"/>
          <w:szCs w:val="24"/>
        </w:rPr>
        <w:t>.</w:t>
      </w:r>
      <w:r w:rsidR="00A670FA" w:rsidRPr="00394E83">
        <w:rPr>
          <w:rStyle w:val="FootnoteReference"/>
          <w:rFonts w:ascii="Gill Sans MT" w:hAnsi="Gill Sans MT" w:cs="Arial"/>
          <w:snapToGrid w:val="0"/>
          <w:sz w:val="24"/>
          <w:szCs w:val="24"/>
        </w:rPr>
        <w:footnoteReference w:id="7"/>
      </w:r>
      <w:r w:rsidR="0014515E" w:rsidRPr="00394E83">
        <w:rPr>
          <w:rFonts w:ascii="Gill Sans MT" w:hAnsi="Gill Sans MT" w:cs="Arial"/>
          <w:snapToGrid w:val="0"/>
          <w:sz w:val="24"/>
          <w:szCs w:val="24"/>
        </w:rPr>
        <w:t xml:space="preserve">  </w:t>
      </w:r>
    </w:p>
    <w:p w:rsidR="002A31FC" w:rsidRPr="00394E83" w:rsidRDefault="002A31FC" w:rsidP="00A41549">
      <w:pPr>
        <w:pStyle w:val="Header"/>
        <w:spacing w:before="120"/>
        <w:rPr>
          <w:rFonts w:ascii="Gill Sans MT" w:hAnsi="Gill Sans MT" w:cs="Arial"/>
          <w:snapToGrid w:val="0"/>
          <w:sz w:val="24"/>
          <w:szCs w:val="24"/>
        </w:rPr>
      </w:pPr>
    </w:p>
    <w:p w:rsidR="00A41549" w:rsidRPr="00A34FB6" w:rsidRDefault="00A41549" w:rsidP="005F05F9">
      <w:pPr>
        <w:rPr>
          <w:rFonts w:ascii="Gill Sans MT" w:hAnsi="Gill Sans MT" w:cs="Arial"/>
          <w:snapToGrid w:val="0"/>
          <w:sz w:val="24"/>
          <w:szCs w:val="24"/>
        </w:rPr>
      </w:pPr>
      <w:r w:rsidRPr="00394E83">
        <w:rPr>
          <w:rFonts w:ascii="Gill Sans MT" w:hAnsi="Gill Sans MT" w:cs="Arial"/>
          <w:b/>
          <w:snapToGrid w:val="0"/>
          <w:sz w:val="24"/>
          <w:szCs w:val="24"/>
        </w:rPr>
        <w:t>How to File Form 477.</w:t>
      </w:r>
      <w:r w:rsidR="00A670FA" w:rsidRPr="00394E83">
        <w:rPr>
          <w:rFonts w:ascii="Gill Sans MT" w:hAnsi="Gill Sans MT" w:cs="Arial"/>
          <w:b/>
          <w:snapToGrid w:val="0"/>
          <w:sz w:val="24"/>
          <w:szCs w:val="24"/>
        </w:rPr>
        <w:t xml:space="preserve"> </w:t>
      </w:r>
      <w:r w:rsidR="00F228E2" w:rsidRPr="00394E83">
        <w:rPr>
          <w:rFonts w:ascii="Gill Sans MT" w:hAnsi="Gill Sans MT" w:cs="Arial"/>
          <w:b/>
          <w:snapToGrid w:val="0"/>
          <w:sz w:val="24"/>
          <w:szCs w:val="24"/>
        </w:rPr>
        <w:t xml:space="preserve"> </w:t>
      </w:r>
      <w:r w:rsidR="00A670FA" w:rsidRPr="00394E83">
        <w:rPr>
          <w:rFonts w:ascii="Gill Sans MT" w:hAnsi="Gill Sans MT" w:cs="Arial"/>
          <w:snapToGrid w:val="0"/>
          <w:sz w:val="24"/>
          <w:szCs w:val="24"/>
        </w:rPr>
        <w:t>Form 477</w:t>
      </w:r>
      <w:r w:rsidR="00A33114" w:rsidRPr="00394E83">
        <w:rPr>
          <w:rFonts w:ascii="Gill Sans MT" w:hAnsi="Gill Sans MT" w:cs="Arial"/>
          <w:snapToGrid w:val="0"/>
          <w:sz w:val="24"/>
          <w:szCs w:val="24"/>
        </w:rPr>
        <w:t xml:space="preserve"> must be filed</w:t>
      </w:r>
      <w:r w:rsidR="00A670FA" w:rsidRPr="00394E83">
        <w:rPr>
          <w:rFonts w:ascii="Gill Sans MT" w:hAnsi="Gill Sans MT" w:cs="Arial"/>
          <w:snapToGrid w:val="0"/>
          <w:sz w:val="24"/>
          <w:szCs w:val="24"/>
        </w:rPr>
        <w:t xml:space="preserve"> twice each year, by March 1 (reporting data collected as of December 31 of the previous year), and September 1 (reporting data collected as of June 30 of the current year).</w:t>
      </w:r>
      <w:r w:rsidR="00A670FA" w:rsidRPr="00394E83">
        <w:rPr>
          <w:rStyle w:val="FootnoteReference"/>
          <w:rFonts w:ascii="Gill Sans MT" w:hAnsi="Gill Sans MT" w:cs="Arial"/>
          <w:snapToGrid w:val="0"/>
          <w:sz w:val="24"/>
          <w:szCs w:val="24"/>
        </w:rPr>
        <w:footnoteReference w:id="8"/>
      </w:r>
      <w:r w:rsidR="00A670FA" w:rsidRPr="00394E83">
        <w:rPr>
          <w:rFonts w:ascii="Gill Sans MT" w:hAnsi="Gill Sans MT" w:cs="Arial"/>
          <w:snapToGrid w:val="0"/>
          <w:sz w:val="24"/>
          <w:szCs w:val="24"/>
        </w:rPr>
        <w:t xml:space="preserve">  Forms must be submitted electronically through the FCC website.  The Form and Instructions</w:t>
      </w:r>
      <w:r w:rsidR="005F05F9">
        <w:rPr>
          <w:rFonts w:ascii="Gill Sans MT" w:hAnsi="Gill Sans MT" w:cs="Arial"/>
          <w:snapToGrid w:val="0"/>
          <w:sz w:val="24"/>
          <w:szCs w:val="24"/>
        </w:rPr>
        <w:t>, as well as additional information for filers,</w:t>
      </w:r>
      <w:r w:rsidR="00A670FA" w:rsidRPr="00394E83">
        <w:rPr>
          <w:rFonts w:ascii="Gill Sans MT" w:hAnsi="Gill Sans MT" w:cs="Arial"/>
          <w:snapToGrid w:val="0"/>
          <w:sz w:val="24"/>
          <w:szCs w:val="24"/>
        </w:rPr>
        <w:t xml:space="preserve"> are </w:t>
      </w:r>
      <w:r w:rsidR="005F05F9">
        <w:rPr>
          <w:rFonts w:ascii="Gill Sans MT" w:hAnsi="Gill Sans MT" w:cs="Arial"/>
          <w:snapToGrid w:val="0"/>
          <w:sz w:val="24"/>
          <w:szCs w:val="24"/>
        </w:rPr>
        <w:t>available</w:t>
      </w:r>
      <w:r w:rsidR="00A670FA" w:rsidRPr="00394E83">
        <w:rPr>
          <w:rFonts w:ascii="Gill Sans MT" w:hAnsi="Gill Sans MT" w:cs="Arial"/>
          <w:snapToGrid w:val="0"/>
          <w:sz w:val="24"/>
          <w:szCs w:val="24"/>
        </w:rPr>
        <w:t xml:space="preserve"> at</w:t>
      </w:r>
      <w:r w:rsidR="002028FD">
        <w:rPr>
          <w:rFonts w:ascii="Gill Sans MT" w:hAnsi="Gill Sans MT" w:cs="Arial"/>
          <w:snapToGrid w:val="0"/>
          <w:sz w:val="24"/>
          <w:szCs w:val="24"/>
        </w:rPr>
        <w:t xml:space="preserve"> </w:t>
      </w:r>
      <w:hyperlink w:history="1"/>
      <w:r w:rsidR="00A34FB6">
        <w:rPr>
          <w:rFonts w:ascii="Gill Sans MT" w:hAnsi="Gill Sans MT" w:cs="Arial"/>
          <w:snapToGrid w:val="0"/>
          <w:sz w:val="24"/>
          <w:szCs w:val="24"/>
        </w:rPr>
        <w:t xml:space="preserve">the </w:t>
      </w:r>
      <w:r w:rsidR="00A34FB6" w:rsidRPr="002028FD">
        <w:rPr>
          <w:rFonts w:ascii="Gill Sans MT" w:hAnsi="Gill Sans MT"/>
          <w:sz w:val="24"/>
          <w:szCs w:val="24"/>
        </w:rPr>
        <w:t xml:space="preserve">Form 477 Resources page </w:t>
      </w:r>
      <w:r w:rsidR="00A34FB6" w:rsidRPr="00E468F3">
        <w:rPr>
          <w:rFonts w:ascii="Gill Sans MT" w:hAnsi="Gill Sans MT"/>
          <w:sz w:val="24"/>
          <w:szCs w:val="24"/>
        </w:rPr>
        <w:t>(www.fcc.gov/form477).</w:t>
      </w:r>
      <w:r w:rsidR="00A34FB6">
        <w:rPr>
          <w:rFonts w:ascii="Gill Sans MT" w:hAnsi="Gill Sans MT"/>
          <w:color w:val="2F5496"/>
          <w:sz w:val="24"/>
          <w:szCs w:val="24"/>
        </w:rPr>
        <w:t xml:space="preserve">  </w:t>
      </w:r>
      <w:r w:rsidR="00A34FB6" w:rsidRPr="002028FD">
        <w:rPr>
          <w:rFonts w:ascii="Gill Sans MT" w:hAnsi="Gill Sans MT"/>
          <w:sz w:val="24"/>
          <w:szCs w:val="24"/>
        </w:rPr>
        <w:t>For Form 477 filing assistance, please call</w:t>
      </w:r>
      <w:r w:rsidR="00A34FB6" w:rsidRPr="002028FD">
        <w:rPr>
          <w:rFonts w:ascii="Gill Sans MT" w:hAnsi="Gill Sans MT"/>
          <w:sz w:val="24"/>
          <w:szCs w:val="24"/>
          <w:shd w:val="clear" w:color="auto" w:fill="FFFFFF"/>
        </w:rPr>
        <w:t xml:space="preserve"> 1-</w:t>
      </w:r>
      <w:r w:rsidR="00A34FB6" w:rsidRPr="005F05F9">
        <w:rPr>
          <w:rFonts w:ascii="Gill Sans MT" w:hAnsi="Gill Sans MT"/>
          <w:color w:val="333333"/>
          <w:sz w:val="24"/>
          <w:szCs w:val="24"/>
          <w:shd w:val="clear" w:color="auto" w:fill="FFFFFF"/>
        </w:rPr>
        <w:t>877-480-3201 or 1-717-338-2824 (TTY), or submit a request online via</w:t>
      </w:r>
      <w:r w:rsidR="00E468F3">
        <w:rPr>
          <w:rStyle w:val="apple-converted-space"/>
          <w:rFonts w:ascii="Gill Sans MT" w:hAnsi="Gill Sans MT"/>
          <w:color w:val="333333"/>
          <w:sz w:val="24"/>
          <w:szCs w:val="24"/>
          <w:shd w:val="clear" w:color="auto" w:fill="FFFFFF"/>
        </w:rPr>
        <w:t xml:space="preserve"> e-support</w:t>
      </w:r>
      <w:r w:rsidR="002F2903">
        <w:rPr>
          <w:rFonts w:ascii="Gill Sans MT" w:hAnsi="Gill Sans MT"/>
          <w:sz w:val="24"/>
          <w:szCs w:val="24"/>
        </w:rPr>
        <w:t>.</w:t>
      </w:r>
      <w:r w:rsidR="00A34FB6" w:rsidRPr="005F05F9">
        <w:rPr>
          <w:rFonts w:ascii="Gill Sans MT" w:hAnsi="Gill Sans MT"/>
          <w:sz w:val="24"/>
          <w:szCs w:val="24"/>
        </w:rPr>
        <w:t xml:space="preserve"> </w:t>
      </w:r>
    </w:p>
    <w:p w:rsidR="0080344B" w:rsidRPr="00394E83" w:rsidRDefault="0080344B" w:rsidP="00275BB1">
      <w:pPr>
        <w:pStyle w:val="Header"/>
        <w:rPr>
          <w:rFonts w:ascii="Gill Sans MT" w:hAnsi="Gill Sans MT" w:cs="Arial"/>
          <w:snapToGrid w:val="0"/>
          <w:sz w:val="24"/>
          <w:szCs w:val="24"/>
        </w:rPr>
      </w:pPr>
    </w:p>
    <w:p w:rsidR="00424838" w:rsidRPr="00394E83" w:rsidRDefault="0080344B" w:rsidP="00424838">
      <w:pPr>
        <w:pStyle w:val="Header"/>
        <w:spacing w:before="120"/>
        <w:rPr>
          <w:rFonts w:ascii="Gill Sans MT" w:hAnsi="Gill Sans MT" w:cs="Arial"/>
          <w:snapToGrid w:val="0"/>
          <w:sz w:val="24"/>
          <w:szCs w:val="24"/>
        </w:rPr>
      </w:pPr>
      <w:r w:rsidRPr="00394E83">
        <w:rPr>
          <w:rFonts w:ascii="Gill Sans MT" w:hAnsi="Gill Sans MT" w:cs="GillSansMT,Bold"/>
          <w:b/>
          <w:bCs/>
          <w:sz w:val="24"/>
          <w:szCs w:val="24"/>
        </w:rPr>
        <w:lastRenderedPageBreak/>
        <w:t xml:space="preserve">Need more information? </w:t>
      </w:r>
      <w:r w:rsidR="00424838" w:rsidRPr="00394E83">
        <w:rPr>
          <w:rFonts w:ascii="Gill Sans MT" w:hAnsi="Gill Sans MT" w:cs="Arial"/>
          <w:snapToGrid w:val="0"/>
          <w:sz w:val="24"/>
          <w:szCs w:val="24"/>
        </w:rPr>
        <w:t xml:space="preserve">For further information on how to fill out Form 477, email </w:t>
      </w:r>
      <w:r w:rsidR="00424838" w:rsidRPr="00E468F3">
        <w:rPr>
          <w:rFonts w:ascii="Gill Sans MT" w:hAnsi="Gill Sans MT" w:cs="Arial"/>
          <w:snapToGrid w:val="0"/>
          <w:sz w:val="24"/>
          <w:szCs w:val="24"/>
        </w:rPr>
        <w:t>477INFO@fcc.gov</w:t>
      </w:r>
      <w:r w:rsidR="00424838" w:rsidRPr="00394E83">
        <w:rPr>
          <w:rFonts w:ascii="Gill Sans MT" w:hAnsi="Gill Sans MT" w:cs="Arial"/>
          <w:snapToGrid w:val="0"/>
          <w:sz w:val="24"/>
          <w:szCs w:val="24"/>
        </w:rPr>
        <w:t xml:space="preserve">, or contact </w:t>
      </w:r>
      <w:r w:rsidR="000842D9">
        <w:rPr>
          <w:rFonts w:ascii="Gill Sans MT" w:hAnsi="Gill Sans MT" w:cs="Arial"/>
          <w:snapToGrid w:val="0"/>
          <w:sz w:val="24"/>
          <w:szCs w:val="24"/>
        </w:rPr>
        <w:t xml:space="preserve">the Form 477 staff at </w:t>
      </w:r>
      <w:r w:rsidR="00424838" w:rsidRPr="00394E83">
        <w:rPr>
          <w:rFonts w:ascii="Gill Sans MT" w:hAnsi="Gill Sans MT" w:cs="Arial"/>
          <w:snapToGrid w:val="0"/>
          <w:sz w:val="24"/>
          <w:szCs w:val="24"/>
        </w:rPr>
        <w:t>the</w:t>
      </w:r>
      <w:r w:rsidR="00C72E97" w:rsidRPr="00394E83">
        <w:rPr>
          <w:rFonts w:ascii="Gill Sans MT" w:hAnsi="Gill Sans MT" w:cs="Arial"/>
          <w:snapToGrid w:val="0"/>
          <w:sz w:val="24"/>
          <w:szCs w:val="24"/>
        </w:rPr>
        <w:t xml:space="preserve"> Industry Analysis &amp; Technology Division,</w:t>
      </w:r>
      <w:r w:rsidR="00424838" w:rsidRPr="00394E83">
        <w:rPr>
          <w:rFonts w:ascii="Gill Sans MT" w:hAnsi="Gill Sans MT" w:cs="Arial"/>
          <w:snapToGrid w:val="0"/>
          <w:sz w:val="24"/>
          <w:szCs w:val="24"/>
        </w:rPr>
        <w:t xml:space="preserve"> Wireline Competition Bureau</w:t>
      </w:r>
      <w:r w:rsidR="000842D9">
        <w:rPr>
          <w:rFonts w:ascii="Gill Sans MT" w:hAnsi="Gill Sans MT" w:cs="Arial"/>
          <w:snapToGrid w:val="0"/>
          <w:sz w:val="24"/>
          <w:szCs w:val="24"/>
        </w:rPr>
        <w:t>, (202) 418-0940</w:t>
      </w:r>
      <w:r w:rsidR="00C72E97" w:rsidRPr="00394E83">
        <w:rPr>
          <w:rFonts w:ascii="Gill Sans MT" w:hAnsi="Gill Sans MT" w:cs="Arial"/>
          <w:snapToGrid w:val="0"/>
          <w:sz w:val="24"/>
          <w:szCs w:val="24"/>
        </w:rPr>
        <w:t xml:space="preserve">. </w:t>
      </w:r>
      <w:r w:rsidR="00424838" w:rsidRPr="00394E83">
        <w:rPr>
          <w:rFonts w:ascii="Gill Sans MT" w:hAnsi="Gill Sans MT" w:cs="Arial"/>
          <w:snapToGrid w:val="0"/>
          <w:sz w:val="24"/>
          <w:szCs w:val="24"/>
        </w:rPr>
        <w:t xml:space="preserve"> </w:t>
      </w:r>
    </w:p>
    <w:p w:rsidR="00424838" w:rsidRPr="00394E83" w:rsidRDefault="002A31FC" w:rsidP="00424838">
      <w:pPr>
        <w:pStyle w:val="Header"/>
        <w:spacing w:before="120"/>
        <w:rPr>
          <w:rFonts w:ascii="Gill Sans MT" w:hAnsi="Gill Sans MT" w:cs="Arial"/>
          <w:snapToGrid w:val="0"/>
          <w:sz w:val="24"/>
          <w:szCs w:val="24"/>
        </w:rPr>
      </w:pPr>
      <w:r w:rsidRPr="00394E83">
        <w:rPr>
          <w:rFonts w:ascii="Gill Sans MT" w:hAnsi="Gill Sans MT" w:cs="Arial"/>
          <w:snapToGrid w:val="0"/>
          <w:sz w:val="24"/>
          <w:szCs w:val="24"/>
        </w:rPr>
        <w:t xml:space="preserve">Media inquiries should be directed to </w:t>
      </w:r>
      <w:r w:rsidR="004078B7">
        <w:rPr>
          <w:rFonts w:ascii="Gill Sans MT" w:hAnsi="Gill Sans MT" w:cs="Arial"/>
          <w:snapToGrid w:val="0"/>
          <w:sz w:val="24"/>
          <w:szCs w:val="24"/>
        </w:rPr>
        <w:t>Will Wi</w:t>
      </w:r>
      <w:r w:rsidR="002C1A82">
        <w:rPr>
          <w:rFonts w:ascii="Gill Sans MT" w:hAnsi="Gill Sans MT" w:cs="Arial"/>
          <w:snapToGrid w:val="0"/>
          <w:sz w:val="24"/>
          <w:szCs w:val="24"/>
        </w:rPr>
        <w:t>quist, 202-418-0509</w:t>
      </w:r>
      <w:r w:rsidR="00E468F3">
        <w:rPr>
          <w:rFonts w:ascii="Gill Sans MT" w:hAnsi="Gill Sans MT" w:cs="Arial"/>
          <w:snapToGrid w:val="0"/>
          <w:sz w:val="24"/>
          <w:szCs w:val="24"/>
        </w:rPr>
        <w:t>.</w:t>
      </w:r>
    </w:p>
    <w:p w:rsidR="0080344B" w:rsidRPr="00394E83" w:rsidRDefault="0080344B" w:rsidP="0080344B">
      <w:pPr>
        <w:autoSpaceDE w:val="0"/>
        <w:autoSpaceDN w:val="0"/>
        <w:adjustRightInd w:val="0"/>
        <w:rPr>
          <w:rFonts w:ascii="Gill Sans MT" w:hAnsi="Gill Sans MT" w:cs="GillSansMT"/>
          <w:color w:val="010101"/>
          <w:sz w:val="24"/>
          <w:szCs w:val="24"/>
        </w:rPr>
      </w:pPr>
    </w:p>
    <w:p w:rsidR="0080344B" w:rsidRPr="00394E83" w:rsidRDefault="0080344B" w:rsidP="0014315C">
      <w:pPr>
        <w:autoSpaceDE w:val="0"/>
        <w:autoSpaceDN w:val="0"/>
        <w:adjustRightInd w:val="0"/>
        <w:rPr>
          <w:rFonts w:ascii="Gill Sans MT" w:hAnsi="Gill Sans MT" w:cs="GillSansMT"/>
          <w:color w:val="010101"/>
          <w:sz w:val="24"/>
          <w:szCs w:val="24"/>
        </w:rPr>
      </w:pPr>
      <w:r w:rsidRPr="00394E83">
        <w:rPr>
          <w:rFonts w:ascii="Gill Sans MT" w:hAnsi="Gill Sans MT" w:cs="GillSansMT"/>
          <w:color w:val="010101"/>
          <w:sz w:val="24"/>
          <w:szCs w:val="24"/>
        </w:rPr>
        <w:t>To request materials in accessible formats for people with disabilities (Braille, large print, electronic files, audio format),</w:t>
      </w:r>
      <w:r w:rsidR="00F46B32" w:rsidRPr="00394E83">
        <w:rPr>
          <w:rFonts w:ascii="Gill Sans MT" w:hAnsi="Gill Sans MT" w:cs="GillSansMT"/>
          <w:color w:val="010101"/>
          <w:sz w:val="24"/>
          <w:szCs w:val="24"/>
        </w:rPr>
        <w:t xml:space="preserve"> </w:t>
      </w:r>
      <w:r w:rsidRPr="00394E83">
        <w:rPr>
          <w:rFonts w:ascii="Gill Sans MT" w:hAnsi="Gill Sans MT"/>
          <w:sz w:val="24"/>
          <w:szCs w:val="24"/>
        </w:rPr>
        <w:t>send an e-mail to fcc504@fcc.gov or call the Consumer &amp; Governmental Affairs Bureau at (202) 418-0530 (voice), (202) 418-0432 (TTY). You may also contact the Enforcement Bureau on its TTY line at (202) 418-1148 for further information about this Enforcement Advisory</w:t>
      </w:r>
      <w:r w:rsidR="00E468F3">
        <w:rPr>
          <w:rFonts w:ascii="Gill Sans MT" w:hAnsi="Gill Sans MT"/>
          <w:sz w:val="24"/>
          <w:szCs w:val="24"/>
        </w:rPr>
        <w:t>.</w:t>
      </w:r>
    </w:p>
    <w:p w:rsidR="0076556C" w:rsidRPr="00394E83" w:rsidRDefault="0076556C" w:rsidP="00275BB1">
      <w:pPr>
        <w:pStyle w:val="Header"/>
        <w:rPr>
          <w:rFonts w:ascii="Gill Sans MT" w:hAnsi="Gill Sans MT" w:cs="Arial"/>
          <w:snapToGrid w:val="0"/>
          <w:sz w:val="24"/>
          <w:szCs w:val="24"/>
        </w:rPr>
      </w:pPr>
    </w:p>
    <w:sectPr w:rsidR="0076556C" w:rsidRPr="00394E83" w:rsidSect="00394E83">
      <w:type w:val="continuous"/>
      <w:pgSz w:w="12240" w:h="15840" w:code="1"/>
      <w:pgMar w:top="1008" w:right="720" w:bottom="576" w:left="1008"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B1" w:rsidRDefault="006278B1">
      <w:r>
        <w:separator/>
      </w:r>
    </w:p>
  </w:endnote>
  <w:endnote w:type="continuationSeparator" w:id="0">
    <w:p w:rsidR="006278B1" w:rsidRDefault="0062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7" w:rsidRDefault="00262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741146932"/>
      <w:docPartObj>
        <w:docPartGallery w:val="Page Numbers (Bottom of Page)"/>
        <w:docPartUnique/>
      </w:docPartObj>
    </w:sdtPr>
    <w:sdtEndPr/>
    <w:sdtContent>
      <w:sdt>
        <w:sdtPr>
          <w:rPr>
            <w:rFonts w:ascii="Gill Sans MT" w:hAnsi="Gill Sans MT"/>
          </w:rPr>
          <w:id w:val="-1669238322"/>
          <w:docPartObj>
            <w:docPartGallery w:val="Page Numbers (Top of Page)"/>
            <w:docPartUnique/>
          </w:docPartObj>
        </w:sdtPr>
        <w:sdtEndPr/>
        <w:sdtContent>
          <w:p w:rsidR="008F4613" w:rsidRPr="00F66C2D" w:rsidRDefault="008F4613">
            <w:pPr>
              <w:pStyle w:val="Footer"/>
              <w:jc w:val="center"/>
              <w:rPr>
                <w:rFonts w:ascii="Gill Sans MT" w:hAnsi="Gill Sans MT"/>
              </w:rPr>
            </w:pPr>
            <w:r w:rsidRPr="00F66C2D">
              <w:rPr>
                <w:rFonts w:ascii="Gill Sans MT" w:hAnsi="Gill Sans MT"/>
              </w:rPr>
              <w:t xml:space="preserve">Page </w:t>
            </w:r>
            <w:r w:rsidRPr="00F66C2D">
              <w:rPr>
                <w:rFonts w:ascii="Gill Sans MT" w:hAnsi="Gill Sans MT"/>
                <w:bCs/>
                <w:sz w:val="24"/>
                <w:szCs w:val="24"/>
              </w:rPr>
              <w:fldChar w:fldCharType="begin"/>
            </w:r>
            <w:r w:rsidRPr="00F66C2D">
              <w:rPr>
                <w:rFonts w:ascii="Gill Sans MT" w:hAnsi="Gill Sans MT"/>
                <w:bCs/>
              </w:rPr>
              <w:instrText xml:space="preserve"> PAGE </w:instrText>
            </w:r>
            <w:r w:rsidRPr="00F66C2D">
              <w:rPr>
                <w:rFonts w:ascii="Gill Sans MT" w:hAnsi="Gill Sans MT"/>
                <w:bCs/>
                <w:sz w:val="24"/>
                <w:szCs w:val="24"/>
              </w:rPr>
              <w:fldChar w:fldCharType="separate"/>
            </w:r>
            <w:r w:rsidR="00334622">
              <w:rPr>
                <w:rFonts w:ascii="Gill Sans MT" w:hAnsi="Gill Sans MT"/>
                <w:bCs/>
                <w:noProof/>
              </w:rPr>
              <w:t>2</w:t>
            </w:r>
            <w:r w:rsidRPr="00F66C2D">
              <w:rPr>
                <w:rFonts w:ascii="Gill Sans MT" w:hAnsi="Gill Sans MT"/>
                <w:bCs/>
                <w:sz w:val="24"/>
                <w:szCs w:val="24"/>
              </w:rPr>
              <w:fldChar w:fldCharType="end"/>
            </w:r>
            <w:r w:rsidRPr="00F66C2D">
              <w:rPr>
                <w:rFonts w:ascii="Gill Sans MT" w:hAnsi="Gill Sans MT"/>
              </w:rPr>
              <w:t xml:space="preserve"> of </w:t>
            </w:r>
            <w:r w:rsidRPr="00F66C2D">
              <w:rPr>
                <w:rFonts w:ascii="Gill Sans MT" w:hAnsi="Gill Sans MT"/>
                <w:bCs/>
                <w:sz w:val="24"/>
                <w:szCs w:val="24"/>
              </w:rPr>
              <w:fldChar w:fldCharType="begin"/>
            </w:r>
            <w:r w:rsidRPr="00F66C2D">
              <w:rPr>
                <w:rFonts w:ascii="Gill Sans MT" w:hAnsi="Gill Sans MT"/>
                <w:bCs/>
              </w:rPr>
              <w:instrText xml:space="preserve"> NUMPAGES  </w:instrText>
            </w:r>
            <w:r w:rsidRPr="00F66C2D">
              <w:rPr>
                <w:rFonts w:ascii="Gill Sans MT" w:hAnsi="Gill Sans MT"/>
                <w:bCs/>
                <w:sz w:val="24"/>
                <w:szCs w:val="24"/>
              </w:rPr>
              <w:fldChar w:fldCharType="separate"/>
            </w:r>
            <w:r w:rsidR="00334622">
              <w:rPr>
                <w:rFonts w:ascii="Gill Sans MT" w:hAnsi="Gill Sans MT"/>
                <w:bCs/>
                <w:noProof/>
              </w:rPr>
              <w:t>2</w:t>
            </w:r>
            <w:r w:rsidRPr="00F66C2D">
              <w:rPr>
                <w:rFonts w:ascii="Gill Sans MT" w:hAnsi="Gill Sans MT"/>
                <w:bCs/>
                <w:sz w:val="24"/>
                <w:szCs w:val="24"/>
              </w:rPr>
              <w:fldChar w:fldCharType="end"/>
            </w:r>
          </w:p>
        </w:sdtContent>
      </w:sdt>
    </w:sdtContent>
  </w:sdt>
  <w:p w:rsidR="008F4613" w:rsidRDefault="008F4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7" w:rsidRDefault="0026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B1" w:rsidRDefault="006278B1">
      <w:r>
        <w:separator/>
      </w:r>
    </w:p>
  </w:footnote>
  <w:footnote w:type="continuationSeparator" w:id="0">
    <w:p w:rsidR="006278B1" w:rsidRDefault="006278B1">
      <w:r>
        <w:continuationSeparator/>
      </w:r>
    </w:p>
  </w:footnote>
  <w:footnote w:id="1">
    <w:p w:rsidR="00A973B8" w:rsidRPr="00251BC8" w:rsidRDefault="00A973B8">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47 C.F.R. § 1.7001; 43.11.</w:t>
      </w:r>
    </w:p>
  </w:footnote>
  <w:footnote w:id="2">
    <w:p w:rsidR="00AF542A" w:rsidRPr="00251BC8" w:rsidRDefault="00AF542A">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w:t>
      </w:r>
      <w:r w:rsidRPr="00251BC8">
        <w:rPr>
          <w:rFonts w:ascii="Gill Sans MT" w:hAnsi="Gill Sans MT"/>
          <w:i/>
          <w:sz w:val="20"/>
        </w:rPr>
        <w:t>See Modernizing the FCC Form 477 Data Program</w:t>
      </w:r>
      <w:r w:rsidRPr="00251BC8">
        <w:rPr>
          <w:rFonts w:ascii="Gill Sans MT" w:hAnsi="Gill Sans MT"/>
          <w:sz w:val="20"/>
        </w:rPr>
        <w:t xml:space="preserve">, 28 FCC Rcd 9887, 9893-9896, paras. 15-19 (2013); </w:t>
      </w:r>
      <w:r w:rsidRPr="00251BC8">
        <w:rPr>
          <w:rFonts w:ascii="Gill Sans MT" w:hAnsi="Gill Sans MT"/>
          <w:i/>
          <w:sz w:val="20"/>
        </w:rPr>
        <w:t>see also</w:t>
      </w:r>
      <w:r w:rsidRPr="00251BC8">
        <w:rPr>
          <w:rFonts w:ascii="Gill Sans MT" w:hAnsi="Gill Sans MT"/>
          <w:sz w:val="20"/>
        </w:rPr>
        <w:t xml:space="preserve"> 47 U.S.C. § 1302(b).</w:t>
      </w:r>
    </w:p>
  </w:footnote>
  <w:footnote w:id="3">
    <w:p w:rsidR="00A41549" w:rsidRPr="00251BC8" w:rsidRDefault="00A41549">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w:t>
      </w:r>
      <w:r w:rsidR="00194217" w:rsidRPr="00251BC8">
        <w:rPr>
          <w:rFonts w:ascii="Gill Sans MT" w:hAnsi="Gill Sans MT"/>
          <w:sz w:val="20"/>
        </w:rPr>
        <w:t>47 C.F.R. § 1.7001; 43.11(a).</w:t>
      </w:r>
    </w:p>
  </w:footnote>
  <w:footnote w:id="4">
    <w:p w:rsidR="00A41549" w:rsidRPr="00251BC8" w:rsidRDefault="00A41549">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w:t>
      </w:r>
      <w:r w:rsidRPr="00251BC8">
        <w:rPr>
          <w:rFonts w:ascii="Gill Sans MT" w:hAnsi="Gill Sans MT"/>
          <w:i/>
          <w:sz w:val="20"/>
        </w:rPr>
        <w:t>See</w:t>
      </w:r>
      <w:r w:rsidRPr="00251BC8">
        <w:rPr>
          <w:rFonts w:ascii="Gill Sans MT" w:hAnsi="Gill Sans MT"/>
          <w:sz w:val="20"/>
        </w:rPr>
        <w:t xml:space="preserve"> </w:t>
      </w:r>
      <w:r w:rsidRPr="00251BC8">
        <w:rPr>
          <w:rFonts w:ascii="Gill Sans MT" w:hAnsi="Gill Sans MT"/>
          <w:i/>
          <w:sz w:val="20"/>
        </w:rPr>
        <w:t>Development of Nationwide Broadband Data to Evaluate Reasonable and Timely Deployment of Advanced Services to All Americans, Improvement of Wireless Broadband and Subscribership Data, and Development of Data on Interconnected Voice Over Internet Protocol (VOIP) Subscribership</w:t>
      </w:r>
      <w:r w:rsidRPr="00251BC8">
        <w:rPr>
          <w:rFonts w:ascii="Gill Sans MT" w:hAnsi="Gill Sans MT"/>
          <w:sz w:val="20"/>
        </w:rPr>
        <w:t>, 23 FCC Rcd 9691, 9708, para. 32 (2008).</w:t>
      </w:r>
    </w:p>
  </w:footnote>
  <w:footnote w:id="5">
    <w:p w:rsidR="00194217" w:rsidRPr="00251BC8" w:rsidRDefault="00194217">
      <w:pPr>
        <w:pStyle w:val="FootnoteText"/>
        <w:rPr>
          <w:rFonts w:ascii="Gill Sans MT" w:hAnsi="Gill Sans MT"/>
          <w:i/>
          <w:sz w:val="20"/>
        </w:rPr>
      </w:pPr>
      <w:r w:rsidRPr="00251BC8">
        <w:rPr>
          <w:rStyle w:val="FootnoteReference"/>
          <w:rFonts w:ascii="Gill Sans MT" w:hAnsi="Gill Sans MT"/>
          <w:sz w:val="20"/>
        </w:rPr>
        <w:footnoteRef/>
      </w:r>
      <w:r w:rsidRPr="00251BC8">
        <w:rPr>
          <w:rFonts w:ascii="Gill Sans MT" w:hAnsi="Gill Sans MT"/>
          <w:sz w:val="20"/>
        </w:rPr>
        <w:t xml:space="preserve"> </w:t>
      </w:r>
      <w:r w:rsidRPr="00251BC8">
        <w:rPr>
          <w:rFonts w:ascii="Gill Sans MT" w:hAnsi="Gill Sans MT"/>
          <w:i/>
          <w:sz w:val="20"/>
        </w:rPr>
        <w:t>See, e.g.</w:t>
      </w:r>
      <w:r w:rsidRPr="00251BC8">
        <w:rPr>
          <w:rFonts w:ascii="Gill Sans MT" w:hAnsi="Gill Sans MT"/>
          <w:sz w:val="20"/>
        </w:rPr>
        <w:t xml:space="preserve">, </w:t>
      </w:r>
      <w:r w:rsidR="00F66B06" w:rsidRPr="00251BC8">
        <w:rPr>
          <w:rFonts w:ascii="Gill Sans MT" w:hAnsi="Gill Sans MT"/>
          <w:i/>
          <w:sz w:val="20"/>
        </w:rPr>
        <w:t>Rio Verde Wireless, LLC</w:t>
      </w:r>
      <w:r w:rsidR="00F66B06" w:rsidRPr="00251BC8">
        <w:rPr>
          <w:rFonts w:ascii="Gill Sans MT" w:hAnsi="Gill Sans MT"/>
          <w:sz w:val="20"/>
        </w:rPr>
        <w:t xml:space="preserve">, Notice of Apparent Liability for Forfeiture, 30 FCC Rcd 2196 (Investigations &amp; Hearings Div., Enf. Bur. 2015); </w:t>
      </w:r>
      <w:r w:rsidR="00F66B06" w:rsidRPr="00251BC8">
        <w:rPr>
          <w:rFonts w:ascii="Gill Sans MT" w:hAnsi="Gill Sans MT"/>
          <w:i/>
          <w:sz w:val="20"/>
        </w:rPr>
        <w:t>Marseilles Telephone Co., Metamora Telephone Co. and MTCO Communications, Inc.</w:t>
      </w:r>
      <w:r w:rsidR="00F66B06" w:rsidRPr="00251BC8">
        <w:rPr>
          <w:rFonts w:ascii="Gill Sans MT" w:hAnsi="Gill Sans MT"/>
          <w:sz w:val="20"/>
        </w:rPr>
        <w:t>, Order, 29 FCC Rcd 2603 (Enf. Bur. 2014).</w:t>
      </w:r>
    </w:p>
  </w:footnote>
  <w:footnote w:id="6">
    <w:p w:rsidR="00251BC8" w:rsidRPr="00ED14BA" w:rsidRDefault="00251BC8">
      <w:pPr>
        <w:pStyle w:val="FootnoteText"/>
        <w:rPr>
          <w:rFonts w:ascii="Gill Sans MT" w:hAnsi="Gill Sans MT"/>
          <w:sz w:val="20"/>
        </w:rPr>
      </w:pPr>
      <w:r w:rsidRPr="00ED14BA">
        <w:rPr>
          <w:rStyle w:val="FootnoteReference"/>
          <w:rFonts w:ascii="Gill Sans MT" w:hAnsi="Gill Sans MT"/>
          <w:sz w:val="20"/>
        </w:rPr>
        <w:footnoteRef/>
      </w:r>
      <w:r w:rsidRPr="00ED14BA">
        <w:rPr>
          <w:rFonts w:ascii="Gill Sans MT" w:hAnsi="Gill Sans MT"/>
          <w:sz w:val="20"/>
        </w:rPr>
        <w:t xml:space="preserve"> </w:t>
      </w:r>
      <w:r w:rsidR="00ED14BA">
        <w:rPr>
          <w:rFonts w:ascii="Gill Sans MT" w:hAnsi="Gill Sans MT"/>
          <w:i/>
          <w:sz w:val="20"/>
        </w:rPr>
        <w:t>Rio Verde Wireless, LLC</w:t>
      </w:r>
      <w:r w:rsidR="00ED14BA">
        <w:rPr>
          <w:rFonts w:ascii="Gill Sans MT" w:hAnsi="Gill Sans MT"/>
          <w:sz w:val="20"/>
        </w:rPr>
        <w:t>, Consen</w:t>
      </w:r>
      <w:r w:rsidR="00DE112B">
        <w:rPr>
          <w:rFonts w:ascii="Gill Sans MT" w:hAnsi="Gill Sans MT"/>
          <w:sz w:val="20"/>
        </w:rPr>
        <w:t>t Decree, DA 15-1014 (Enf. Bur. Oct. 7, 2015</w:t>
      </w:r>
      <w:r w:rsidR="00ED14BA">
        <w:rPr>
          <w:rFonts w:ascii="Gill Sans MT" w:hAnsi="Gill Sans MT"/>
          <w:sz w:val="20"/>
        </w:rPr>
        <w:t>).</w:t>
      </w:r>
    </w:p>
  </w:footnote>
  <w:footnote w:id="7">
    <w:p w:rsidR="00A670FA" w:rsidRPr="00251BC8" w:rsidRDefault="00A670FA">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w:t>
      </w:r>
      <w:r w:rsidR="00EB30CF" w:rsidRPr="00251BC8">
        <w:rPr>
          <w:rFonts w:ascii="Gill Sans MT" w:hAnsi="Gill Sans MT"/>
          <w:i/>
          <w:sz w:val="20"/>
        </w:rPr>
        <w:t xml:space="preserve">See </w:t>
      </w:r>
      <w:r w:rsidRPr="00251BC8">
        <w:rPr>
          <w:rFonts w:ascii="Gill Sans MT" w:hAnsi="Gill Sans MT"/>
          <w:sz w:val="20"/>
        </w:rPr>
        <w:t>47 U.S.C.</w:t>
      </w:r>
      <w:r w:rsidR="00194217" w:rsidRPr="00251BC8">
        <w:rPr>
          <w:rFonts w:ascii="Gill Sans MT" w:hAnsi="Gill Sans MT"/>
          <w:sz w:val="20"/>
        </w:rPr>
        <w:t xml:space="preserve"> §</w:t>
      </w:r>
      <w:r w:rsidRPr="00251BC8">
        <w:rPr>
          <w:rFonts w:ascii="Gill Sans MT" w:hAnsi="Gill Sans MT"/>
          <w:sz w:val="20"/>
        </w:rPr>
        <w:t xml:space="preserve"> 503(b)(2); 47 C.F.R.</w:t>
      </w:r>
      <w:r w:rsidR="00194217" w:rsidRPr="00251BC8">
        <w:rPr>
          <w:rFonts w:ascii="Gill Sans MT" w:hAnsi="Gill Sans MT"/>
          <w:sz w:val="20"/>
        </w:rPr>
        <w:t xml:space="preserve"> §</w:t>
      </w:r>
      <w:r w:rsidRPr="00251BC8">
        <w:rPr>
          <w:rFonts w:ascii="Gill Sans MT" w:hAnsi="Gill Sans MT"/>
          <w:sz w:val="20"/>
        </w:rPr>
        <w:t xml:space="preserve"> 1.80(b); </w:t>
      </w:r>
      <w:r w:rsidRPr="00251BC8">
        <w:rPr>
          <w:rFonts w:ascii="Gill Sans MT" w:hAnsi="Gill Sans MT"/>
          <w:i/>
          <w:sz w:val="20"/>
        </w:rPr>
        <w:t>Amendment of Section 1.80(b) of the Commission’s Rules, Adjustment of civil Monetary Penalties to Reflect Inflation</w:t>
      </w:r>
      <w:r w:rsidRPr="00251BC8">
        <w:rPr>
          <w:rFonts w:ascii="Gill Sans MT" w:hAnsi="Gill Sans MT"/>
          <w:sz w:val="20"/>
        </w:rPr>
        <w:t>, Order, 28 FCC Rcd 10785 (Enf. Bur. 2013).</w:t>
      </w:r>
    </w:p>
  </w:footnote>
  <w:footnote w:id="8">
    <w:p w:rsidR="00A670FA" w:rsidRPr="00251BC8" w:rsidRDefault="00A670FA">
      <w:pPr>
        <w:pStyle w:val="FootnoteText"/>
        <w:rPr>
          <w:rFonts w:ascii="Gill Sans MT" w:hAnsi="Gill Sans MT"/>
          <w:sz w:val="20"/>
        </w:rPr>
      </w:pPr>
      <w:r w:rsidRPr="00251BC8">
        <w:rPr>
          <w:rStyle w:val="FootnoteReference"/>
          <w:rFonts w:ascii="Gill Sans MT" w:hAnsi="Gill Sans MT"/>
          <w:sz w:val="20"/>
        </w:rPr>
        <w:footnoteRef/>
      </w:r>
      <w:r w:rsidRPr="00251BC8">
        <w:rPr>
          <w:rFonts w:ascii="Gill Sans MT" w:hAnsi="Gill Sans MT"/>
          <w:sz w:val="20"/>
        </w:rPr>
        <w:t xml:space="preserve"> C.F.R. § 1.7002; 43.01(d).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7" w:rsidRDefault="00262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97" w:rsidRDefault="00262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3" w:rsidRPr="008C15FD" w:rsidRDefault="000217A3" w:rsidP="000217A3">
    <w:pPr>
      <w:pStyle w:val="Header"/>
      <w:tabs>
        <w:tab w:val="clear" w:pos="4320"/>
        <w:tab w:val="clear" w:pos="8640"/>
      </w:tabs>
      <w:spacing w:before="40"/>
      <w:rPr>
        <w:rFonts w:ascii="Arial" w:hAnsi="Arial" w:cs="Arial"/>
        <w:b/>
        <w:kern w:val="28"/>
        <w:sz w:val="96"/>
      </w:rPr>
    </w:pPr>
    <w:r w:rsidRPr="008C15FD">
      <w:rPr>
        <w:rFonts w:ascii="Arial" w:hAnsi="Arial" w:cs="Arial"/>
        <w:noProof/>
      </w:rPr>
      <w:drawing>
        <wp:inline distT="0" distB="0" distL="0" distR="0" wp14:anchorId="44148264" wp14:editId="687A3D4E">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C15FD">
      <w:rPr>
        <w:rFonts w:ascii="Arial" w:hAnsi="Arial" w:cs="Arial"/>
        <w:b/>
        <w:kern w:val="28"/>
        <w:sz w:val="96"/>
      </w:rPr>
      <w:t>PUBLIC NOTICE</w:t>
    </w:r>
  </w:p>
  <w:p w:rsidR="00602577" w:rsidRPr="000217A3" w:rsidRDefault="000217A3" w:rsidP="000217A3">
    <w:pPr>
      <w:pStyle w:val="Header"/>
      <w:tabs>
        <w:tab w:val="clear" w:pos="4320"/>
        <w:tab w:val="clear" w:pos="8640"/>
        <w:tab w:val="left" w:pos="1080"/>
      </w:tabs>
      <w:spacing w:line="1120" w:lineRule="exact"/>
      <w:ind w:left="720"/>
      <w:rPr>
        <w:rFonts w:ascii="Arial" w:hAnsi="Arial"/>
        <w:b/>
        <w:sz w:val="28"/>
      </w:rPr>
    </w:pPr>
    <w:r w:rsidRPr="008C15FD">
      <w:rPr>
        <w:rFonts w:ascii="Arial" w:hAnsi="Arial" w:cs="Arial"/>
        <w:noProof/>
      </w:rPr>
      <mc:AlternateContent>
        <mc:Choice Requires="wps">
          <w:drawing>
            <wp:anchor distT="0" distB="0" distL="114300" distR="114300" simplePos="0" relativeHeight="251659264" behindDoc="0" locked="0" layoutInCell="0" allowOverlap="1" wp14:anchorId="277EDE83" wp14:editId="2685DE67">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7A3" w:rsidRPr="000217A3" w:rsidRDefault="000217A3" w:rsidP="000217A3">
                          <w:pPr>
                            <w:rPr>
                              <w:rFonts w:ascii="Arial" w:hAnsi="Arial"/>
                              <w:b/>
                              <w:sz w:val="24"/>
                              <w:szCs w:val="24"/>
                            </w:rPr>
                          </w:pPr>
                          <w:r w:rsidRPr="000217A3">
                            <w:rPr>
                              <w:rFonts w:ascii="Arial" w:hAnsi="Arial"/>
                              <w:b/>
                              <w:sz w:val="24"/>
                              <w:szCs w:val="24"/>
                            </w:rPr>
                            <w:t>Federal Communications Commission</w:t>
                          </w:r>
                        </w:p>
                        <w:p w:rsidR="000217A3" w:rsidRPr="000217A3" w:rsidRDefault="000217A3" w:rsidP="000217A3">
                          <w:pPr>
                            <w:rPr>
                              <w:rFonts w:ascii="Arial" w:hAnsi="Arial"/>
                              <w:b/>
                              <w:sz w:val="24"/>
                              <w:szCs w:val="24"/>
                            </w:rPr>
                          </w:pPr>
                          <w:r w:rsidRPr="000217A3">
                            <w:rPr>
                              <w:rFonts w:ascii="Arial" w:hAnsi="Arial"/>
                              <w:b/>
                              <w:sz w:val="24"/>
                              <w:szCs w:val="24"/>
                            </w:rPr>
                            <w:t>445 12</w:t>
                          </w:r>
                          <w:r w:rsidRPr="000217A3">
                            <w:rPr>
                              <w:rFonts w:ascii="Arial" w:hAnsi="Arial"/>
                              <w:b/>
                              <w:sz w:val="24"/>
                              <w:szCs w:val="24"/>
                              <w:vertAlign w:val="superscript"/>
                            </w:rPr>
                            <w:t>th</w:t>
                          </w:r>
                          <w:r w:rsidRPr="000217A3">
                            <w:rPr>
                              <w:rFonts w:ascii="Arial" w:hAnsi="Arial"/>
                              <w:b/>
                              <w:sz w:val="24"/>
                              <w:szCs w:val="24"/>
                            </w:rPr>
                            <w:t xml:space="preserve"> St., S.W.</w:t>
                          </w:r>
                        </w:p>
                        <w:p w:rsidR="000217A3" w:rsidRPr="000217A3" w:rsidRDefault="000217A3" w:rsidP="000217A3">
                          <w:pPr>
                            <w:rPr>
                              <w:rFonts w:ascii="Arial" w:hAnsi="Arial"/>
                              <w:sz w:val="24"/>
                              <w:szCs w:val="24"/>
                            </w:rPr>
                          </w:pPr>
                          <w:r w:rsidRPr="000217A3">
                            <w:rPr>
                              <w:rFonts w:ascii="Arial" w:hAnsi="Arial"/>
                              <w:b/>
                              <w:sz w:val="24"/>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7EDE83" id="_x0000_t202" coordsize="21600,21600" o:spt="202" path="m,l,21600r21600,l21600,xe">
              <v:stroke joinstyle="miter"/>
              <v:path gradientshapeok="t" o:connecttype="rect"/>
            </v:shapetype>
            <v:shape id="Text Box 4" o:spid="_x0000_s1027" type="#_x0000_t202" style="position:absolute;left:0;text-align:left;margin-left:48.75pt;margin-top:.55pt;width:24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Rgg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d5yE5nXAlG9wbMfA/bUOUYqTN3mn52SOl1Q9SO31iru4YTBuyycDO5uDrguACy&#10;7d5pBm7I3usI1Ne2DamDZCBAhyo9nisTqFDYfJVNxrPZBCMKZ9OsyMaT6IKUp9vGOv+G6xaFSYUt&#10;VD6ik8Od84ENKU8mwZnTUrCNkDIu7G67lhYdCKhkE78j+jMzqYKx0uHagDjsAEnwEc4C3Vj1b8Aw&#10;T1fjYrSZzmejfJNPRsUsnY/SrFgV0zQv8tvN90Awy8tGMMbVnVD8pMAs/7sKH3th0E7UIOoqXEwg&#10;OzGuPwaZxu93QbbCQ0NK0VZ4fjYiZSjsa8UgbFJ6IuQwT57Tj1mGHJz+MStRBqHygwZ8v+0BJWhj&#10;q9kjCMJqqBdUHV4RmDTafsWog46ssPuyJ5ZjJN8qEFWR5Xlo4bjIJ7MxLOzlyfbyhCgKUBX2GA3T&#10;tR/afm+s2DXgaZCx0jcgxFpEjTyxOsoXui4Gc3whQltfrqPV0zu2/AEAAP//AwBQSwMEFAAGAAgA&#10;AAAhAHI4VyXbAAAABwEAAA8AAABkcnMvZG93bnJldi54bWxMj0FPg0AQhe8m/ofNmHgxdqkpUJCl&#10;URON19b+gAGmQGRnCbst9N87nvQ47728+V6xW+ygLjT53rGB9SoCRVy7pufWwPHr/XELygfkBgfH&#10;ZOBKHnbl7U2BeeNm3tPlEFolJexzNNCFMOZa+7oji37lRmLxTm6yGOScWt1MOEu5HfRTFCXaYs/y&#10;ocOR3jqqvw9na+D0OT/E2Vx9hGO63ySv2KeVuxpzf7e8PIMKtIS/MPziCzqUwlS5MzdeDQayNJak&#10;6GtQYsfZRqZVom8T0GWh//OXPwAAAP//AwBQSwECLQAUAAYACAAAACEAtoM4kv4AAADhAQAAEwAA&#10;AAAAAAAAAAAAAAAAAAAAW0NvbnRlbnRfVHlwZXNdLnhtbFBLAQItABQABgAIAAAAIQA4/SH/1gAA&#10;AJQBAAALAAAAAAAAAAAAAAAAAC8BAABfcmVscy8ucmVsc1BLAQItABQABgAIAAAAIQCsq4eRggIA&#10;AA8FAAAOAAAAAAAAAAAAAAAAAC4CAABkcnMvZTJvRG9jLnhtbFBLAQItABQABgAIAAAAIQByOFcl&#10;2wAAAAcBAAAPAAAAAAAAAAAAAAAAANwEAABkcnMvZG93bnJldi54bWxQSwUGAAAAAAQABADzAAAA&#10;5AUAAAAA&#10;" o:allowincell="f" stroked="f">
              <v:textbox>
                <w:txbxContent>
                  <w:p w:rsidR="000217A3" w:rsidRPr="000217A3" w:rsidRDefault="000217A3" w:rsidP="000217A3">
                    <w:pPr>
                      <w:rPr>
                        <w:rFonts w:ascii="Arial" w:hAnsi="Arial"/>
                        <w:b/>
                        <w:sz w:val="24"/>
                        <w:szCs w:val="24"/>
                      </w:rPr>
                    </w:pPr>
                    <w:r w:rsidRPr="000217A3">
                      <w:rPr>
                        <w:rFonts w:ascii="Arial" w:hAnsi="Arial"/>
                        <w:b/>
                        <w:sz w:val="24"/>
                        <w:szCs w:val="24"/>
                      </w:rPr>
                      <w:t>Federal Communications Commission</w:t>
                    </w:r>
                  </w:p>
                  <w:p w:rsidR="000217A3" w:rsidRPr="000217A3" w:rsidRDefault="000217A3" w:rsidP="000217A3">
                    <w:pPr>
                      <w:rPr>
                        <w:rFonts w:ascii="Arial" w:hAnsi="Arial"/>
                        <w:b/>
                        <w:sz w:val="24"/>
                        <w:szCs w:val="24"/>
                      </w:rPr>
                    </w:pPr>
                    <w:r w:rsidRPr="000217A3">
                      <w:rPr>
                        <w:rFonts w:ascii="Arial" w:hAnsi="Arial"/>
                        <w:b/>
                        <w:sz w:val="24"/>
                        <w:szCs w:val="24"/>
                      </w:rPr>
                      <w:t>445 12</w:t>
                    </w:r>
                    <w:r w:rsidRPr="000217A3">
                      <w:rPr>
                        <w:rFonts w:ascii="Arial" w:hAnsi="Arial"/>
                        <w:b/>
                        <w:sz w:val="24"/>
                        <w:szCs w:val="24"/>
                        <w:vertAlign w:val="superscript"/>
                      </w:rPr>
                      <w:t>th</w:t>
                    </w:r>
                    <w:r w:rsidRPr="000217A3">
                      <w:rPr>
                        <w:rFonts w:ascii="Arial" w:hAnsi="Arial"/>
                        <w:b/>
                        <w:sz w:val="24"/>
                        <w:szCs w:val="24"/>
                      </w:rPr>
                      <w:t xml:space="preserve"> St., S.W.</w:t>
                    </w:r>
                  </w:p>
                  <w:p w:rsidR="000217A3" w:rsidRPr="000217A3" w:rsidRDefault="000217A3" w:rsidP="000217A3">
                    <w:pPr>
                      <w:rPr>
                        <w:rFonts w:ascii="Arial" w:hAnsi="Arial"/>
                        <w:sz w:val="24"/>
                        <w:szCs w:val="24"/>
                      </w:rPr>
                    </w:pPr>
                    <w:r w:rsidRPr="000217A3">
                      <w:rPr>
                        <w:rFonts w:ascii="Arial" w:hAnsi="Arial"/>
                        <w:b/>
                        <w:sz w:val="24"/>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116187AE" wp14:editId="659EC5D9">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22B3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1718F30C" wp14:editId="3330C556">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7A3" w:rsidRDefault="000217A3" w:rsidP="000217A3">
                          <w:pPr>
                            <w:spacing w:before="40"/>
                            <w:jc w:val="right"/>
                            <w:rPr>
                              <w:rFonts w:ascii="Arial" w:hAnsi="Arial"/>
                              <w:b/>
                              <w:sz w:val="16"/>
                            </w:rPr>
                          </w:pPr>
                          <w:r>
                            <w:rPr>
                              <w:rFonts w:ascii="Arial" w:hAnsi="Arial"/>
                              <w:b/>
                              <w:sz w:val="16"/>
                            </w:rPr>
                            <w:t>News Media Information 202 / 418-0500</w:t>
                          </w:r>
                        </w:p>
                        <w:p w:rsidR="000217A3" w:rsidRDefault="000217A3" w:rsidP="000217A3">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217A3" w:rsidRDefault="000217A3" w:rsidP="000217A3">
                          <w:pPr>
                            <w:jc w:val="right"/>
                            <w:rPr>
                              <w:rFonts w:ascii="Arial" w:hAnsi="Arial"/>
                              <w:b/>
                              <w:sz w:val="16"/>
                            </w:rPr>
                          </w:pPr>
                          <w:r>
                            <w:rPr>
                              <w:rFonts w:ascii="Arial" w:hAnsi="Arial"/>
                              <w:b/>
                              <w:sz w:val="16"/>
                            </w:rPr>
                            <w:t>TTY: 1-888-835-5322</w:t>
                          </w:r>
                        </w:p>
                        <w:p w:rsidR="000217A3" w:rsidRDefault="000217A3" w:rsidP="000217A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8F30C"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rsidR="000217A3" w:rsidRDefault="000217A3" w:rsidP="000217A3">
                    <w:pPr>
                      <w:spacing w:before="40"/>
                      <w:jc w:val="right"/>
                      <w:rPr>
                        <w:rFonts w:ascii="Arial" w:hAnsi="Arial"/>
                        <w:b/>
                        <w:sz w:val="16"/>
                      </w:rPr>
                    </w:pPr>
                    <w:r>
                      <w:rPr>
                        <w:rFonts w:ascii="Arial" w:hAnsi="Arial"/>
                        <w:b/>
                        <w:sz w:val="16"/>
                      </w:rPr>
                      <w:t>News Media Information 202 / 418-0500</w:t>
                    </w:r>
                  </w:p>
                  <w:p w:rsidR="000217A3" w:rsidRDefault="000217A3" w:rsidP="000217A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217A3" w:rsidRDefault="000217A3" w:rsidP="000217A3">
                    <w:pPr>
                      <w:jc w:val="right"/>
                      <w:rPr>
                        <w:rFonts w:ascii="Arial" w:hAnsi="Arial"/>
                        <w:b/>
                        <w:sz w:val="16"/>
                      </w:rPr>
                    </w:pPr>
                    <w:r>
                      <w:rPr>
                        <w:rFonts w:ascii="Arial" w:hAnsi="Arial"/>
                        <w:b/>
                        <w:sz w:val="16"/>
                      </w:rPr>
                      <w:t>TTY: 1-888-835-5322</w:t>
                    </w:r>
                  </w:p>
                  <w:p w:rsidR="000217A3" w:rsidRDefault="000217A3" w:rsidP="000217A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76620E6"/>
    <w:multiLevelType w:val="hybridMultilevel"/>
    <w:tmpl w:val="0656940E"/>
    <w:lvl w:ilvl="0" w:tplc="D3561C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3"/>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32"/>
    <w:rsid w:val="000217A3"/>
    <w:rsid w:val="000265AE"/>
    <w:rsid w:val="00035DF7"/>
    <w:rsid w:val="0005021F"/>
    <w:rsid w:val="000842D9"/>
    <w:rsid w:val="000B5374"/>
    <w:rsid w:val="000C229A"/>
    <w:rsid w:val="000E2BD8"/>
    <w:rsid w:val="000E72BA"/>
    <w:rsid w:val="000F7523"/>
    <w:rsid w:val="001160F8"/>
    <w:rsid w:val="0014315C"/>
    <w:rsid w:val="0014515E"/>
    <w:rsid w:val="00177E80"/>
    <w:rsid w:val="00194217"/>
    <w:rsid w:val="002028FD"/>
    <w:rsid w:val="00205852"/>
    <w:rsid w:val="0022115F"/>
    <w:rsid w:val="00222A4D"/>
    <w:rsid w:val="00224E86"/>
    <w:rsid w:val="002472BD"/>
    <w:rsid w:val="00251BC8"/>
    <w:rsid w:val="00262497"/>
    <w:rsid w:val="002639F0"/>
    <w:rsid w:val="002704DE"/>
    <w:rsid w:val="00275BB1"/>
    <w:rsid w:val="002A31FC"/>
    <w:rsid w:val="002C1A82"/>
    <w:rsid w:val="002E2577"/>
    <w:rsid w:val="002F2903"/>
    <w:rsid w:val="003140CF"/>
    <w:rsid w:val="00321132"/>
    <w:rsid w:val="00331FA8"/>
    <w:rsid w:val="00334622"/>
    <w:rsid w:val="0034445A"/>
    <w:rsid w:val="00394E83"/>
    <w:rsid w:val="003C247B"/>
    <w:rsid w:val="003F4328"/>
    <w:rsid w:val="003F4A91"/>
    <w:rsid w:val="004078B7"/>
    <w:rsid w:val="00413B5B"/>
    <w:rsid w:val="00424838"/>
    <w:rsid w:val="004424D0"/>
    <w:rsid w:val="00450DC8"/>
    <w:rsid w:val="00465D6D"/>
    <w:rsid w:val="004B4ADA"/>
    <w:rsid w:val="004D4BBB"/>
    <w:rsid w:val="0053588E"/>
    <w:rsid w:val="005463CF"/>
    <w:rsid w:val="0058647E"/>
    <w:rsid w:val="005965B5"/>
    <w:rsid w:val="005D00EA"/>
    <w:rsid w:val="005F05F9"/>
    <w:rsid w:val="00602577"/>
    <w:rsid w:val="006227CD"/>
    <w:rsid w:val="006278B1"/>
    <w:rsid w:val="00627957"/>
    <w:rsid w:val="006D56CA"/>
    <w:rsid w:val="006E0B06"/>
    <w:rsid w:val="007149B4"/>
    <w:rsid w:val="00720B92"/>
    <w:rsid w:val="0075131D"/>
    <w:rsid w:val="0076556C"/>
    <w:rsid w:val="007778DC"/>
    <w:rsid w:val="00797CD6"/>
    <w:rsid w:val="007B30DF"/>
    <w:rsid w:val="007D711E"/>
    <w:rsid w:val="008024FF"/>
    <w:rsid w:val="0080344B"/>
    <w:rsid w:val="00830BBE"/>
    <w:rsid w:val="0085263F"/>
    <w:rsid w:val="008A2AEC"/>
    <w:rsid w:val="008A3A33"/>
    <w:rsid w:val="008E5C92"/>
    <w:rsid w:val="008F4613"/>
    <w:rsid w:val="00993767"/>
    <w:rsid w:val="009D5DBB"/>
    <w:rsid w:val="009F2D21"/>
    <w:rsid w:val="00A17C6F"/>
    <w:rsid w:val="00A33114"/>
    <w:rsid w:val="00A34FB6"/>
    <w:rsid w:val="00A41549"/>
    <w:rsid w:val="00A576B5"/>
    <w:rsid w:val="00A670FA"/>
    <w:rsid w:val="00A75878"/>
    <w:rsid w:val="00A973B8"/>
    <w:rsid w:val="00AF0313"/>
    <w:rsid w:val="00AF542A"/>
    <w:rsid w:val="00B04C7C"/>
    <w:rsid w:val="00B6590B"/>
    <w:rsid w:val="00BA2D38"/>
    <w:rsid w:val="00BD735D"/>
    <w:rsid w:val="00C03450"/>
    <w:rsid w:val="00C130E6"/>
    <w:rsid w:val="00C42E45"/>
    <w:rsid w:val="00C72E97"/>
    <w:rsid w:val="00C96A2D"/>
    <w:rsid w:val="00C97843"/>
    <w:rsid w:val="00CD018A"/>
    <w:rsid w:val="00CD7E79"/>
    <w:rsid w:val="00D17DC0"/>
    <w:rsid w:val="00D3624D"/>
    <w:rsid w:val="00D60EFF"/>
    <w:rsid w:val="00DE112B"/>
    <w:rsid w:val="00DF40C7"/>
    <w:rsid w:val="00DF760C"/>
    <w:rsid w:val="00E11708"/>
    <w:rsid w:val="00E128ED"/>
    <w:rsid w:val="00E17D13"/>
    <w:rsid w:val="00E25FDA"/>
    <w:rsid w:val="00E468F3"/>
    <w:rsid w:val="00E82645"/>
    <w:rsid w:val="00EB30CF"/>
    <w:rsid w:val="00ED14BA"/>
    <w:rsid w:val="00ED227C"/>
    <w:rsid w:val="00F228E2"/>
    <w:rsid w:val="00F36369"/>
    <w:rsid w:val="00F46374"/>
    <w:rsid w:val="00F46B32"/>
    <w:rsid w:val="00F60B70"/>
    <w:rsid w:val="00F66B06"/>
    <w:rsid w:val="00F66C2D"/>
    <w:rsid w:val="00FC5031"/>
    <w:rsid w:val="00FE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basedOn w:val="DefaultParagraphFont"/>
    <w:link w:val="Header"/>
    <w:rsid w:val="00993767"/>
    <w:rPr>
      <w:sz w:val="22"/>
    </w:rPr>
  </w:style>
  <w:style w:type="paragraph" w:styleId="BalloonText">
    <w:name w:val="Balloon Text"/>
    <w:basedOn w:val="Normal"/>
    <w:link w:val="BalloonTextChar"/>
    <w:uiPriority w:val="99"/>
    <w:semiHidden/>
    <w:unhideWhenUsed/>
    <w:rsid w:val="00C42E45"/>
    <w:rPr>
      <w:rFonts w:ascii="Tahoma" w:hAnsi="Tahoma" w:cs="Tahoma"/>
      <w:sz w:val="16"/>
      <w:szCs w:val="16"/>
    </w:rPr>
  </w:style>
  <w:style w:type="character" w:customStyle="1" w:styleId="BalloonTextChar">
    <w:name w:val="Balloon Text Char"/>
    <w:basedOn w:val="DefaultParagraphFont"/>
    <w:link w:val="BalloonText"/>
    <w:uiPriority w:val="99"/>
    <w:semiHidden/>
    <w:rsid w:val="00C42E45"/>
    <w:rPr>
      <w:rFonts w:ascii="Tahoma" w:hAnsi="Tahoma" w:cs="Tahoma"/>
      <w:sz w:val="16"/>
      <w:szCs w:val="16"/>
    </w:rPr>
  </w:style>
  <w:style w:type="character" w:customStyle="1" w:styleId="FooterChar">
    <w:name w:val="Footer Char"/>
    <w:basedOn w:val="DefaultParagraphFont"/>
    <w:link w:val="Footer"/>
    <w:uiPriority w:val="99"/>
    <w:rsid w:val="008F4613"/>
    <w:rPr>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sid w:val="00AF542A"/>
    <w:rPr>
      <w:sz w:val="22"/>
    </w:rPr>
  </w:style>
  <w:style w:type="character" w:styleId="CommentReference">
    <w:name w:val="annotation reference"/>
    <w:basedOn w:val="DefaultParagraphFont"/>
    <w:uiPriority w:val="99"/>
    <w:semiHidden/>
    <w:unhideWhenUsed/>
    <w:rsid w:val="003C247B"/>
    <w:rPr>
      <w:sz w:val="16"/>
      <w:szCs w:val="16"/>
    </w:rPr>
  </w:style>
  <w:style w:type="paragraph" w:styleId="CommentText">
    <w:name w:val="annotation text"/>
    <w:basedOn w:val="Normal"/>
    <w:link w:val="CommentTextChar"/>
    <w:uiPriority w:val="99"/>
    <w:semiHidden/>
    <w:unhideWhenUsed/>
    <w:rsid w:val="003C247B"/>
    <w:rPr>
      <w:sz w:val="20"/>
    </w:rPr>
  </w:style>
  <w:style w:type="character" w:customStyle="1" w:styleId="CommentTextChar">
    <w:name w:val="Comment Text Char"/>
    <w:basedOn w:val="DefaultParagraphFont"/>
    <w:link w:val="CommentText"/>
    <w:uiPriority w:val="99"/>
    <w:semiHidden/>
    <w:rsid w:val="003C247B"/>
  </w:style>
  <w:style w:type="paragraph" w:styleId="CommentSubject">
    <w:name w:val="annotation subject"/>
    <w:basedOn w:val="CommentText"/>
    <w:next w:val="CommentText"/>
    <w:link w:val="CommentSubjectChar"/>
    <w:uiPriority w:val="99"/>
    <w:semiHidden/>
    <w:unhideWhenUsed/>
    <w:rsid w:val="003C247B"/>
    <w:rPr>
      <w:b/>
      <w:bCs/>
    </w:rPr>
  </w:style>
  <w:style w:type="character" w:customStyle="1" w:styleId="CommentSubjectChar">
    <w:name w:val="Comment Subject Char"/>
    <w:basedOn w:val="CommentTextChar"/>
    <w:link w:val="CommentSubject"/>
    <w:uiPriority w:val="99"/>
    <w:semiHidden/>
    <w:rsid w:val="003C247B"/>
    <w:rPr>
      <w:b/>
      <w:bCs/>
    </w:rPr>
  </w:style>
  <w:style w:type="paragraph" w:styleId="Revision">
    <w:name w:val="Revision"/>
    <w:hidden/>
    <w:uiPriority w:val="99"/>
    <w:semiHidden/>
    <w:rsid w:val="00F60B70"/>
    <w:rPr>
      <w:sz w:val="22"/>
    </w:rPr>
  </w:style>
  <w:style w:type="character" w:customStyle="1" w:styleId="apple-converted-space">
    <w:name w:val="apple-converted-space"/>
    <w:basedOn w:val="DefaultParagraphFont"/>
    <w:rsid w:val="00A34FB6"/>
  </w:style>
  <w:style w:type="character" w:styleId="Strong">
    <w:name w:val="Strong"/>
    <w:basedOn w:val="DefaultParagraphFont"/>
    <w:uiPriority w:val="22"/>
    <w:qFormat/>
    <w:rsid w:val="00A34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basedOn w:val="DefaultParagraphFont"/>
    <w:link w:val="Header"/>
    <w:rsid w:val="00993767"/>
    <w:rPr>
      <w:sz w:val="22"/>
    </w:rPr>
  </w:style>
  <w:style w:type="paragraph" w:styleId="BalloonText">
    <w:name w:val="Balloon Text"/>
    <w:basedOn w:val="Normal"/>
    <w:link w:val="BalloonTextChar"/>
    <w:uiPriority w:val="99"/>
    <w:semiHidden/>
    <w:unhideWhenUsed/>
    <w:rsid w:val="00C42E45"/>
    <w:rPr>
      <w:rFonts w:ascii="Tahoma" w:hAnsi="Tahoma" w:cs="Tahoma"/>
      <w:sz w:val="16"/>
      <w:szCs w:val="16"/>
    </w:rPr>
  </w:style>
  <w:style w:type="character" w:customStyle="1" w:styleId="BalloonTextChar">
    <w:name w:val="Balloon Text Char"/>
    <w:basedOn w:val="DefaultParagraphFont"/>
    <w:link w:val="BalloonText"/>
    <w:uiPriority w:val="99"/>
    <w:semiHidden/>
    <w:rsid w:val="00C42E45"/>
    <w:rPr>
      <w:rFonts w:ascii="Tahoma" w:hAnsi="Tahoma" w:cs="Tahoma"/>
      <w:sz w:val="16"/>
      <w:szCs w:val="16"/>
    </w:rPr>
  </w:style>
  <w:style w:type="character" w:customStyle="1" w:styleId="FooterChar">
    <w:name w:val="Footer Char"/>
    <w:basedOn w:val="DefaultParagraphFont"/>
    <w:link w:val="Footer"/>
    <w:uiPriority w:val="99"/>
    <w:rsid w:val="008F4613"/>
    <w:rPr>
      <w:sz w:val="22"/>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uiPriority w:val="99"/>
    <w:locked/>
    <w:rsid w:val="00AF542A"/>
    <w:rPr>
      <w:sz w:val="22"/>
    </w:rPr>
  </w:style>
  <w:style w:type="character" w:styleId="CommentReference">
    <w:name w:val="annotation reference"/>
    <w:basedOn w:val="DefaultParagraphFont"/>
    <w:uiPriority w:val="99"/>
    <w:semiHidden/>
    <w:unhideWhenUsed/>
    <w:rsid w:val="003C247B"/>
    <w:rPr>
      <w:sz w:val="16"/>
      <w:szCs w:val="16"/>
    </w:rPr>
  </w:style>
  <w:style w:type="paragraph" w:styleId="CommentText">
    <w:name w:val="annotation text"/>
    <w:basedOn w:val="Normal"/>
    <w:link w:val="CommentTextChar"/>
    <w:uiPriority w:val="99"/>
    <w:semiHidden/>
    <w:unhideWhenUsed/>
    <w:rsid w:val="003C247B"/>
    <w:rPr>
      <w:sz w:val="20"/>
    </w:rPr>
  </w:style>
  <w:style w:type="character" w:customStyle="1" w:styleId="CommentTextChar">
    <w:name w:val="Comment Text Char"/>
    <w:basedOn w:val="DefaultParagraphFont"/>
    <w:link w:val="CommentText"/>
    <w:uiPriority w:val="99"/>
    <w:semiHidden/>
    <w:rsid w:val="003C247B"/>
  </w:style>
  <w:style w:type="paragraph" w:styleId="CommentSubject">
    <w:name w:val="annotation subject"/>
    <w:basedOn w:val="CommentText"/>
    <w:next w:val="CommentText"/>
    <w:link w:val="CommentSubjectChar"/>
    <w:uiPriority w:val="99"/>
    <w:semiHidden/>
    <w:unhideWhenUsed/>
    <w:rsid w:val="003C247B"/>
    <w:rPr>
      <w:b/>
      <w:bCs/>
    </w:rPr>
  </w:style>
  <w:style w:type="character" w:customStyle="1" w:styleId="CommentSubjectChar">
    <w:name w:val="Comment Subject Char"/>
    <w:basedOn w:val="CommentTextChar"/>
    <w:link w:val="CommentSubject"/>
    <w:uiPriority w:val="99"/>
    <w:semiHidden/>
    <w:rsid w:val="003C247B"/>
    <w:rPr>
      <w:b/>
      <w:bCs/>
    </w:rPr>
  </w:style>
  <w:style w:type="paragraph" w:styleId="Revision">
    <w:name w:val="Revision"/>
    <w:hidden/>
    <w:uiPriority w:val="99"/>
    <w:semiHidden/>
    <w:rsid w:val="00F60B70"/>
    <w:rPr>
      <w:sz w:val="22"/>
    </w:rPr>
  </w:style>
  <w:style w:type="character" w:customStyle="1" w:styleId="apple-converted-space">
    <w:name w:val="apple-converted-space"/>
    <w:basedOn w:val="DefaultParagraphFont"/>
    <w:rsid w:val="00A34FB6"/>
  </w:style>
  <w:style w:type="character" w:styleId="Strong">
    <w:name w:val="Strong"/>
    <w:basedOn w:val="DefaultParagraphFont"/>
    <w:uiPriority w:val="22"/>
    <w:qFormat/>
    <w:rsid w:val="00A34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7683">
      <w:bodyDiv w:val="1"/>
      <w:marLeft w:val="0"/>
      <w:marRight w:val="0"/>
      <w:marTop w:val="0"/>
      <w:marBottom w:val="0"/>
      <w:divBdr>
        <w:top w:val="none" w:sz="0" w:space="0" w:color="auto"/>
        <w:left w:val="none" w:sz="0" w:space="0" w:color="auto"/>
        <w:bottom w:val="none" w:sz="0" w:space="0" w:color="auto"/>
        <w:right w:val="none" w:sz="0" w:space="0" w:color="auto"/>
      </w:divBdr>
    </w:div>
    <w:div w:id="1956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507</Words>
  <Characters>2963</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3475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2015-09-23T20:47:00Z</cp:lastPrinted>
  <dcterms:created xsi:type="dcterms:W3CDTF">2015-10-07T14:01:00Z</dcterms:created>
  <dcterms:modified xsi:type="dcterms:W3CDTF">2015-10-07T14:01:00Z</dcterms:modified>
  <cp:category> </cp:category>
  <cp:contentStatus> </cp:contentStatus>
</cp:coreProperties>
</file>