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C3" w:rsidRPr="004E665A" w:rsidRDefault="002F62C3">
      <w:pPr>
        <w:pStyle w:val="Header"/>
        <w:tabs>
          <w:tab w:val="clear" w:pos="4320"/>
          <w:tab w:val="clear" w:pos="8640"/>
        </w:tabs>
        <w:rPr>
          <w:szCs w:val="22"/>
        </w:rPr>
        <w:sectPr w:rsidR="002F62C3" w:rsidRPr="004E665A" w:rsidSect="0064329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278" w:gutter="0"/>
          <w:cols w:space="720"/>
          <w:titlePg/>
        </w:sectPr>
      </w:pPr>
      <w:bookmarkStart w:id="1" w:name="_GoBack"/>
      <w:bookmarkEnd w:id="1"/>
    </w:p>
    <w:p w:rsidR="00995CA1" w:rsidRPr="004E665A" w:rsidRDefault="00995CA1" w:rsidP="00995CA1">
      <w:pPr>
        <w:autoSpaceDE w:val="0"/>
        <w:autoSpaceDN w:val="0"/>
        <w:adjustRightInd w:val="0"/>
        <w:jc w:val="right"/>
        <w:rPr>
          <w:b/>
          <w:bCs/>
          <w:color w:val="020100"/>
          <w:szCs w:val="22"/>
        </w:rPr>
      </w:pPr>
      <w:r w:rsidRPr="004E665A">
        <w:rPr>
          <w:b/>
          <w:bCs/>
          <w:color w:val="020100"/>
          <w:szCs w:val="22"/>
        </w:rPr>
        <w:lastRenderedPageBreak/>
        <w:t xml:space="preserve">DA </w:t>
      </w:r>
      <w:r w:rsidR="00132C13" w:rsidRPr="004E665A">
        <w:rPr>
          <w:b/>
          <w:bCs/>
          <w:color w:val="020100"/>
          <w:szCs w:val="22"/>
        </w:rPr>
        <w:t>14-</w:t>
      </w:r>
      <w:r w:rsidR="004E665A" w:rsidRPr="004E665A">
        <w:rPr>
          <w:b/>
          <w:bCs/>
          <w:color w:val="020100"/>
          <w:szCs w:val="22"/>
        </w:rPr>
        <w:t>762</w:t>
      </w:r>
    </w:p>
    <w:p w:rsidR="00995CA1" w:rsidRPr="004E665A" w:rsidRDefault="00995CA1" w:rsidP="00995CA1">
      <w:pPr>
        <w:autoSpaceDE w:val="0"/>
        <w:autoSpaceDN w:val="0"/>
        <w:adjustRightInd w:val="0"/>
        <w:jc w:val="right"/>
        <w:rPr>
          <w:b/>
          <w:bCs/>
          <w:color w:val="020100"/>
          <w:szCs w:val="22"/>
        </w:rPr>
      </w:pPr>
      <w:r w:rsidRPr="004E665A">
        <w:rPr>
          <w:b/>
          <w:bCs/>
          <w:color w:val="020100"/>
          <w:szCs w:val="22"/>
        </w:rPr>
        <w:t xml:space="preserve">Released: </w:t>
      </w:r>
      <w:r w:rsidR="00132C13" w:rsidRPr="004E665A">
        <w:rPr>
          <w:b/>
          <w:bCs/>
          <w:color w:val="020100"/>
          <w:szCs w:val="22"/>
        </w:rPr>
        <w:t xml:space="preserve"> </w:t>
      </w:r>
      <w:r w:rsidR="00183B49" w:rsidRPr="004E665A">
        <w:rPr>
          <w:b/>
          <w:bCs/>
          <w:color w:val="020100"/>
          <w:szCs w:val="22"/>
        </w:rPr>
        <w:t>June 2</w:t>
      </w:r>
      <w:r w:rsidRPr="004E665A">
        <w:rPr>
          <w:b/>
          <w:bCs/>
          <w:color w:val="020100"/>
          <w:szCs w:val="22"/>
        </w:rPr>
        <w:t>, 2014</w:t>
      </w:r>
    </w:p>
    <w:p w:rsidR="00995CA1" w:rsidRPr="004E665A" w:rsidRDefault="00995CA1" w:rsidP="00995CA1">
      <w:pPr>
        <w:autoSpaceDE w:val="0"/>
        <w:autoSpaceDN w:val="0"/>
        <w:adjustRightInd w:val="0"/>
        <w:jc w:val="center"/>
        <w:rPr>
          <w:b/>
          <w:bCs/>
          <w:color w:val="020100"/>
          <w:szCs w:val="22"/>
        </w:rPr>
      </w:pPr>
    </w:p>
    <w:p w:rsidR="00995CA1" w:rsidRPr="004E665A" w:rsidRDefault="00995CA1" w:rsidP="00995CA1">
      <w:pPr>
        <w:autoSpaceDE w:val="0"/>
        <w:autoSpaceDN w:val="0"/>
        <w:adjustRightInd w:val="0"/>
        <w:jc w:val="center"/>
        <w:rPr>
          <w:b/>
          <w:bCs/>
          <w:color w:val="020100"/>
          <w:szCs w:val="22"/>
        </w:rPr>
      </w:pPr>
      <w:r w:rsidRPr="004E665A">
        <w:rPr>
          <w:b/>
          <w:bCs/>
          <w:color w:val="020100"/>
          <w:szCs w:val="22"/>
        </w:rPr>
        <w:t>NOTICE OF DISMISSALS OF CLOSED CAPTIONING EXEMPTION PETITIONS AND</w:t>
      </w:r>
    </w:p>
    <w:p w:rsidR="00995CA1" w:rsidRPr="004E665A" w:rsidRDefault="00995CA1" w:rsidP="00995CA1">
      <w:pPr>
        <w:autoSpaceDE w:val="0"/>
        <w:autoSpaceDN w:val="0"/>
        <w:adjustRightInd w:val="0"/>
        <w:jc w:val="center"/>
        <w:rPr>
          <w:b/>
          <w:bCs/>
          <w:color w:val="020100"/>
          <w:szCs w:val="22"/>
        </w:rPr>
      </w:pPr>
      <w:r w:rsidRPr="004E665A">
        <w:rPr>
          <w:b/>
          <w:bCs/>
          <w:color w:val="020100"/>
          <w:szCs w:val="22"/>
        </w:rPr>
        <w:t>OBLIGATION TO BEGIN PROVIDING CLOSED CAPTIONING</w:t>
      </w:r>
    </w:p>
    <w:p w:rsidR="00995CA1" w:rsidRPr="004E665A" w:rsidRDefault="00995CA1" w:rsidP="00995CA1">
      <w:pPr>
        <w:autoSpaceDE w:val="0"/>
        <w:autoSpaceDN w:val="0"/>
        <w:adjustRightInd w:val="0"/>
        <w:jc w:val="center"/>
        <w:rPr>
          <w:b/>
          <w:bCs/>
          <w:color w:val="020100"/>
          <w:szCs w:val="22"/>
        </w:rPr>
      </w:pPr>
    </w:p>
    <w:p w:rsidR="00995CA1" w:rsidRPr="004E665A" w:rsidRDefault="00995CA1" w:rsidP="00995CA1">
      <w:pPr>
        <w:autoSpaceDE w:val="0"/>
        <w:autoSpaceDN w:val="0"/>
        <w:adjustRightInd w:val="0"/>
        <w:jc w:val="center"/>
        <w:rPr>
          <w:b/>
          <w:bCs/>
          <w:color w:val="020100"/>
          <w:szCs w:val="22"/>
        </w:rPr>
      </w:pPr>
      <w:r w:rsidRPr="004E665A">
        <w:rPr>
          <w:b/>
          <w:bCs/>
          <w:color w:val="020100"/>
          <w:szCs w:val="22"/>
        </w:rPr>
        <w:t>CG Docket No. 06-181</w:t>
      </w:r>
    </w:p>
    <w:p w:rsidR="00995CA1" w:rsidRPr="004E665A" w:rsidRDefault="00995CA1" w:rsidP="00995CA1">
      <w:pPr>
        <w:autoSpaceDE w:val="0"/>
        <w:autoSpaceDN w:val="0"/>
        <w:adjustRightInd w:val="0"/>
        <w:rPr>
          <w:b/>
          <w:bCs/>
          <w:color w:val="020100"/>
          <w:szCs w:val="22"/>
        </w:rPr>
      </w:pPr>
    </w:p>
    <w:p w:rsidR="00995CA1" w:rsidRPr="004E665A" w:rsidRDefault="00995CA1" w:rsidP="00995CA1">
      <w:pPr>
        <w:autoSpaceDE w:val="0"/>
        <w:autoSpaceDN w:val="0"/>
        <w:adjustRightInd w:val="0"/>
        <w:ind w:firstLine="720"/>
        <w:rPr>
          <w:color w:val="020100"/>
          <w:szCs w:val="22"/>
        </w:rPr>
      </w:pPr>
      <w:r w:rsidRPr="004E665A">
        <w:rPr>
          <w:color w:val="020100"/>
          <w:szCs w:val="22"/>
        </w:rPr>
        <w:t xml:space="preserve">By this </w:t>
      </w:r>
      <w:r w:rsidRPr="004E665A">
        <w:rPr>
          <w:i/>
          <w:iCs/>
          <w:color w:val="020100"/>
          <w:szCs w:val="22"/>
        </w:rPr>
        <w:t xml:space="preserve">Notice, </w:t>
      </w:r>
      <w:r w:rsidRPr="004E665A">
        <w:rPr>
          <w:color w:val="020100"/>
          <w:szCs w:val="22"/>
        </w:rPr>
        <w:t xml:space="preserve">the Federal Communications Commission’s (FCC’s or Commission’s) Consumer and Governmental Affairs Bureau (Bureau) announces the dismissal of </w:t>
      </w:r>
      <w:r w:rsidR="00163AC7" w:rsidRPr="004E665A">
        <w:rPr>
          <w:color w:val="020100"/>
          <w:szCs w:val="22"/>
        </w:rPr>
        <w:t xml:space="preserve">the </w:t>
      </w:r>
      <w:r w:rsidRPr="004E665A">
        <w:rPr>
          <w:color w:val="020100"/>
          <w:szCs w:val="22"/>
        </w:rPr>
        <w:t>petitions for exemption from the Commission’s closed captioning requirements listed herein.</w:t>
      </w:r>
      <w:r w:rsidRPr="004E665A">
        <w:rPr>
          <w:rStyle w:val="FootnoteReference"/>
          <w:color w:val="020100"/>
          <w:szCs w:val="22"/>
        </w:rPr>
        <w:footnoteReference w:id="1"/>
      </w:r>
      <w:r w:rsidRPr="004E665A">
        <w:rPr>
          <w:color w:val="020100"/>
          <w:szCs w:val="22"/>
        </w:rPr>
        <w:t xml:space="preserve"> </w:t>
      </w:r>
    </w:p>
    <w:p w:rsidR="00995CA1" w:rsidRPr="004E665A" w:rsidRDefault="00995CA1" w:rsidP="00995CA1">
      <w:pPr>
        <w:autoSpaceDE w:val="0"/>
        <w:autoSpaceDN w:val="0"/>
        <w:adjustRightInd w:val="0"/>
        <w:rPr>
          <w:color w:val="020100"/>
          <w:szCs w:val="22"/>
        </w:rPr>
      </w:pPr>
    </w:p>
    <w:p w:rsidR="00995CA1" w:rsidRPr="004E665A" w:rsidRDefault="00995CA1" w:rsidP="00995CA1">
      <w:pPr>
        <w:autoSpaceDE w:val="0"/>
        <w:autoSpaceDN w:val="0"/>
        <w:adjustRightInd w:val="0"/>
        <w:ind w:firstLine="720"/>
        <w:rPr>
          <w:color w:val="020100"/>
          <w:szCs w:val="22"/>
        </w:rPr>
      </w:pPr>
      <w:r w:rsidRPr="004E665A">
        <w:rPr>
          <w:color w:val="020100"/>
          <w:szCs w:val="22"/>
        </w:rPr>
        <w:t>The Commission’s closed captioning rules allow video programming providers, producers, or owners to obtain an exemption from the closed captioning requirements if they demonstrate that providing captions on their programming would be “economically burdensome.”</w:t>
      </w:r>
      <w:r w:rsidRPr="004E665A">
        <w:rPr>
          <w:rStyle w:val="FootnoteReference"/>
          <w:color w:val="020100"/>
          <w:szCs w:val="22"/>
        </w:rPr>
        <w:footnoteReference w:id="2"/>
      </w:r>
      <w:r w:rsidRPr="004E665A">
        <w:rPr>
          <w:color w:val="020100"/>
          <w:szCs w:val="22"/>
        </w:rPr>
        <w:t xml:space="preserve">  On various dates, the petitioners listed in the Appendix filed petitions for closed captioning exemptions under these rules.</w:t>
      </w:r>
      <w:r w:rsidR="008F20A3" w:rsidRPr="004E665A">
        <w:rPr>
          <w:color w:val="020100"/>
          <w:szCs w:val="22"/>
        </w:rPr>
        <w:t xml:space="preserve"> </w:t>
      </w:r>
      <w:r w:rsidRPr="004E665A">
        <w:rPr>
          <w:color w:val="020100"/>
          <w:szCs w:val="22"/>
        </w:rPr>
        <w:t xml:space="preserve"> The Bureau then placed each of these petitions on public notice. </w:t>
      </w:r>
      <w:r w:rsidR="00163AC7" w:rsidRPr="004E665A">
        <w:rPr>
          <w:color w:val="020100"/>
          <w:szCs w:val="22"/>
        </w:rPr>
        <w:t xml:space="preserve"> </w:t>
      </w:r>
      <w:r w:rsidRPr="004E665A">
        <w:rPr>
          <w:color w:val="020100"/>
          <w:szCs w:val="22"/>
        </w:rPr>
        <w:t xml:space="preserve">After reviewing the comments received in response to these petitions, the Bureau determined that it required additional and updated information to evaluate whether the programming at issue should be exempted from the FCC’s closed captioning requirements because captioning such programming would impose an economic burden on the petitioners. </w:t>
      </w:r>
      <w:r w:rsidR="00163AC7" w:rsidRPr="004E665A">
        <w:rPr>
          <w:color w:val="020100"/>
          <w:szCs w:val="22"/>
        </w:rPr>
        <w:t xml:space="preserve"> </w:t>
      </w:r>
      <w:r w:rsidRPr="004E665A">
        <w:rPr>
          <w:color w:val="020100"/>
          <w:szCs w:val="22"/>
        </w:rPr>
        <w:t xml:space="preserve">The Bureau sent letters to these petitioners requesting this supplemental information within 30 days of the date of each letter. </w:t>
      </w:r>
      <w:r w:rsidR="00163AC7" w:rsidRPr="004E665A">
        <w:rPr>
          <w:color w:val="020100"/>
          <w:szCs w:val="22"/>
        </w:rPr>
        <w:t xml:space="preserve"> </w:t>
      </w:r>
      <w:r w:rsidRPr="004E665A">
        <w:rPr>
          <w:color w:val="020100"/>
          <w:szCs w:val="22"/>
        </w:rPr>
        <w:t xml:space="preserve">In these letters, the Bureau advised these petitioners that failure to </w:t>
      </w:r>
      <w:r w:rsidR="00A63DAE" w:rsidRPr="004E665A">
        <w:rPr>
          <w:color w:val="020100"/>
          <w:szCs w:val="22"/>
        </w:rPr>
        <w:t xml:space="preserve">provide all of the updated information and documentation requested </w:t>
      </w:r>
      <w:r w:rsidRPr="004E665A">
        <w:rPr>
          <w:color w:val="020100"/>
          <w:szCs w:val="22"/>
        </w:rPr>
        <w:t>would result in dismissal of their petitions for failure to support their exemption requests with adequate explanation and evidence.</w:t>
      </w:r>
      <w:r w:rsidR="00163AC7" w:rsidRPr="004E665A">
        <w:rPr>
          <w:color w:val="020100"/>
          <w:szCs w:val="22"/>
        </w:rPr>
        <w:t xml:space="preserve"> </w:t>
      </w:r>
      <w:r w:rsidRPr="004E665A">
        <w:rPr>
          <w:color w:val="020100"/>
          <w:szCs w:val="22"/>
        </w:rPr>
        <w:t xml:space="preserve"> The Bureau further advised petitioners that, in the event of such dismissal, petitioners would be required to begin providing closed captioning on the programming at issue within 90 days of the date of the Bureau’s notification of dismissal. </w:t>
      </w:r>
    </w:p>
    <w:p w:rsidR="00995CA1" w:rsidRPr="004E665A" w:rsidRDefault="00995CA1" w:rsidP="00995CA1">
      <w:pPr>
        <w:autoSpaceDE w:val="0"/>
        <w:autoSpaceDN w:val="0"/>
        <w:adjustRightInd w:val="0"/>
        <w:rPr>
          <w:color w:val="020100"/>
          <w:szCs w:val="22"/>
        </w:rPr>
      </w:pPr>
    </w:p>
    <w:p w:rsidR="00995CA1" w:rsidRPr="004E665A" w:rsidRDefault="00EE0431" w:rsidP="00995CA1">
      <w:pPr>
        <w:autoSpaceDE w:val="0"/>
        <w:autoSpaceDN w:val="0"/>
        <w:adjustRightInd w:val="0"/>
        <w:ind w:firstLine="720"/>
        <w:rPr>
          <w:color w:val="020100"/>
          <w:szCs w:val="22"/>
        </w:rPr>
      </w:pPr>
      <w:r w:rsidRPr="004E665A">
        <w:rPr>
          <w:color w:val="020100"/>
          <w:szCs w:val="22"/>
        </w:rPr>
        <w:t>The petitioners</w:t>
      </w:r>
      <w:r w:rsidR="00995CA1" w:rsidRPr="004E665A">
        <w:rPr>
          <w:color w:val="020100"/>
          <w:szCs w:val="22"/>
        </w:rPr>
        <w:t xml:space="preserve"> listed in the Appendix to this </w:t>
      </w:r>
      <w:r w:rsidR="00995CA1" w:rsidRPr="004E665A">
        <w:rPr>
          <w:i/>
          <w:color w:val="020100"/>
          <w:szCs w:val="22"/>
        </w:rPr>
        <w:t>Notice</w:t>
      </w:r>
      <w:r w:rsidR="00995CA1" w:rsidRPr="004E665A">
        <w:rPr>
          <w:color w:val="020100"/>
          <w:szCs w:val="22"/>
        </w:rPr>
        <w:t xml:space="preserve"> responded to the Bureau’s request for supplemental information, but failed to provide in full the requested supplemental information.  Accordingly, the petitions listed in the Appendix are dismissed without prejudice as of </w:t>
      </w:r>
      <w:r w:rsidR="00183B49" w:rsidRPr="004E665A">
        <w:rPr>
          <w:color w:val="020100"/>
          <w:szCs w:val="22"/>
        </w:rPr>
        <w:t xml:space="preserve">June 2, </w:t>
      </w:r>
      <w:r w:rsidR="00995CA1" w:rsidRPr="004E665A">
        <w:rPr>
          <w:color w:val="020100"/>
          <w:szCs w:val="22"/>
        </w:rPr>
        <w:t xml:space="preserve">2014, the release date of this </w:t>
      </w:r>
      <w:r w:rsidR="00995CA1" w:rsidRPr="004E665A">
        <w:rPr>
          <w:i/>
          <w:iCs/>
          <w:color w:val="020100"/>
          <w:szCs w:val="22"/>
        </w:rPr>
        <w:t>Notice</w:t>
      </w:r>
      <w:r w:rsidR="00995CA1" w:rsidRPr="004E665A">
        <w:rPr>
          <w:color w:val="020100"/>
          <w:szCs w:val="22"/>
        </w:rPr>
        <w:t>.</w:t>
      </w:r>
      <w:r w:rsidR="00995CA1" w:rsidRPr="004E665A">
        <w:rPr>
          <w:rStyle w:val="FootnoteReference"/>
          <w:color w:val="020100"/>
          <w:szCs w:val="22"/>
        </w:rPr>
        <w:footnoteReference w:id="3"/>
      </w:r>
      <w:r w:rsidR="00995CA1" w:rsidRPr="004E665A">
        <w:rPr>
          <w:color w:val="020100"/>
          <w:szCs w:val="22"/>
        </w:rPr>
        <w:t xml:space="preserve">  This </w:t>
      </w:r>
      <w:r w:rsidR="00995CA1" w:rsidRPr="004E665A">
        <w:rPr>
          <w:i/>
          <w:iCs/>
          <w:color w:val="020100"/>
          <w:szCs w:val="22"/>
        </w:rPr>
        <w:t xml:space="preserve">Notice </w:t>
      </w:r>
      <w:r w:rsidR="00995CA1" w:rsidRPr="004E665A">
        <w:rPr>
          <w:color w:val="020100"/>
          <w:szCs w:val="22"/>
        </w:rPr>
        <w:t xml:space="preserve">also reminds these petitioners of their obligations to comply with the FCC’s closed captioning requirements contained in Part 79 of the Commission’s rules with regard to the programming that was the subject of their petitions by </w:t>
      </w:r>
      <w:r w:rsidR="00183B49" w:rsidRPr="004E665A">
        <w:rPr>
          <w:color w:val="020100"/>
          <w:szCs w:val="22"/>
        </w:rPr>
        <w:t xml:space="preserve">September 2, </w:t>
      </w:r>
      <w:r w:rsidR="005F2011" w:rsidRPr="004E665A">
        <w:rPr>
          <w:color w:val="020100"/>
          <w:szCs w:val="22"/>
        </w:rPr>
        <w:t>2014</w:t>
      </w:r>
      <w:r w:rsidR="00995CA1" w:rsidRPr="004E665A">
        <w:rPr>
          <w:color w:val="020100"/>
          <w:szCs w:val="22"/>
        </w:rPr>
        <w:t xml:space="preserve">, which is 90 days after the release of this </w:t>
      </w:r>
      <w:r w:rsidR="00995CA1" w:rsidRPr="004E665A">
        <w:rPr>
          <w:i/>
          <w:iCs/>
          <w:color w:val="020100"/>
          <w:szCs w:val="22"/>
        </w:rPr>
        <w:t xml:space="preserve">Notice </w:t>
      </w:r>
      <w:r w:rsidR="00995CA1" w:rsidRPr="004E665A">
        <w:rPr>
          <w:color w:val="020100"/>
          <w:szCs w:val="22"/>
        </w:rPr>
        <w:t xml:space="preserve">of dismissal.  </w:t>
      </w:r>
    </w:p>
    <w:p w:rsidR="00995CA1" w:rsidRPr="004E665A" w:rsidRDefault="00995CA1" w:rsidP="00132C13">
      <w:pPr>
        <w:autoSpaceDE w:val="0"/>
        <w:autoSpaceDN w:val="0"/>
        <w:adjustRightInd w:val="0"/>
        <w:ind w:firstLine="720"/>
        <w:rPr>
          <w:color w:val="020100"/>
          <w:szCs w:val="22"/>
        </w:rPr>
      </w:pPr>
      <w:r w:rsidRPr="004E665A">
        <w:rPr>
          <w:color w:val="020100"/>
          <w:szCs w:val="22"/>
        </w:rPr>
        <w:lastRenderedPageBreak/>
        <w:t>To request materials in accessible formats for people with disabilities (Braille, large print,</w:t>
      </w:r>
      <w:r w:rsidR="00132C13" w:rsidRPr="004E665A">
        <w:rPr>
          <w:color w:val="020100"/>
          <w:szCs w:val="22"/>
        </w:rPr>
        <w:t xml:space="preserve"> </w:t>
      </w:r>
      <w:r w:rsidRPr="004E665A">
        <w:rPr>
          <w:color w:val="020100"/>
          <w:szCs w:val="22"/>
        </w:rPr>
        <w:t xml:space="preserve">electronic files, audio format), send an e-mail to </w:t>
      </w:r>
      <w:hyperlink r:id="rId14" w:history="1">
        <w:r w:rsidR="00132C13" w:rsidRPr="004E665A">
          <w:rPr>
            <w:rStyle w:val="Hyperlink"/>
            <w:szCs w:val="22"/>
          </w:rPr>
          <w:t>fcc504@fcc.gov</w:t>
        </w:r>
      </w:hyperlink>
      <w:r w:rsidRPr="004E665A">
        <w:rPr>
          <w:color w:val="3C76BD"/>
          <w:szCs w:val="22"/>
        </w:rPr>
        <w:t xml:space="preserve"> </w:t>
      </w:r>
      <w:r w:rsidRPr="004E665A">
        <w:rPr>
          <w:color w:val="020100"/>
          <w:szCs w:val="22"/>
        </w:rPr>
        <w:t>or call the Consumer and Governmental</w:t>
      </w:r>
      <w:r w:rsidR="00132C13" w:rsidRPr="004E665A">
        <w:rPr>
          <w:color w:val="020100"/>
          <w:szCs w:val="22"/>
        </w:rPr>
        <w:t xml:space="preserve"> </w:t>
      </w:r>
      <w:r w:rsidRPr="004E665A">
        <w:rPr>
          <w:color w:val="020100"/>
          <w:szCs w:val="22"/>
        </w:rPr>
        <w:t xml:space="preserve">Affairs Bureau at 202-418-0530 (voice) or 202-418-0432 (TTY). </w:t>
      </w:r>
      <w:r w:rsidR="00244E34" w:rsidRPr="004E665A">
        <w:rPr>
          <w:color w:val="020100"/>
          <w:szCs w:val="22"/>
        </w:rPr>
        <w:t xml:space="preserve"> </w:t>
      </w:r>
      <w:r w:rsidRPr="004E665A">
        <w:rPr>
          <w:color w:val="020100"/>
          <w:szCs w:val="22"/>
        </w:rPr>
        <w:t xml:space="preserve">This </w:t>
      </w:r>
      <w:r w:rsidRPr="004E665A">
        <w:rPr>
          <w:i/>
          <w:iCs/>
          <w:color w:val="020100"/>
          <w:szCs w:val="22"/>
        </w:rPr>
        <w:t xml:space="preserve">Public Notice </w:t>
      </w:r>
      <w:r w:rsidRPr="004E665A">
        <w:rPr>
          <w:color w:val="020100"/>
          <w:szCs w:val="22"/>
        </w:rPr>
        <w:t>can also be downloaded in Word and Portable Document Format at</w:t>
      </w:r>
      <w:r w:rsidR="004E665A">
        <w:rPr>
          <w:color w:val="020100"/>
          <w:szCs w:val="22"/>
        </w:rPr>
        <w:t>:</w:t>
      </w:r>
      <w:r w:rsidR="00132C13" w:rsidRPr="004E665A">
        <w:rPr>
          <w:color w:val="020100"/>
          <w:szCs w:val="22"/>
        </w:rPr>
        <w:t xml:space="preserve"> </w:t>
      </w:r>
      <w:hyperlink r:id="rId15" w:history="1">
        <w:r w:rsidR="00132C13" w:rsidRPr="004E665A">
          <w:rPr>
            <w:rStyle w:val="Hyperlink"/>
            <w:szCs w:val="22"/>
          </w:rPr>
          <w:t>http://www.fcc.gov/encyclopedia/economicallyburdensome-exemption-closed-captioning-requirements</w:t>
        </w:r>
      </w:hyperlink>
      <w:r w:rsidRPr="004E665A">
        <w:rPr>
          <w:color w:val="020100"/>
          <w:szCs w:val="22"/>
        </w:rPr>
        <w:t>.</w:t>
      </w:r>
    </w:p>
    <w:p w:rsidR="00995CA1" w:rsidRPr="004E665A" w:rsidRDefault="00995CA1" w:rsidP="00995CA1">
      <w:pPr>
        <w:autoSpaceDE w:val="0"/>
        <w:autoSpaceDN w:val="0"/>
        <w:adjustRightInd w:val="0"/>
        <w:rPr>
          <w:color w:val="020100"/>
          <w:szCs w:val="22"/>
        </w:rPr>
      </w:pPr>
    </w:p>
    <w:p w:rsidR="00995CA1" w:rsidRPr="004E665A" w:rsidRDefault="00995CA1" w:rsidP="00FC78A4">
      <w:pPr>
        <w:autoSpaceDE w:val="0"/>
        <w:autoSpaceDN w:val="0"/>
        <w:adjustRightInd w:val="0"/>
        <w:ind w:firstLine="720"/>
        <w:rPr>
          <w:szCs w:val="22"/>
        </w:rPr>
      </w:pPr>
      <w:r w:rsidRPr="004E665A">
        <w:rPr>
          <w:color w:val="020100"/>
          <w:szCs w:val="22"/>
        </w:rPr>
        <w:t xml:space="preserve">Consumer and Governmental Affairs Bureau Contacts: </w:t>
      </w:r>
      <w:r w:rsidR="00132C13" w:rsidRPr="004E665A">
        <w:rPr>
          <w:color w:val="020100"/>
          <w:szCs w:val="22"/>
        </w:rPr>
        <w:t xml:space="preserve"> </w:t>
      </w:r>
      <w:r w:rsidR="00163AC7" w:rsidRPr="004E665A">
        <w:rPr>
          <w:color w:val="020100"/>
          <w:szCs w:val="22"/>
        </w:rPr>
        <w:t>E. Elaine Gardner</w:t>
      </w:r>
      <w:r w:rsidRPr="004E665A">
        <w:rPr>
          <w:color w:val="020100"/>
          <w:szCs w:val="22"/>
        </w:rPr>
        <w:t>, (202) 418-</w:t>
      </w:r>
      <w:r w:rsidR="00163AC7" w:rsidRPr="004E665A">
        <w:rPr>
          <w:color w:val="020100"/>
          <w:szCs w:val="22"/>
        </w:rPr>
        <w:t>0581</w:t>
      </w:r>
      <w:r w:rsidRPr="004E665A">
        <w:rPr>
          <w:color w:val="020100"/>
          <w:szCs w:val="22"/>
        </w:rPr>
        <w:t xml:space="preserve">, </w:t>
      </w:r>
      <w:hyperlink r:id="rId16" w:history="1">
        <w:r w:rsidR="00132C13" w:rsidRPr="004E665A">
          <w:rPr>
            <w:rStyle w:val="Hyperlink"/>
            <w:szCs w:val="22"/>
          </w:rPr>
          <w:t>Elaine.Gardner@fcc.gov</w:t>
        </w:r>
      </w:hyperlink>
      <w:r w:rsidRPr="004E665A">
        <w:rPr>
          <w:color w:val="020100"/>
          <w:szCs w:val="22"/>
        </w:rPr>
        <w:t>; or Suzy Rosen Singleton, (202) 510-9446,</w:t>
      </w:r>
      <w:r w:rsidR="00F0049A" w:rsidRPr="004E665A">
        <w:rPr>
          <w:color w:val="020100"/>
          <w:szCs w:val="22"/>
        </w:rPr>
        <w:t xml:space="preserve"> </w:t>
      </w:r>
      <w:hyperlink r:id="rId17" w:history="1">
        <w:r w:rsidR="005F2011" w:rsidRPr="004E665A">
          <w:rPr>
            <w:rStyle w:val="Hyperlink"/>
            <w:szCs w:val="22"/>
          </w:rPr>
          <w:t>Suzanne.Singleton@fcc.gov</w:t>
        </w:r>
      </w:hyperlink>
      <w:r w:rsidR="005F2011" w:rsidRPr="004E665A">
        <w:rPr>
          <w:color w:val="020100"/>
          <w:szCs w:val="22"/>
        </w:rPr>
        <w:t xml:space="preserve">. </w:t>
      </w:r>
    </w:p>
    <w:p w:rsidR="00C67796" w:rsidRPr="004E665A" w:rsidRDefault="00C67796" w:rsidP="00C67796">
      <w:pPr>
        <w:jc w:val="center"/>
        <w:rPr>
          <w:b/>
          <w:szCs w:val="22"/>
        </w:rPr>
      </w:pPr>
    </w:p>
    <w:p w:rsidR="00C67796" w:rsidRPr="004E665A" w:rsidRDefault="00C67796" w:rsidP="00C67796">
      <w:pPr>
        <w:jc w:val="center"/>
        <w:rPr>
          <w:b/>
          <w:szCs w:val="22"/>
        </w:rPr>
      </w:pPr>
      <w:r w:rsidRPr="004E665A">
        <w:rPr>
          <w:b/>
          <w:szCs w:val="22"/>
        </w:rPr>
        <w:t>-FCC-</w:t>
      </w:r>
    </w:p>
    <w:p w:rsidR="00995CA1" w:rsidRPr="004E665A" w:rsidRDefault="00995CA1" w:rsidP="002F62C3">
      <w:pPr>
        <w:jc w:val="center"/>
        <w:rPr>
          <w:b/>
          <w:szCs w:val="22"/>
        </w:rPr>
      </w:pPr>
    </w:p>
    <w:p w:rsidR="00995CA1" w:rsidRPr="004E665A" w:rsidRDefault="00995CA1" w:rsidP="002F62C3">
      <w:pPr>
        <w:jc w:val="center"/>
        <w:rPr>
          <w:b/>
          <w:szCs w:val="22"/>
        </w:rPr>
      </w:pPr>
    </w:p>
    <w:p w:rsidR="00163AC7" w:rsidRPr="004E665A" w:rsidRDefault="00163AC7">
      <w:pPr>
        <w:rPr>
          <w:color w:val="020100"/>
          <w:szCs w:val="22"/>
        </w:rPr>
      </w:pPr>
      <w:r w:rsidRPr="004E665A">
        <w:rPr>
          <w:color w:val="020100"/>
          <w:szCs w:val="22"/>
        </w:rPr>
        <w:br w:type="page"/>
      </w:r>
    </w:p>
    <w:p w:rsidR="00995CA1" w:rsidRPr="004E665A" w:rsidRDefault="00995CA1" w:rsidP="00995CA1">
      <w:pPr>
        <w:autoSpaceDE w:val="0"/>
        <w:autoSpaceDN w:val="0"/>
        <w:adjustRightInd w:val="0"/>
        <w:jc w:val="center"/>
        <w:rPr>
          <w:b/>
          <w:bCs/>
          <w:color w:val="020100"/>
          <w:szCs w:val="22"/>
        </w:rPr>
      </w:pPr>
      <w:r w:rsidRPr="004E665A">
        <w:rPr>
          <w:b/>
          <w:bCs/>
          <w:color w:val="020100"/>
          <w:szCs w:val="22"/>
        </w:rPr>
        <w:lastRenderedPageBreak/>
        <w:t>APPENDIX</w:t>
      </w:r>
    </w:p>
    <w:p w:rsidR="00995CA1" w:rsidRPr="004E665A" w:rsidRDefault="00995CA1" w:rsidP="00995CA1">
      <w:pPr>
        <w:autoSpaceDE w:val="0"/>
        <w:autoSpaceDN w:val="0"/>
        <w:adjustRightInd w:val="0"/>
        <w:jc w:val="center"/>
        <w:rPr>
          <w:b/>
          <w:bCs/>
          <w:color w:val="020100"/>
          <w:szCs w:val="22"/>
        </w:rPr>
      </w:pPr>
    </w:p>
    <w:p w:rsidR="00995CA1" w:rsidRPr="004E665A" w:rsidRDefault="00995CA1" w:rsidP="00995CA1">
      <w:pPr>
        <w:autoSpaceDE w:val="0"/>
        <w:autoSpaceDN w:val="0"/>
        <w:adjustRightInd w:val="0"/>
        <w:jc w:val="center"/>
        <w:rPr>
          <w:color w:val="020100"/>
          <w:szCs w:val="22"/>
        </w:rPr>
      </w:pPr>
      <w:r w:rsidRPr="004E665A">
        <w:rPr>
          <w:color w:val="020100"/>
          <w:szCs w:val="22"/>
        </w:rPr>
        <w:t>Petitions for Closed Captioning Exemptions Dismissed</w:t>
      </w:r>
    </w:p>
    <w:p w:rsidR="00995CA1" w:rsidRPr="004E665A" w:rsidRDefault="005F2011" w:rsidP="00995CA1">
      <w:pPr>
        <w:autoSpaceDE w:val="0"/>
        <w:autoSpaceDN w:val="0"/>
        <w:adjustRightInd w:val="0"/>
        <w:jc w:val="center"/>
        <w:rPr>
          <w:color w:val="020100"/>
          <w:szCs w:val="22"/>
        </w:rPr>
      </w:pPr>
      <w:r w:rsidRPr="004E665A">
        <w:rPr>
          <w:color w:val="020100"/>
          <w:szCs w:val="22"/>
        </w:rPr>
        <w:t xml:space="preserve">June 2, </w:t>
      </w:r>
      <w:r w:rsidR="00995CA1" w:rsidRPr="004E665A">
        <w:rPr>
          <w:color w:val="020100"/>
          <w:szCs w:val="22"/>
        </w:rPr>
        <w:t>2014</w:t>
      </w:r>
    </w:p>
    <w:p w:rsidR="00995CA1" w:rsidRPr="004E665A" w:rsidRDefault="00995CA1" w:rsidP="00995CA1">
      <w:pPr>
        <w:autoSpaceDE w:val="0"/>
        <w:autoSpaceDN w:val="0"/>
        <w:adjustRightInd w:val="0"/>
        <w:rPr>
          <w:b/>
          <w:bCs/>
          <w:color w:val="020100"/>
          <w:szCs w:val="22"/>
        </w:rPr>
      </w:pPr>
    </w:p>
    <w:p w:rsidR="002B0152" w:rsidRPr="004E665A" w:rsidRDefault="002B0152" w:rsidP="002B0152">
      <w:pPr>
        <w:rPr>
          <w:szCs w:val="22"/>
        </w:rPr>
      </w:pP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987"/>
        <w:gridCol w:w="2246"/>
        <w:gridCol w:w="3780"/>
      </w:tblGrid>
      <w:tr w:rsidR="002B0152" w:rsidRPr="004E665A" w:rsidTr="00E015C0">
        <w:tc>
          <w:tcPr>
            <w:tcW w:w="1620" w:type="dxa"/>
            <w:tcBorders>
              <w:top w:val="single" w:sz="4" w:space="0" w:color="auto"/>
              <w:left w:val="single" w:sz="4" w:space="0" w:color="auto"/>
              <w:bottom w:val="single" w:sz="4" w:space="0" w:color="auto"/>
              <w:right w:val="single" w:sz="4" w:space="0" w:color="auto"/>
            </w:tcBorders>
            <w:hideMark/>
          </w:tcPr>
          <w:p w:rsidR="002B0152" w:rsidRPr="004E665A" w:rsidRDefault="002B0152" w:rsidP="00E015C0">
            <w:pPr>
              <w:rPr>
                <w:b/>
                <w:szCs w:val="22"/>
              </w:rPr>
            </w:pPr>
            <w:r w:rsidRPr="004E665A">
              <w:rPr>
                <w:b/>
                <w:szCs w:val="22"/>
              </w:rPr>
              <w:t>Case Identifier</w:t>
            </w:r>
          </w:p>
          <w:p w:rsidR="002B0152" w:rsidRPr="004E665A" w:rsidRDefault="002B0152" w:rsidP="00E015C0">
            <w:pPr>
              <w:rPr>
                <w:b/>
                <w:szCs w:val="22"/>
              </w:rPr>
            </w:pPr>
            <w:r w:rsidRPr="004E665A">
              <w:rPr>
                <w:b/>
                <w:szCs w:val="22"/>
              </w:rPr>
              <w:t>CGB-CC-</w:t>
            </w:r>
          </w:p>
        </w:tc>
        <w:tc>
          <w:tcPr>
            <w:tcW w:w="1987" w:type="dxa"/>
            <w:tcBorders>
              <w:top w:val="single" w:sz="4" w:space="0" w:color="auto"/>
              <w:left w:val="single" w:sz="4" w:space="0" w:color="auto"/>
              <w:bottom w:val="single" w:sz="4" w:space="0" w:color="auto"/>
              <w:right w:val="single" w:sz="4" w:space="0" w:color="auto"/>
            </w:tcBorders>
            <w:hideMark/>
          </w:tcPr>
          <w:p w:rsidR="002B0152" w:rsidRPr="004E665A" w:rsidRDefault="002B0152" w:rsidP="00E015C0">
            <w:pPr>
              <w:rPr>
                <w:b/>
                <w:szCs w:val="22"/>
              </w:rPr>
            </w:pPr>
            <w:r w:rsidRPr="004E665A">
              <w:rPr>
                <w:b/>
                <w:szCs w:val="22"/>
              </w:rPr>
              <w:t>Petitioner</w:t>
            </w:r>
          </w:p>
        </w:tc>
        <w:tc>
          <w:tcPr>
            <w:tcW w:w="2246" w:type="dxa"/>
            <w:tcBorders>
              <w:top w:val="single" w:sz="4" w:space="0" w:color="auto"/>
              <w:left w:val="single" w:sz="4" w:space="0" w:color="auto"/>
              <w:bottom w:val="single" w:sz="4" w:space="0" w:color="auto"/>
              <w:right w:val="single" w:sz="4" w:space="0" w:color="auto"/>
            </w:tcBorders>
            <w:hideMark/>
          </w:tcPr>
          <w:p w:rsidR="002B0152" w:rsidRPr="004E665A" w:rsidRDefault="002B0152" w:rsidP="00E015C0">
            <w:pPr>
              <w:rPr>
                <w:b/>
                <w:szCs w:val="22"/>
              </w:rPr>
            </w:pPr>
            <w:r w:rsidRPr="004E665A">
              <w:rPr>
                <w:b/>
                <w:szCs w:val="22"/>
              </w:rPr>
              <w:t>Program Name</w:t>
            </w:r>
          </w:p>
        </w:tc>
        <w:tc>
          <w:tcPr>
            <w:tcW w:w="3780" w:type="dxa"/>
            <w:tcBorders>
              <w:top w:val="single" w:sz="4" w:space="0" w:color="auto"/>
              <w:left w:val="single" w:sz="4" w:space="0" w:color="auto"/>
              <w:bottom w:val="single" w:sz="4" w:space="0" w:color="auto"/>
              <w:right w:val="single" w:sz="4" w:space="0" w:color="auto"/>
            </w:tcBorders>
            <w:hideMark/>
          </w:tcPr>
          <w:p w:rsidR="002B0152" w:rsidRPr="004E665A" w:rsidRDefault="002B0152" w:rsidP="00E015C0">
            <w:pPr>
              <w:rPr>
                <w:b/>
                <w:szCs w:val="22"/>
              </w:rPr>
            </w:pPr>
            <w:r w:rsidRPr="004E665A">
              <w:rPr>
                <w:b/>
                <w:szCs w:val="22"/>
              </w:rPr>
              <w:t>Mailing Address</w:t>
            </w:r>
          </w:p>
        </w:tc>
      </w:tr>
      <w:tr w:rsidR="002B0152" w:rsidRPr="004E665A" w:rsidTr="00A85015">
        <w:trPr>
          <w:trHeight w:val="818"/>
        </w:trPr>
        <w:tc>
          <w:tcPr>
            <w:tcW w:w="1620" w:type="dxa"/>
            <w:tcBorders>
              <w:top w:val="single" w:sz="4" w:space="0" w:color="auto"/>
              <w:left w:val="single" w:sz="4" w:space="0" w:color="auto"/>
              <w:bottom w:val="single" w:sz="4" w:space="0" w:color="auto"/>
              <w:right w:val="single" w:sz="4" w:space="0" w:color="auto"/>
            </w:tcBorders>
            <w:hideMark/>
          </w:tcPr>
          <w:p w:rsidR="002B0152" w:rsidRPr="004E665A" w:rsidRDefault="002B0152" w:rsidP="00E015C0">
            <w:pPr>
              <w:rPr>
                <w:szCs w:val="22"/>
              </w:rPr>
            </w:pPr>
            <w:r w:rsidRPr="004E665A">
              <w:rPr>
                <w:szCs w:val="22"/>
              </w:rPr>
              <w:t>0011</w:t>
            </w:r>
          </w:p>
        </w:tc>
        <w:tc>
          <w:tcPr>
            <w:tcW w:w="1987" w:type="dxa"/>
            <w:tcBorders>
              <w:top w:val="single" w:sz="4" w:space="0" w:color="auto"/>
              <w:left w:val="single" w:sz="4" w:space="0" w:color="auto"/>
              <w:bottom w:val="single" w:sz="4" w:space="0" w:color="auto"/>
              <w:right w:val="single" w:sz="4" w:space="0" w:color="auto"/>
            </w:tcBorders>
          </w:tcPr>
          <w:p w:rsidR="002B0152" w:rsidRPr="004E665A" w:rsidRDefault="00A85015" w:rsidP="00E015C0">
            <w:pPr>
              <w:rPr>
                <w:szCs w:val="22"/>
              </w:rPr>
            </w:pPr>
            <w:r w:rsidRPr="004E665A">
              <w:rPr>
                <w:szCs w:val="22"/>
              </w:rPr>
              <w:t>Frank Leto</w:t>
            </w:r>
          </w:p>
        </w:tc>
        <w:tc>
          <w:tcPr>
            <w:tcW w:w="2246" w:type="dxa"/>
            <w:tcBorders>
              <w:top w:val="single" w:sz="4" w:space="0" w:color="auto"/>
              <w:left w:val="single" w:sz="4" w:space="0" w:color="auto"/>
              <w:bottom w:val="single" w:sz="4" w:space="0" w:color="auto"/>
              <w:right w:val="single" w:sz="4" w:space="0" w:color="auto"/>
            </w:tcBorders>
            <w:hideMark/>
          </w:tcPr>
          <w:p w:rsidR="002B0152" w:rsidRPr="004E665A" w:rsidRDefault="002B0152" w:rsidP="00E015C0">
            <w:pPr>
              <w:rPr>
                <w:szCs w:val="22"/>
              </w:rPr>
            </w:pPr>
            <w:r w:rsidRPr="004E665A">
              <w:rPr>
                <w:szCs w:val="22"/>
              </w:rPr>
              <w:t>“Zomboo’s</w:t>
            </w:r>
            <w:r w:rsidR="00C67796" w:rsidRPr="004E665A">
              <w:rPr>
                <w:szCs w:val="22"/>
              </w:rPr>
              <w:t xml:space="preserve"> House of Horror</w:t>
            </w:r>
            <w:r w:rsidRPr="004E665A">
              <w:rPr>
                <w:szCs w:val="22"/>
              </w:rPr>
              <w:t xml:space="preserve"> Movies”</w:t>
            </w:r>
          </w:p>
        </w:tc>
        <w:tc>
          <w:tcPr>
            <w:tcW w:w="3780" w:type="dxa"/>
            <w:tcBorders>
              <w:top w:val="single" w:sz="4" w:space="0" w:color="auto"/>
              <w:left w:val="single" w:sz="4" w:space="0" w:color="auto"/>
              <w:bottom w:val="single" w:sz="4" w:space="0" w:color="auto"/>
              <w:right w:val="single" w:sz="4" w:space="0" w:color="auto"/>
            </w:tcBorders>
            <w:hideMark/>
          </w:tcPr>
          <w:p w:rsidR="00C67796" w:rsidRPr="004E665A" w:rsidRDefault="00C67796" w:rsidP="00C67796">
            <w:pPr>
              <w:rPr>
                <w:szCs w:val="22"/>
              </w:rPr>
            </w:pPr>
            <w:r w:rsidRPr="004E665A">
              <w:rPr>
                <w:szCs w:val="22"/>
              </w:rPr>
              <w:t>Frank Leto</w:t>
            </w:r>
          </w:p>
          <w:p w:rsidR="002B0152" w:rsidRPr="004E665A" w:rsidRDefault="00C67796" w:rsidP="00E015C0">
            <w:pPr>
              <w:rPr>
                <w:szCs w:val="22"/>
              </w:rPr>
            </w:pPr>
            <w:r w:rsidRPr="004E665A">
              <w:rPr>
                <w:szCs w:val="22"/>
              </w:rPr>
              <w:t>Zomboo, Inc.</w:t>
            </w:r>
          </w:p>
          <w:p w:rsidR="002B0152" w:rsidRPr="004E665A" w:rsidRDefault="002B0152" w:rsidP="00E015C0">
            <w:pPr>
              <w:rPr>
                <w:szCs w:val="22"/>
              </w:rPr>
            </w:pPr>
            <w:r w:rsidRPr="004E665A">
              <w:rPr>
                <w:szCs w:val="22"/>
              </w:rPr>
              <w:t>5200 Summit Ridge Drive, #4312</w:t>
            </w:r>
          </w:p>
          <w:p w:rsidR="002B0152" w:rsidRPr="004E665A" w:rsidRDefault="002B0152" w:rsidP="00E015C0">
            <w:pPr>
              <w:rPr>
                <w:szCs w:val="22"/>
              </w:rPr>
            </w:pPr>
            <w:r w:rsidRPr="004E665A">
              <w:rPr>
                <w:szCs w:val="22"/>
              </w:rPr>
              <w:t>Reno, NV  89523</w:t>
            </w:r>
          </w:p>
        </w:tc>
      </w:tr>
      <w:tr w:rsidR="00C67796" w:rsidRPr="004E665A" w:rsidTr="002B0152">
        <w:trPr>
          <w:trHeight w:val="818"/>
        </w:trPr>
        <w:tc>
          <w:tcPr>
            <w:tcW w:w="1620" w:type="dxa"/>
            <w:tcBorders>
              <w:top w:val="single" w:sz="4" w:space="0" w:color="auto"/>
              <w:left w:val="single" w:sz="4" w:space="0" w:color="auto"/>
              <w:bottom w:val="single" w:sz="4" w:space="0" w:color="auto"/>
              <w:right w:val="single" w:sz="4" w:space="0" w:color="auto"/>
            </w:tcBorders>
          </w:tcPr>
          <w:p w:rsidR="00C67796" w:rsidRPr="004E665A" w:rsidRDefault="00C67796" w:rsidP="00E015C0">
            <w:pPr>
              <w:rPr>
                <w:szCs w:val="22"/>
              </w:rPr>
            </w:pPr>
            <w:r w:rsidRPr="004E665A">
              <w:rPr>
                <w:szCs w:val="22"/>
              </w:rPr>
              <w:t>0046</w:t>
            </w:r>
          </w:p>
        </w:tc>
        <w:tc>
          <w:tcPr>
            <w:tcW w:w="1987" w:type="dxa"/>
            <w:tcBorders>
              <w:top w:val="single" w:sz="4" w:space="0" w:color="auto"/>
              <w:left w:val="single" w:sz="4" w:space="0" w:color="auto"/>
              <w:bottom w:val="single" w:sz="4" w:space="0" w:color="auto"/>
              <w:right w:val="single" w:sz="4" w:space="0" w:color="auto"/>
            </w:tcBorders>
          </w:tcPr>
          <w:p w:rsidR="00C67796" w:rsidRPr="004E665A" w:rsidRDefault="00A85015" w:rsidP="00E015C0">
            <w:pPr>
              <w:rPr>
                <w:szCs w:val="22"/>
              </w:rPr>
            </w:pPr>
            <w:r w:rsidRPr="004E665A">
              <w:rPr>
                <w:szCs w:val="22"/>
              </w:rPr>
              <w:t>Dilworth Church of Christ</w:t>
            </w:r>
          </w:p>
        </w:tc>
        <w:tc>
          <w:tcPr>
            <w:tcW w:w="2246" w:type="dxa"/>
            <w:tcBorders>
              <w:top w:val="single" w:sz="4" w:space="0" w:color="auto"/>
              <w:left w:val="single" w:sz="4" w:space="0" w:color="auto"/>
              <w:bottom w:val="single" w:sz="4" w:space="0" w:color="auto"/>
              <w:right w:val="single" w:sz="4" w:space="0" w:color="auto"/>
            </w:tcBorders>
          </w:tcPr>
          <w:p w:rsidR="00C67796" w:rsidRPr="004E665A" w:rsidRDefault="00C67796" w:rsidP="00E015C0">
            <w:pPr>
              <w:rPr>
                <w:szCs w:val="22"/>
              </w:rPr>
            </w:pPr>
            <w:r w:rsidRPr="004E665A">
              <w:rPr>
                <w:szCs w:val="22"/>
              </w:rPr>
              <w:t>“Seeking the Lost”</w:t>
            </w:r>
          </w:p>
        </w:tc>
        <w:tc>
          <w:tcPr>
            <w:tcW w:w="3780" w:type="dxa"/>
            <w:tcBorders>
              <w:top w:val="single" w:sz="4" w:space="0" w:color="auto"/>
              <w:left w:val="single" w:sz="4" w:space="0" w:color="auto"/>
              <w:bottom w:val="single" w:sz="4" w:space="0" w:color="auto"/>
              <w:right w:val="single" w:sz="4" w:space="0" w:color="auto"/>
            </w:tcBorders>
          </w:tcPr>
          <w:p w:rsidR="00A85015" w:rsidRPr="004E665A" w:rsidRDefault="00A85015" w:rsidP="00A85015">
            <w:pPr>
              <w:rPr>
                <w:szCs w:val="22"/>
              </w:rPr>
            </w:pPr>
            <w:r w:rsidRPr="004E665A">
              <w:rPr>
                <w:szCs w:val="22"/>
              </w:rPr>
              <w:t>Earl Barnett</w:t>
            </w:r>
          </w:p>
          <w:p w:rsidR="00A85015" w:rsidRPr="004E665A" w:rsidRDefault="00A85015" w:rsidP="00E015C0">
            <w:pPr>
              <w:rPr>
                <w:szCs w:val="22"/>
              </w:rPr>
            </w:pPr>
            <w:r w:rsidRPr="004E665A">
              <w:rPr>
                <w:szCs w:val="22"/>
              </w:rPr>
              <w:t>Seeking the Lost Ministries</w:t>
            </w:r>
          </w:p>
          <w:p w:rsidR="00C67796" w:rsidRPr="004E665A" w:rsidRDefault="00C67796" w:rsidP="00E015C0">
            <w:pPr>
              <w:rPr>
                <w:szCs w:val="22"/>
              </w:rPr>
            </w:pPr>
            <w:r w:rsidRPr="004E665A">
              <w:rPr>
                <w:szCs w:val="22"/>
              </w:rPr>
              <w:t>Dilworth Church of Christ</w:t>
            </w:r>
          </w:p>
          <w:p w:rsidR="00C67796" w:rsidRPr="004E665A" w:rsidRDefault="00C67796" w:rsidP="00E015C0">
            <w:pPr>
              <w:rPr>
                <w:szCs w:val="22"/>
              </w:rPr>
            </w:pPr>
            <w:r w:rsidRPr="004E665A">
              <w:rPr>
                <w:szCs w:val="22"/>
              </w:rPr>
              <w:t>1404 Drummond Cemetery Road</w:t>
            </w:r>
          </w:p>
          <w:p w:rsidR="00C67796" w:rsidRPr="004E665A" w:rsidRDefault="00C67796" w:rsidP="00E015C0">
            <w:pPr>
              <w:rPr>
                <w:szCs w:val="22"/>
              </w:rPr>
            </w:pPr>
            <w:r w:rsidRPr="004E665A">
              <w:rPr>
                <w:szCs w:val="22"/>
              </w:rPr>
              <w:t>Jasper, AL  35504</w:t>
            </w:r>
          </w:p>
        </w:tc>
      </w:tr>
      <w:tr w:rsidR="00C67796" w:rsidRPr="004E665A" w:rsidTr="002B0152">
        <w:trPr>
          <w:trHeight w:val="818"/>
        </w:trPr>
        <w:tc>
          <w:tcPr>
            <w:tcW w:w="1620" w:type="dxa"/>
            <w:tcBorders>
              <w:top w:val="single" w:sz="4" w:space="0" w:color="auto"/>
              <w:left w:val="single" w:sz="4" w:space="0" w:color="auto"/>
              <w:bottom w:val="single" w:sz="4" w:space="0" w:color="auto"/>
              <w:right w:val="single" w:sz="4" w:space="0" w:color="auto"/>
            </w:tcBorders>
          </w:tcPr>
          <w:p w:rsidR="00C67796" w:rsidRPr="004E665A" w:rsidRDefault="00C67796" w:rsidP="00E015C0">
            <w:pPr>
              <w:rPr>
                <w:szCs w:val="22"/>
              </w:rPr>
            </w:pPr>
            <w:r w:rsidRPr="004E665A">
              <w:rPr>
                <w:szCs w:val="22"/>
              </w:rPr>
              <w:t>0103</w:t>
            </w:r>
          </w:p>
        </w:tc>
        <w:tc>
          <w:tcPr>
            <w:tcW w:w="1987" w:type="dxa"/>
            <w:tcBorders>
              <w:top w:val="single" w:sz="4" w:space="0" w:color="auto"/>
              <w:left w:val="single" w:sz="4" w:space="0" w:color="auto"/>
              <w:bottom w:val="single" w:sz="4" w:space="0" w:color="auto"/>
              <w:right w:val="single" w:sz="4" w:space="0" w:color="auto"/>
            </w:tcBorders>
          </w:tcPr>
          <w:p w:rsidR="00C67796" w:rsidRPr="004E665A" w:rsidRDefault="00C67796" w:rsidP="002F7C57">
            <w:pPr>
              <w:rPr>
                <w:szCs w:val="22"/>
              </w:rPr>
            </w:pPr>
            <w:r w:rsidRPr="004E665A">
              <w:rPr>
                <w:szCs w:val="22"/>
              </w:rPr>
              <w:t>Christian Fellowship Church</w:t>
            </w:r>
          </w:p>
        </w:tc>
        <w:tc>
          <w:tcPr>
            <w:tcW w:w="2246" w:type="dxa"/>
            <w:tcBorders>
              <w:top w:val="single" w:sz="4" w:space="0" w:color="auto"/>
              <w:left w:val="single" w:sz="4" w:space="0" w:color="auto"/>
              <w:bottom w:val="single" w:sz="4" w:space="0" w:color="auto"/>
              <w:right w:val="single" w:sz="4" w:space="0" w:color="auto"/>
            </w:tcBorders>
          </w:tcPr>
          <w:p w:rsidR="00C67796" w:rsidRPr="004E665A" w:rsidRDefault="00C67796" w:rsidP="00E015C0">
            <w:pPr>
              <w:rPr>
                <w:szCs w:val="22"/>
              </w:rPr>
            </w:pPr>
            <w:r w:rsidRPr="004E665A">
              <w:rPr>
                <w:szCs w:val="22"/>
              </w:rPr>
              <w:t>“The Bridge”</w:t>
            </w:r>
          </w:p>
        </w:tc>
        <w:tc>
          <w:tcPr>
            <w:tcW w:w="3780" w:type="dxa"/>
            <w:tcBorders>
              <w:top w:val="single" w:sz="4" w:space="0" w:color="auto"/>
              <w:left w:val="single" w:sz="4" w:space="0" w:color="auto"/>
              <w:bottom w:val="single" w:sz="4" w:space="0" w:color="auto"/>
              <w:right w:val="single" w:sz="4" w:space="0" w:color="auto"/>
            </w:tcBorders>
          </w:tcPr>
          <w:p w:rsidR="00A85015" w:rsidRPr="004E665A" w:rsidRDefault="00A85015" w:rsidP="00A85015">
            <w:pPr>
              <w:rPr>
                <w:szCs w:val="22"/>
              </w:rPr>
            </w:pPr>
            <w:r w:rsidRPr="004E665A">
              <w:rPr>
                <w:szCs w:val="22"/>
              </w:rPr>
              <w:t>Brandon Farr</w:t>
            </w:r>
          </w:p>
          <w:p w:rsidR="00C67796" w:rsidRPr="004E665A" w:rsidRDefault="00C67796" w:rsidP="00E015C0">
            <w:pPr>
              <w:rPr>
                <w:szCs w:val="22"/>
              </w:rPr>
            </w:pPr>
            <w:r w:rsidRPr="004E665A">
              <w:rPr>
                <w:szCs w:val="22"/>
              </w:rPr>
              <w:t>Christian Fellowship Church</w:t>
            </w:r>
          </w:p>
          <w:p w:rsidR="00C67796" w:rsidRPr="004E665A" w:rsidRDefault="00C67796" w:rsidP="00E015C0">
            <w:pPr>
              <w:rPr>
                <w:szCs w:val="22"/>
              </w:rPr>
            </w:pPr>
            <w:r w:rsidRPr="004E665A">
              <w:rPr>
                <w:szCs w:val="22"/>
              </w:rPr>
              <w:t>P.O. Box 530158</w:t>
            </w:r>
          </w:p>
          <w:p w:rsidR="00C67796" w:rsidRPr="004E665A" w:rsidRDefault="00C67796" w:rsidP="00E015C0">
            <w:pPr>
              <w:rPr>
                <w:szCs w:val="22"/>
              </w:rPr>
            </w:pPr>
            <w:r w:rsidRPr="004E665A">
              <w:rPr>
                <w:szCs w:val="22"/>
              </w:rPr>
              <w:t>Harlington, TX  78553</w:t>
            </w:r>
          </w:p>
        </w:tc>
      </w:tr>
      <w:tr w:rsidR="00C67796" w:rsidRPr="004E665A" w:rsidTr="00E015C0">
        <w:trPr>
          <w:trHeight w:val="818"/>
        </w:trPr>
        <w:tc>
          <w:tcPr>
            <w:tcW w:w="1620" w:type="dxa"/>
            <w:tcBorders>
              <w:top w:val="single" w:sz="4" w:space="0" w:color="auto"/>
              <w:left w:val="single" w:sz="4" w:space="0" w:color="auto"/>
              <w:bottom w:val="single" w:sz="4" w:space="0" w:color="auto"/>
              <w:right w:val="single" w:sz="4" w:space="0" w:color="auto"/>
            </w:tcBorders>
            <w:hideMark/>
          </w:tcPr>
          <w:p w:rsidR="00C67796" w:rsidRPr="004E665A" w:rsidRDefault="00C67796" w:rsidP="00E015C0">
            <w:pPr>
              <w:rPr>
                <w:szCs w:val="22"/>
              </w:rPr>
            </w:pPr>
            <w:r w:rsidRPr="004E665A">
              <w:rPr>
                <w:szCs w:val="22"/>
              </w:rPr>
              <w:t>0197</w:t>
            </w:r>
          </w:p>
        </w:tc>
        <w:tc>
          <w:tcPr>
            <w:tcW w:w="1987" w:type="dxa"/>
            <w:tcBorders>
              <w:top w:val="single" w:sz="4" w:space="0" w:color="auto"/>
              <w:left w:val="single" w:sz="4" w:space="0" w:color="auto"/>
              <w:bottom w:val="single" w:sz="4" w:space="0" w:color="auto"/>
              <w:right w:val="single" w:sz="4" w:space="0" w:color="auto"/>
            </w:tcBorders>
            <w:hideMark/>
          </w:tcPr>
          <w:p w:rsidR="00C67796" w:rsidRPr="004E665A" w:rsidRDefault="00C67796" w:rsidP="00E015C0">
            <w:pPr>
              <w:rPr>
                <w:szCs w:val="22"/>
              </w:rPr>
            </w:pPr>
            <w:r w:rsidRPr="004E665A">
              <w:rPr>
                <w:szCs w:val="22"/>
              </w:rPr>
              <w:t>Unionville Missionary Baptist Church</w:t>
            </w:r>
          </w:p>
        </w:tc>
        <w:tc>
          <w:tcPr>
            <w:tcW w:w="2246" w:type="dxa"/>
            <w:tcBorders>
              <w:top w:val="single" w:sz="4" w:space="0" w:color="auto"/>
              <w:left w:val="single" w:sz="4" w:space="0" w:color="auto"/>
              <w:bottom w:val="single" w:sz="4" w:space="0" w:color="auto"/>
              <w:right w:val="single" w:sz="4" w:space="0" w:color="auto"/>
            </w:tcBorders>
            <w:hideMark/>
          </w:tcPr>
          <w:p w:rsidR="00C67796" w:rsidRPr="004E665A" w:rsidRDefault="00C67796" w:rsidP="00E015C0">
            <w:pPr>
              <w:rPr>
                <w:szCs w:val="22"/>
              </w:rPr>
            </w:pPr>
            <w:r w:rsidRPr="004E665A">
              <w:rPr>
                <w:szCs w:val="22"/>
              </w:rPr>
              <w:t>“Unionville Missionary Baptist Church Services”</w:t>
            </w:r>
          </w:p>
        </w:tc>
        <w:tc>
          <w:tcPr>
            <w:tcW w:w="3780" w:type="dxa"/>
            <w:tcBorders>
              <w:top w:val="single" w:sz="4" w:space="0" w:color="auto"/>
              <w:left w:val="single" w:sz="4" w:space="0" w:color="auto"/>
              <w:bottom w:val="single" w:sz="4" w:space="0" w:color="auto"/>
              <w:right w:val="single" w:sz="4" w:space="0" w:color="auto"/>
            </w:tcBorders>
            <w:hideMark/>
          </w:tcPr>
          <w:p w:rsidR="00A85015" w:rsidRPr="004E665A" w:rsidRDefault="00A85015" w:rsidP="00E015C0">
            <w:pPr>
              <w:rPr>
                <w:szCs w:val="22"/>
              </w:rPr>
            </w:pPr>
            <w:r w:rsidRPr="004E665A">
              <w:rPr>
                <w:szCs w:val="22"/>
              </w:rPr>
              <w:t xml:space="preserve">Dr. I. Edwin Mack, Pastor </w:t>
            </w:r>
          </w:p>
          <w:p w:rsidR="00C67796" w:rsidRPr="004E665A" w:rsidRDefault="00C67796" w:rsidP="00E015C0">
            <w:pPr>
              <w:rPr>
                <w:szCs w:val="22"/>
              </w:rPr>
            </w:pPr>
            <w:r w:rsidRPr="004E665A">
              <w:rPr>
                <w:szCs w:val="22"/>
              </w:rPr>
              <w:t>Unionville Missionary Baptist Church</w:t>
            </w:r>
          </w:p>
          <w:p w:rsidR="00C67796" w:rsidRPr="004E665A" w:rsidRDefault="00C67796" w:rsidP="00E015C0">
            <w:pPr>
              <w:rPr>
                <w:szCs w:val="22"/>
              </w:rPr>
            </w:pPr>
            <w:r w:rsidRPr="004E665A">
              <w:rPr>
                <w:szCs w:val="22"/>
              </w:rPr>
              <w:t>3837 Houston Avenue</w:t>
            </w:r>
          </w:p>
          <w:p w:rsidR="00C67796" w:rsidRPr="004E665A" w:rsidRDefault="00C67796" w:rsidP="00E015C0">
            <w:pPr>
              <w:rPr>
                <w:szCs w:val="22"/>
              </w:rPr>
            </w:pPr>
            <w:r w:rsidRPr="004E665A">
              <w:rPr>
                <w:szCs w:val="22"/>
              </w:rPr>
              <w:t>Macon, GA  31206</w:t>
            </w:r>
          </w:p>
        </w:tc>
      </w:tr>
      <w:tr w:rsidR="00C67796" w:rsidRPr="004E665A" w:rsidTr="00E015C0">
        <w:trPr>
          <w:trHeight w:val="818"/>
        </w:trPr>
        <w:tc>
          <w:tcPr>
            <w:tcW w:w="1620" w:type="dxa"/>
            <w:tcBorders>
              <w:top w:val="single" w:sz="4" w:space="0" w:color="auto"/>
              <w:left w:val="single" w:sz="4" w:space="0" w:color="auto"/>
              <w:bottom w:val="single" w:sz="4" w:space="0" w:color="auto"/>
              <w:right w:val="single" w:sz="4" w:space="0" w:color="auto"/>
            </w:tcBorders>
            <w:hideMark/>
          </w:tcPr>
          <w:p w:rsidR="00C67796" w:rsidRPr="004E665A" w:rsidRDefault="00C67796" w:rsidP="00E015C0">
            <w:pPr>
              <w:rPr>
                <w:szCs w:val="22"/>
              </w:rPr>
            </w:pPr>
            <w:r w:rsidRPr="004E665A">
              <w:rPr>
                <w:szCs w:val="22"/>
              </w:rPr>
              <w:t>0239</w:t>
            </w:r>
          </w:p>
        </w:tc>
        <w:tc>
          <w:tcPr>
            <w:tcW w:w="1987" w:type="dxa"/>
            <w:tcBorders>
              <w:top w:val="single" w:sz="4" w:space="0" w:color="auto"/>
              <w:left w:val="single" w:sz="4" w:space="0" w:color="auto"/>
              <w:bottom w:val="single" w:sz="4" w:space="0" w:color="auto"/>
              <w:right w:val="single" w:sz="4" w:space="0" w:color="auto"/>
            </w:tcBorders>
            <w:hideMark/>
          </w:tcPr>
          <w:p w:rsidR="00C67796" w:rsidRPr="004E665A" w:rsidRDefault="00C67796" w:rsidP="00E015C0">
            <w:pPr>
              <w:rPr>
                <w:szCs w:val="22"/>
              </w:rPr>
            </w:pPr>
            <w:r w:rsidRPr="004E665A">
              <w:rPr>
                <w:szCs w:val="22"/>
              </w:rPr>
              <w:t>First United Methodist Church</w:t>
            </w:r>
          </w:p>
        </w:tc>
        <w:tc>
          <w:tcPr>
            <w:tcW w:w="2246" w:type="dxa"/>
            <w:tcBorders>
              <w:top w:val="single" w:sz="4" w:space="0" w:color="auto"/>
              <w:left w:val="single" w:sz="4" w:space="0" w:color="auto"/>
              <w:bottom w:val="single" w:sz="4" w:space="0" w:color="auto"/>
              <w:right w:val="single" w:sz="4" w:space="0" w:color="auto"/>
            </w:tcBorders>
            <w:hideMark/>
          </w:tcPr>
          <w:p w:rsidR="00C67796" w:rsidRPr="004E665A" w:rsidRDefault="00C67796" w:rsidP="00E015C0">
            <w:pPr>
              <w:rPr>
                <w:szCs w:val="22"/>
              </w:rPr>
            </w:pPr>
            <w:r w:rsidRPr="004E665A">
              <w:rPr>
                <w:szCs w:val="22"/>
              </w:rPr>
              <w:t>“</w:t>
            </w:r>
            <w:r w:rsidR="00A85015" w:rsidRPr="004E665A">
              <w:rPr>
                <w:szCs w:val="22"/>
              </w:rPr>
              <w:t>Ten O’C</w:t>
            </w:r>
            <w:r w:rsidRPr="004E665A">
              <w:rPr>
                <w:szCs w:val="22"/>
              </w:rPr>
              <w:t>lock Worship Service”</w:t>
            </w:r>
          </w:p>
        </w:tc>
        <w:tc>
          <w:tcPr>
            <w:tcW w:w="3780" w:type="dxa"/>
            <w:tcBorders>
              <w:top w:val="single" w:sz="4" w:space="0" w:color="auto"/>
              <w:left w:val="single" w:sz="4" w:space="0" w:color="auto"/>
              <w:bottom w:val="single" w:sz="4" w:space="0" w:color="auto"/>
              <w:right w:val="single" w:sz="4" w:space="0" w:color="auto"/>
            </w:tcBorders>
            <w:hideMark/>
          </w:tcPr>
          <w:p w:rsidR="00A85015" w:rsidRPr="004E665A" w:rsidRDefault="00A85015" w:rsidP="00A85015">
            <w:pPr>
              <w:rPr>
                <w:szCs w:val="22"/>
              </w:rPr>
            </w:pPr>
            <w:r w:rsidRPr="004E665A">
              <w:rPr>
                <w:szCs w:val="22"/>
              </w:rPr>
              <w:t>Steve Rascoe, Senior Pastor</w:t>
            </w:r>
          </w:p>
          <w:p w:rsidR="00C67796" w:rsidRPr="004E665A" w:rsidRDefault="00C67796" w:rsidP="00E015C0">
            <w:pPr>
              <w:rPr>
                <w:szCs w:val="22"/>
              </w:rPr>
            </w:pPr>
            <w:r w:rsidRPr="004E665A">
              <w:rPr>
                <w:szCs w:val="22"/>
              </w:rPr>
              <w:t>First United Methodist Church</w:t>
            </w:r>
          </w:p>
          <w:p w:rsidR="00C67796" w:rsidRPr="004E665A" w:rsidRDefault="00C67796" w:rsidP="00E015C0">
            <w:pPr>
              <w:rPr>
                <w:szCs w:val="22"/>
              </w:rPr>
            </w:pPr>
            <w:r w:rsidRPr="004E665A">
              <w:rPr>
                <w:szCs w:val="22"/>
              </w:rPr>
              <w:t>903 East Fourth Street</w:t>
            </w:r>
          </w:p>
          <w:p w:rsidR="00C67796" w:rsidRPr="004E665A" w:rsidRDefault="00C67796" w:rsidP="00E015C0">
            <w:pPr>
              <w:rPr>
                <w:szCs w:val="22"/>
              </w:rPr>
            </w:pPr>
            <w:r w:rsidRPr="004E665A">
              <w:rPr>
                <w:szCs w:val="22"/>
              </w:rPr>
              <w:t>Panama City, FL  32401</w:t>
            </w:r>
          </w:p>
        </w:tc>
      </w:tr>
      <w:tr w:rsidR="00C67796" w:rsidRPr="004E665A" w:rsidTr="00E015C0">
        <w:trPr>
          <w:trHeight w:val="818"/>
        </w:trPr>
        <w:tc>
          <w:tcPr>
            <w:tcW w:w="1620" w:type="dxa"/>
            <w:tcBorders>
              <w:top w:val="single" w:sz="4" w:space="0" w:color="auto"/>
              <w:left w:val="single" w:sz="4" w:space="0" w:color="auto"/>
              <w:bottom w:val="single" w:sz="4" w:space="0" w:color="auto"/>
              <w:right w:val="single" w:sz="4" w:space="0" w:color="auto"/>
            </w:tcBorders>
          </w:tcPr>
          <w:p w:rsidR="00C67796" w:rsidRPr="004E665A" w:rsidRDefault="00C67796" w:rsidP="00E015C0">
            <w:pPr>
              <w:rPr>
                <w:szCs w:val="22"/>
              </w:rPr>
            </w:pPr>
            <w:r w:rsidRPr="004E665A">
              <w:rPr>
                <w:szCs w:val="22"/>
              </w:rPr>
              <w:t>0258</w:t>
            </w:r>
          </w:p>
        </w:tc>
        <w:tc>
          <w:tcPr>
            <w:tcW w:w="1987" w:type="dxa"/>
            <w:tcBorders>
              <w:top w:val="single" w:sz="4" w:space="0" w:color="auto"/>
              <w:left w:val="single" w:sz="4" w:space="0" w:color="auto"/>
              <w:bottom w:val="single" w:sz="4" w:space="0" w:color="auto"/>
              <w:right w:val="single" w:sz="4" w:space="0" w:color="auto"/>
            </w:tcBorders>
          </w:tcPr>
          <w:p w:rsidR="00C67796" w:rsidRPr="004E665A" w:rsidRDefault="00C67796" w:rsidP="00E015C0">
            <w:pPr>
              <w:rPr>
                <w:szCs w:val="22"/>
              </w:rPr>
            </w:pPr>
            <w:r w:rsidRPr="004E665A">
              <w:rPr>
                <w:szCs w:val="22"/>
              </w:rPr>
              <w:t>Christ for the Crisis Ministries</w:t>
            </w:r>
          </w:p>
        </w:tc>
        <w:tc>
          <w:tcPr>
            <w:tcW w:w="2246" w:type="dxa"/>
            <w:tcBorders>
              <w:top w:val="single" w:sz="4" w:space="0" w:color="auto"/>
              <w:left w:val="single" w:sz="4" w:space="0" w:color="auto"/>
              <w:bottom w:val="single" w:sz="4" w:space="0" w:color="auto"/>
              <w:right w:val="single" w:sz="4" w:space="0" w:color="auto"/>
            </w:tcBorders>
          </w:tcPr>
          <w:p w:rsidR="00C67796" w:rsidRPr="004E665A" w:rsidRDefault="00C67796" w:rsidP="00E015C0">
            <w:pPr>
              <w:rPr>
                <w:szCs w:val="22"/>
              </w:rPr>
            </w:pPr>
            <w:r w:rsidRPr="004E665A">
              <w:rPr>
                <w:szCs w:val="22"/>
              </w:rPr>
              <w:t>“Christ for the Crisis”</w:t>
            </w:r>
          </w:p>
        </w:tc>
        <w:tc>
          <w:tcPr>
            <w:tcW w:w="3780" w:type="dxa"/>
            <w:tcBorders>
              <w:top w:val="single" w:sz="4" w:space="0" w:color="auto"/>
              <w:left w:val="single" w:sz="4" w:space="0" w:color="auto"/>
              <w:bottom w:val="single" w:sz="4" w:space="0" w:color="auto"/>
              <w:right w:val="single" w:sz="4" w:space="0" w:color="auto"/>
            </w:tcBorders>
          </w:tcPr>
          <w:p w:rsidR="00A85015" w:rsidRPr="004E665A" w:rsidRDefault="00A85015" w:rsidP="00A85015">
            <w:pPr>
              <w:rPr>
                <w:szCs w:val="22"/>
              </w:rPr>
            </w:pPr>
            <w:r w:rsidRPr="004E665A">
              <w:rPr>
                <w:szCs w:val="22"/>
              </w:rPr>
              <w:t>Kenny Digby</w:t>
            </w:r>
          </w:p>
          <w:p w:rsidR="00C67796" w:rsidRPr="004E665A" w:rsidRDefault="00C67796" w:rsidP="00E015C0">
            <w:pPr>
              <w:rPr>
                <w:szCs w:val="22"/>
              </w:rPr>
            </w:pPr>
            <w:r w:rsidRPr="004E665A">
              <w:rPr>
                <w:szCs w:val="22"/>
              </w:rPr>
              <w:t>Christ for the Crisis Ministry</w:t>
            </w:r>
          </w:p>
          <w:p w:rsidR="00C67796" w:rsidRPr="004E665A" w:rsidRDefault="00C67796" w:rsidP="00E015C0">
            <w:pPr>
              <w:rPr>
                <w:szCs w:val="22"/>
              </w:rPr>
            </w:pPr>
            <w:r w:rsidRPr="004E665A">
              <w:rPr>
                <w:szCs w:val="22"/>
              </w:rPr>
              <w:t>P.O. Box 6</w:t>
            </w:r>
          </w:p>
          <w:p w:rsidR="00C67796" w:rsidRPr="004E665A" w:rsidRDefault="00C67796" w:rsidP="00E015C0">
            <w:pPr>
              <w:rPr>
                <w:szCs w:val="22"/>
              </w:rPr>
            </w:pPr>
            <w:r w:rsidRPr="004E665A">
              <w:rPr>
                <w:szCs w:val="22"/>
              </w:rPr>
              <w:t>Fulton, MS  38843</w:t>
            </w:r>
          </w:p>
        </w:tc>
      </w:tr>
      <w:tr w:rsidR="00C67796" w:rsidRPr="004E665A" w:rsidTr="00E015C0">
        <w:trPr>
          <w:trHeight w:val="818"/>
        </w:trPr>
        <w:tc>
          <w:tcPr>
            <w:tcW w:w="1620" w:type="dxa"/>
            <w:tcBorders>
              <w:top w:val="single" w:sz="4" w:space="0" w:color="auto"/>
              <w:left w:val="single" w:sz="4" w:space="0" w:color="auto"/>
              <w:bottom w:val="single" w:sz="4" w:space="0" w:color="auto"/>
              <w:right w:val="single" w:sz="4" w:space="0" w:color="auto"/>
            </w:tcBorders>
            <w:hideMark/>
          </w:tcPr>
          <w:p w:rsidR="00C67796" w:rsidRPr="004E665A" w:rsidRDefault="00C67796" w:rsidP="00E015C0">
            <w:pPr>
              <w:rPr>
                <w:szCs w:val="22"/>
              </w:rPr>
            </w:pPr>
            <w:r w:rsidRPr="004E665A">
              <w:rPr>
                <w:szCs w:val="22"/>
              </w:rPr>
              <w:t>0397</w:t>
            </w:r>
          </w:p>
        </w:tc>
        <w:tc>
          <w:tcPr>
            <w:tcW w:w="1987" w:type="dxa"/>
            <w:tcBorders>
              <w:top w:val="single" w:sz="4" w:space="0" w:color="auto"/>
              <w:left w:val="single" w:sz="4" w:space="0" w:color="auto"/>
              <w:bottom w:val="single" w:sz="4" w:space="0" w:color="auto"/>
              <w:right w:val="single" w:sz="4" w:space="0" w:color="auto"/>
            </w:tcBorders>
            <w:hideMark/>
          </w:tcPr>
          <w:p w:rsidR="00C67796" w:rsidRPr="004E665A" w:rsidRDefault="00C67796" w:rsidP="00E015C0">
            <w:pPr>
              <w:rPr>
                <w:szCs w:val="22"/>
              </w:rPr>
            </w:pPr>
            <w:r w:rsidRPr="004E665A">
              <w:rPr>
                <w:szCs w:val="22"/>
              </w:rPr>
              <w:t>Adventist Fellowship</w:t>
            </w:r>
          </w:p>
        </w:tc>
        <w:tc>
          <w:tcPr>
            <w:tcW w:w="2246" w:type="dxa"/>
            <w:tcBorders>
              <w:top w:val="single" w:sz="4" w:space="0" w:color="auto"/>
              <w:left w:val="single" w:sz="4" w:space="0" w:color="auto"/>
              <w:bottom w:val="single" w:sz="4" w:space="0" w:color="auto"/>
              <w:right w:val="single" w:sz="4" w:space="0" w:color="auto"/>
            </w:tcBorders>
            <w:hideMark/>
          </w:tcPr>
          <w:p w:rsidR="00C67796" w:rsidRPr="004E665A" w:rsidRDefault="00C67796" w:rsidP="00E015C0">
            <w:pPr>
              <w:rPr>
                <w:szCs w:val="22"/>
              </w:rPr>
            </w:pPr>
            <w:r w:rsidRPr="004E665A">
              <w:rPr>
                <w:szCs w:val="22"/>
              </w:rPr>
              <w:t>“The Revelation of Jesus Christ”</w:t>
            </w:r>
          </w:p>
        </w:tc>
        <w:tc>
          <w:tcPr>
            <w:tcW w:w="3780" w:type="dxa"/>
            <w:tcBorders>
              <w:top w:val="single" w:sz="4" w:space="0" w:color="auto"/>
              <w:left w:val="single" w:sz="4" w:space="0" w:color="auto"/>
              <w:bottom w:val="single" w:sz="4" w:space="0" w:color="auto"/>
              <w:right w:val="single" w:sz="4" w:space="0" w:color="auto"/>
            </w:tcBorders>
            <w:hideMark/>
          </w:tcPr>
          <w:p w:rsidR="00A85015" w:rsidRPr="004E665A" w:rsidRDefault="00A85015" w:rsidP="00A85015">
            <w:pPr>
              <w:rPr>
                <w:szCs w:val="22"/>
              </w:rPr>
            </w:pPr>
            <w:r w:rsidRPr="004E665A">
              <w:rPr>
                <w:szCs w:val="22"/>
              </w:rPr>
              <w:t xml:space="preserve">Pastor Stephen Carlile </w:t>
            </w:r>
          </w:p>
          <w:p w:rsidR="00C67796" w:rsidRPr="004E665A" w:rsidRDefault="003C55EF" w:rsidP="00E015C0">
            <w:pPr>
              <w:rPr>
                <w:szCs w:val="22"/>
              </w:rPr>
            </w:pPr>
            <w:r w:rsidRPr="004E665A">
              <w:rPr>
                <w:szCs w:val="22"/>
              </w:rPr>
              <w:t xml:space="preserve">South Tulsa </w:t>
            </w:r>
            <w:r w:rsidR="00C67796" w:rsidRPr="004E665A">
              <w:rPr>
                <w:szCs w:val="22"/>
              </w:rPr>
              <w:t>Adventist Fellowship</w:t>
            </w:r>
          </w:p>
          <w:p w:rsidR="00C67796" w:rsidRPr="004E665A" w:rsidRDefault="00C67796" w:rsidP="00E015C0">
            <w:pPr>
              <w:rPr>
                <w:szCs w:val="22"/>
              </w:rPr>
            </w:pPr>
            <w:r w:rsidRPr="004E665A">
              <w:rPr>
                <w:szCs w:val="22"/>
              </w:rPr>
              <w:t>15303 East 21</w:t>
            </w:r>
            <w:r w:rsidRPr="004E665A">
              <w:rPr>
                <w:szCs w:val="22"/>
                <w:vertAlign w:val="superscript"/>
              </w:rPr>
              <w:t>st</w:t>
            </w:r>
            <w:r w:rsidRPr="004E665A">
              <w:rPr>
                <w:szCs w:val="22"/>
              </w:rPr>
              <w:t xml:space="preserve"> Street</w:t>
            </w:r>
          </w:p>
          <w:p w:rsidR="00C67796" w:rsidRPr="004E665A" w:rsidRDefault="00C67796" w:rsidP="00E015C0">
            <w:pPr>
              <w:rPr>
                <w:szCs w:val="22"/>
              </w:rPr>
            </w:pPr>
            <w:r w:rsidRPr="004E665A">
              <w:rPr>
                <w:szCs w:val="22"/>
              </w:rPr>
              <w:t>Tulsa, OK  74134</w:t>
            </w:r>
          </w:p>
        </w:tc>
      </w:tr>
      <w:tr w:rsidR="00C67796" w:rsidRPr="004E665A" w:rsidTr="00E015C0">
        <w:trPr>
          <w:trHeight w:val="818"/>
        </w:trPr>
        <w:tc>
          <w:tcPr>
            <w:tcW w:w="1620" w:type="dxa"/>
            <w:tcBorders>
              <w:top w:val="single" w:sz="4" w:space="0" w:color="auto"/>
              <w:left w:val="single" w:sz="4" w:space="0" w:color="auto"/>
              <w:bottom w:val="single" w:sz="4" w:space="0" w:color="auto"/>
              <w:right w:val="single" w:sz="4" w:space="0" w:color="auto"/>
            </w:tcBorders>
            <w:hideMark/>
          </w:tcPr>
          <w:p w:rsidR="00C67796" w:rsidRPr="004E665A" w:rsidRDefault="00C67796" w:rsidP="00E015C0">
            <w:pPr>
              <w:rPr>
                <w:szCs w:val="22"/>
              </w:rPr>
            </w:pPr>
            <w:r w:rsidRPr="004E665A">
              <w:rPr>
                <w:szCs w:val="22"/>
              </w:rPr>
              <w:t>0454</w:t>
            </w:r>
          </w:p>
        </w:tc>
        <w:tc>
          <w:tcPr>
            <w:tcW w:w="1987" w:type="dxa"/>
            <w:tcBorders>
              <w:top w:val="single" w:sz="4" w:space="0" w:color="auto"/>
              <w:left w:val="single" w:sz="4" w:space="0" w:color="auto"/>
              <w:bottom w:val="single" w:sz="4" w:space="0" w:color="auto"/>
              <w:right w:val="single" w:sz="4" w:space="0" w:color="auto"/>
            </w:tcBorders>
            <w:hideMark/>
          </w:tcPr>
          <w:p w:rsidR="00C67796" w:rsidRPr="004E665A" w:rsidRDefault="00C67796" w:rsidP="00E015C0">
            <w:pPr>
              <w:rPr>
                <w:szCs w:val="22"/>
              </w:rPr>
            </w:pPr>
            <w:r w:rsidRPr="004E665A">
              <w:rPr>
                <w:noProof/>
                <w:szCs w:val="22"/>
              </w:rPr>
              <w:t>Thirteenth Street Baptist Church</w:t>
            </w:r>
          </w:p>
        </w:tc>
        <w:tc>
          <w:tcPr>
            <w:tcW w:w="2246" w:type="dxa"/>
            <w:tcBorders>
              <w:top w:val="single" w:sz="4" w:space="0" w:color="auto"/>
              <w:left w:val="single" w:sz="4" w:space="0" w:color="auto"/>
              <w:bottom w:val="single" w:sz="4" w:space="0" w:color="auto"/>
              <w:right w:val="single" w:sz="4" w:space="0" w:color="auto"/>
            </w:tcBorders>
          </w:tcPr>
          <w:p w:rsidR="00C67796" w:rsidRPr="004E665A" w:rsidRDefault="00C67796" w:rsidP="00E015C0">
            <w:pPr>
              <w:rPr>
                <w:szCs w:val="22"/>
              </w:rPr>
            </w:pPr>
            <w:r w:rsidRPr="004E665A">
              <w:rPr>
                <w:szCs w:val="22"/>
              </w:rPr>
              <w:t>“Thirteenth Street Baptist Church”</w:t>
            </w:r>
          </w:p>
        </w:tc>
        <w:tc>
          <w:tcPr>
            <w:tcW w:w="3780" w:type="dxa"/>
            <w:tcBorders>
              <w:top w:val="single" w:sz="4" w:space="0" w:color="auto"/>
              <w:left w:val="single" w:sz="4" w:space="0" w:color="auto"/>
              <w:bottom w:val="single" w:sz="4" w:space="0" w:color="auto"/>
              <w:right w:val="single" w:sz="4" w:space="0" w:color="auto"/>
            </w:tcBorders>
            <w:hideMark/>
          </w:tcPr>
          <w:p w:rsidR="00A85015" w:rsidRPr="004E665A" w:rsidRDefault="00A85015" w:rsidP="00A85015">
            <w:pPr>
              <w:rPr>
                <w:noProof/>
                <w:szCs w:val="22"/>
              </w:rPr>
            </w:pPr>
            <w:r w:rsidRPr="004E665A">
              <w:rPr>
                <w:noProof/>
                <w:szCs w:val="22"/>
              </w:rPr>
              <w:t>Pastor Bill Parker</w:t>
            </w:r>
          </w:p>
          <w:p w:rsidR="00C67796" w:rsidRPr="004E665A" w:rsidRDefault="00C67796" w:rsidP="00E015C0">
            <w:pPr>
              <w:rPr>
                <w:noProof/>
                <w:szCs w:val="22"/>
              </w:rPr>
            </w:pPr>
            <w:r w:rsidRPr="004E665A">
              <w:rPr>
                <w:noProof/>
                <w:szCs w:val="22"/>
              </w:rPr>
              <w:t>Thirteenth Street Baptist Church</w:t>
            </w:r>
          </w:p>
          <w:p w:rsidR="00C67796" w:rsidRPr="004E665A" w:rsidRDefault="00C67796" w:rsidP="00E015C0">
            <w:pPr>
              <w:rPr>
                <w:noProof/>
                <w:szCs w:val="22"/>
              </w:rPr>
            </w:pPr>
            <w:r w:rsidRPr="004E665A">
              <w:rPr>
                <w:noProof/>
                <w:szCs w:val="22"/>
              </w:rPr>
              <w:t>P.O. Box 1700</w:t>
            </w:r>
          </w:p>
          <w:p w:rsidR="00C67796" w:rsidRPr="004E665A" w:rsidRDefault="00C67796" w:rsidP="00E015C0">
            <w:pPr>
              <w:rPr>
                <w:szCs w:val="22"/>
              </w:rPr>
            </w:pPr>
            <w:r w:rsidRPr="004E665A">
              <w:rPr>
                <w:noProof/>
                <w:szCs w:val="22"/>
              </w:rPr>
              <w:t>Ashland, KY  41105-1700</w:t>
            </w:r>
          </w:p>
        </w:tc>
      </w:tr>
      <w:tr w:rsidR="00C67796" w:rsidRPr="004E665A" w:rsidTr="00C75D9F">
        <w:trPr>
          <w:trHeight w:val="1484"/>
        </w:trPr>
        <w:tc>
          <w:tcPr>
            <w:tcW w:w="1620" w:type="dxa"/>
            <w:tcBorders>
              <w:top w:val="single" w:sz="4" w:space="0" w:color="auto"/>
              <w:left w:val="single" w:sz="4" w:space="0" w:color="auto"/>
              <w:bottom w:val="single" w:sz="4" w:space="0" w:color="auto"/>
              <w:right w:val="single" w:sz="4" w:space="0" w:color="auto"/>
            </w:tcBorders>
            <w:hideMark/>
          </w:tcPr>
          <w:p w:rsidR="00C67796" w:rsidRPr="004E665A" w:rsidRDefault="00C67796" w:rsidP="00E015C0">
            <w:pPr>
              <w:rPr>
                <w:szCs w:val="22"/>
              </w:rPr>
            </w:pPr>
            <w:r w:rsidRPr="004E665A">
              <w:rPr>
                <w:szCs w:val="22"/>
              </w:rPr>
              <w:t>0481</w:t>
            </w:r>
          </w:p>
        </w:tc>
        <w:tc>
          <w:tcPr>
            <w:tcW w:w="1987" w:type="dxa"/>
            <w:tcBorders>
              <w:top w:val="single" w:sz="4" w:space="0" w:color="auto"/>
              <w:left w:val="single" w:sz="4" w:space="0" w:color="auto"/>
              <w:bottom w:val="single" w:sz="4" w:space="0" w:color="auto"/>
              <w:right w:val="single" w:sz="4" w:space="0" w:color="auto"/>
            </w:tcBorders>
            <w:hideMark/>
          </w:tcPr>
          <w:p w:rsidR="00C67796" w:rsidRPr="004E665A" w:rsidRDefault="00C67796" w:rsidP="00E015C0">
            <w:pPr>
              <w:rPr>
                <w:szCs w:val="22"/>
              </w:rPr>
            </w:pPr>
            <w:r w:rsidRPr="004E665A">
              <w:rPr>
                <w:szCs w:val="22"/>
              </w:rPr>
              <w:t>Move of God Ministries</w:t>
            </w:r>
          </w:p>
        </w:tc>
        <w:tc>
          <w:tcPr>
            <w:tcW w:w="2246" w:type="dxa"/>
            <w:tcBorders>
              <w:top w:val="single" w:sz="4" w:space="0" w:color="auto"/>
              <w:left w:val="single" w:sz="4" w:space="0" w:color="auto"/>
              <w:bottom w:val="single" w:sz="4" w:space="0" w:color="auto"/>
              <w:right w:val="single" w:sz="4" w:space="0" w:color="auto"/>
            </w:tcBorders>
            <w:hideMark/>
          </w:tcPr>
          <w:p w:rsidR="00C67796" w:rsidRPr="004E665A" w:rsidRDefault="00C67796" w:rsidP="00E015C0">
            <w:pPr>
              <w:rPr>
                <w:szCs w:val="22"/>
              </w:rPr>
            </w:pPr>
            <w:r w:rsidRPr="004E665A">
              <w:rPr>
                <w:szCs w:val="22"/>
              </w:rPr>
              <w:t>“Unity With Pam Show”</w:t>
            </w:r>
          </w:p>
        </w:tc>
        <w:tc>
          <w:tcPr>
            <w:tcW w:w="3780" w:type="dxa"/>
            <w:tcBorders>
              <w:top w:val="single" w:sz="4" w:space="0" w:color="auto"/>
              <w:left w:val="single" w:sz="4" w:space="0" w:color="auto"/>
              <w:bottom w:val="single" w:sz="4" w:space="0" w:color="auto"/>
              <w:right w:val="single" w:sz="4" w:space="0" w:color="auto"/>
            </w:tcBorders>
            <w:hideMark/>
          </w:tcPr>
          <w:p w:rsidR="00C67796" w:rsidRPr="004E665A" w:rsidRDefault="00C67796" w:rsidP="00E015C0">
            <w:pPr>
              <w:rPr>
                <w:noProof/>
                <w:szCs w:val="22"/>
              </w:rPr>
            </w:pPr>
            <w:r w:rsidRPr="004E665A">
              <w:rPr>
                <w:noProof/>
                <w:szCs w:val="22"/>
              </w:rPr>
              <w:t>Move of God Ministries</w:t>
            </w:r>
          </w:p>
          <w:p w:rsidR="00A85015" w:rsidRPr="004E665A" w:rsidRDefault="00C67796" w:rsidP="00E015C0">
            <w:pPr>
              <w:rPr>
                <w:noProof/>
                <w:szCs w:val="22"/>
              </w:rPr>
            </w:pPr>
            <w:r w:rsidRPr="004E665A">
              <w:rPr>
                <w:noProof/>
                <w:szCs w:val="22"/>
              </w:rPr>
              <w:t xml:space="preserve">c/o </w:t>
            </w:r>
            <w:r w:rsidR="00A85015" w:rsidRPr="004E665A">
              <w:rPr>
                <w:noProof/>
                <w:szCs w:val="22"/>
              </w:rPr>
              <w:t xml:space="preserve">Alfonza Whitaker </w:t>
            </w:r>
          </w:p>
          <w:p w:rsidR="00C67796" w:rsidRPr="004E665A" w:rsidRDefault="00C67796" w:rsidP="00E015C0">
            <w:pPr>
              <w:rPr>
                <w:noProof/>
                <w:szCs w:val="22"/>
              </w:rPr>
            </w:pPr>
            <w:r w:rsidRPr="004E665A">
              <w:rPr>
                <w:noProof/>
                <w:szCs w:val="22"/>
              </w:rPr>
              <w:t>Whitaker &amp; Whitaker, P.C.</w:t>
            </w:r>
          </w:p>
          <w:p w:rsidR="00C67796" w:rsidRPr="004E665A" w:rsidRDefault="00C67796" w:rsidP="00E015C0">
            <w:pPr>
              <w:rPr>
                <w:noProof/>
                <w:szCs w:val="22"/>
              </w:rPr>
            </w:pPr>
            <w:r w:rsidRPr="004E665A">
              <w:rPr>
                <w:noProof/>
                <w:szCs w:val="22"/>
              </w:rPr>
              <w:t>644 Broadway</w:t>
            </w:r>
          </w:p>
          <w:p w:rsidR="00C67796" w:rsidRPr="004E665A" w:rsidRDefault="00C67796" w:rsidP="00E015C0">
            <w:pPr>
              <w:rPr>
                <w:noProof/>
                <w:szCs w:val="22"/>
              </w:rPr>
            </w:pPr>
            <w:r w:rsidRPr="004E665A">
              <w:rPr>
                <w:noProof/>
                <w:szCs w:val="22"/>
              </w:rPr>
              <w:t>P.O. Box 2748</w:t>
            </w:r>
          </w:p>
          <w:p w:rsidR="00A85015" w:rsidRPr="004E665A" w:rsidRDefault="00C67796" w:rsidP="00C75D9F">
            <w:pPr>
              <w:rPr>
                <w:szCs w:val="22"/>
              </w:rPr>
            </w:pPr>
            <w:r w:rsidRPr="004E665A">
              <w:rPr>
                <w:noProof/>
                <w:szCs w:val="22"/>
              </w:rPr>
              <w:t>Columbus, GA  31902</w:t>
            </w:r>
          </w:p>
        </w:tc>
      </w:tr>
      <w:tr w:rsidR="00A85015" w:rsidRPr="004E665A" w:rsidTr="00A85015">
        <w:trPr>
          <w:trHeight w:val="620"/>
        </w:trPr>
        <w:tc>
          <w:tcPr>
            <w:tcW w:w="1620" w:type="dxa"/>
            <w:tcBorders>
              <w:top w:val="single" w:sz="4" w:space="0" w:color="auto"/>
              <w:left w:val="single" w:sz="4" w:space="0" w:color="auto"/>
              <w:bottom w:val="single" w:sz="4" w:space="0" w:color="auto"/>
              <w:right w:val="single" w:sz="4" w:space="0" w:color="auto"/>
            </w:tcBorders>
          </w:tcPr>
          <w:p w:rsidR="00A85015" w:rsidRPr="004E665A" w:rsidRDefault="00A85015" w:rsidP="00C75D9F">
            <w:pPr>
              <w:keepNext/>
              <w:keepLines/>
              <w:rPr>
                <w:b/>
                <w:szCs w:val="22"/>
              </w:rPr>
            </w:pPr>
            <w:r w:rsidRPr="004E665A">
              <w:rPr>
                <w:b/>
                <w:szCs w:val="22"/>
              </w:rPr>
              <w:t>Case Identifier</w:t>
            </w:r>
          </w:p>
          <w:p w:rsidR="00A85015" w:rsidRPr="004E665A" w:rsidRDefault="00A85015" w:rsidP="00C75D9F">
            <w:pPr>
              <w:keepNext/>
              <w:keepLines/>
              <w:rPr>
                <w:b/>
                <w:szCs w:val="22"/>
              </w:rPr>
            </w:pPr>
            <w:r w:rsidRPr="004E665A">
              <w:rPr>
                <w:b/>
                <w:szCs w:val="22"/>
              </w:rPr>
              <w:t>CGB-CC-</w:t>
            </w:r>
          </w:p>
        </w:tc>
        <w:tc>
          <w:tcPr>
            <w:tcW w:w="1987" w:type="dxa"/>
            <w:tcBorders>
              <w:top w:val="single" w:sz="4" w:space="0" w:color="auto"/>
              <w:left w:val="single" w:sz="4" w:space="0" w:color="auto"/>
              <w:bottom w:val="single" w:sz="4" w:space="0" w:color="auto"/>
              <w:right w:val="single" w:sz="4" w:space="0" w:color="auto"/>
            </w:tcBorders>
          </w:tcPr>
          <w:p w:rsidR="00A85015" w:rsidRPr="004E665A" w:rsidRDefault="00A85015" w:rsidP="00C75D9F">
            <w:pPr>
              <w:keepNext/>
              <w:keepLines/>
              <w:rPr>
                <w:b/>
                <w:szCs w:val="22"/>
              </w:rPr>
            </w:pPr>
            <w:r w:rsidRPr="004E665A">
              <w:rPr>
                <w:b/>
                <w:szCs w:val="22"/>
              </w:rPr>
              <w:t>Petitioner</w:t>
            </w:r>
          </w:p>
        </w:tc>
        <w:tc>
          <w:tcPr>
            <w:tcW w:w="2246" w:type="dxa"/>
            <w:tcBorders>
              <w:top w:val="single" w:sz="4" w:space="0" w:color="auto"/>
              <w:left w:val="single" w:sz="4" w:space="0" w:color="auto"/>
              <w:bottom w:val="single" w:sz="4" w:space="0" w:color="auto"/>
              <w:right w:val="single" w:sz="4" w:space="0" w:color="auto"/>
            </w:tcBorders>
          </w:tcPr>
          <w:p w:rsidR="00A85015" w:rsidRPr="004E665A" w:rsidRDefault="00A85015" w:rsidP="00C75D9F">
            <w:pPr>
              <w:keepNext/>
              <w:keepLines/>
              <w:rPr>
                <w:b/>
                <w:szCs w:val="22"/>
              </w:rPr>
            </w:pPr>
            <w:r w:rsidRPr="004E665A">
              <w:rPr>
                <w:b/>
                <w:szCs w:val="22"/>
              </w:rPr>
              <w:t>Program Name</w:t>
            </w:r>
          </w:p>
        </w:tc>
        <w:tc>
          <w:tcPr>
            <w:tcW w:w="3780" w:type="dxa"/>
            <w:tcBorders>
              <w:top w:val="single" w:sz="4" w:space="0" w:color="auto"/>
              <w:left w:val="single" w:sz="4" w:space="0" w:color="auto"/>
              <w:bottom w:val="single" w:sz="4" w:space="0" w:color="auto"/>
              <w:right w:val="single" w:sz="4" w:space="0" w:color="auto"/>
            </w:tcBorders>
          </w:tcPr>
          <w:p w:rsidR="00A85015" w:rsidRPr="004E665A" w:rsidRDefault="00A85015" w:rsidP="00C75D9F">
            <w:pPr>
              <w:keepNext/>
              <w:keepLines/>
              <w:rPr>
                <w:b/>
                <w:szCs w:val="22"/>
              </w:rPr>
            </w:pPr>
            <w:r w:rsidRPr="004E665A">
              <w:rPr>
                <w:b/>
                <w:szCs w:val="22"/>
              </w:rPr>
              <w:t>Mailing Address</w:t>
            </w:r>
          </w:p>
        </w:tc>
      </w:tr>
      <w:tr w:rsidR="00A85015" w:rsidRPr="004E665A" w:rsidTr="00E015C0">
        <w:trPr>
          <w:trHeight w:val="818"/>
        </w:trPr>
        <w:tc>
          <w:tcPr>
            <w:tcW w:w="1620" w:type="dxa"/>
            <w:tcBorders>
              <w:top w:val="single" w:sz="4" w:space="0" w:color="auto"/>
              <w:left w:val="single" w:sz="4" w:space="0" w:color="auto"/>
              <w:bottom w:val="single" w:sz="4" w:space="0" w:color="auto"/>
              <w:right w:val="single" w:sz="4" w:space="0" w:color="auto"/>
            </w:tcBorders>
          </w:tcPr>
          <w:p w:rsidR="00A85015" w:rsidRPr="004E665A" w:rsidRDefault="00A85015" w:rsidP="00C75D9F">
            <w:pPr>
              <w:keepNext/>
              <w:keepLines/>
              <w:rPr>
                <w:szCs w:val="22"/>
              </w:rPr>
            </w:pPr>
            <w:r w:rsidRPr="004E665A">
              <w:rPr>
                <w:szCs w:val="22"/>
              </w:rPr>
              <w:t>1157</w:t>
            </w:r>
          </w:p>
        </w:tc>
        <w:tc>
          <w:tcPr>
            <w:tcW w:w="1987" w:type="dxa"/>
            <w:tcBorders>
              <w:top w:val="single" w:sz="4" w:space="0" w:color="auto"/>
              <w:left w:val="single" w:sz="4" w:space="0" w:color="auto"/>
              <w:bottom w:val="single" w:sz="4" w:space="0" w:color="auto"/>
              <w:right w:val="single" w:sz="4" w:space="0" w:color="auto"/>
            </w:tcBorders>
          </w:tcPr>
          <w:p w:rsidR="00A85015" w:rsidRPr="004E665A" w:rsidRDefault="00A85015" w:rsidP="00C75D9F">
            <w:pPr>
              <w:keepNext/>
              <w:keepLines/>
              <w:rPr>
                <w:szCs w:val="22"/>
              </w:rPr>
            </w:pPr>
            <w:r w:rsidRPr="004E665A">
              <w:rPr>
                <w:noProof/>
                <w:szCs w:val="22"/>
              </w:rPr>
              <w:t xml:space="preserve">Norm Prouty </w:t>
            </w:r>
          </w:p>
        </w:tc>
        <w:tc>
          <w:tcPr>
            <w:tcW w:w="2246" w:type="dxa"/>
            <w:tcBorders>
              <w:top w:val="single" w:sz="4" w:space="0" w:color="auto"/>
              <w:left w:val="single" w:sz="4" w:space="0" w:color="auto"/>
              <w:bottom w:val="single" w:sz="4" w:space="0" w:color="auto"/>
              <w:right w:val="single" w:sz="4" w:space="0" w:color="auto"/>
            </w:tcBorders>
          </w:tcPr>
          <w:p w:rsidR="00A85015" w:rsidRPr="004E665A" w:rsidRDefault="00A85015" w:rsidP="00C75D9F">
            <w:pPr>
              <w:keepNext/>
              <w:keepLines/>
              <w:rPr>
                <w:szCs w:val="22"/>
              </w:rPr>
            </w:pPr>
            <w:r w:rsidRPr="004E665A">
              <w:rPr>
                <w:szCs w:val="22"/>
              </w:rPr>
              <w:t>“The Norm Prouty Real Estate Show”</w:t>
            </w:r>
          </w:p>
        </w:tc>
        <w:tc>
          <w:tcPr>
            <w:tcW w:w="3780" w:type="dxa"/>
            <w:tcBorders>
              <w:top w:val="single" w:sz="4" w:space="0" w:color="auto"/>
              <w:left w:val="single" w:sz="4" w:space="0" w:color="auto"/>
              <w:bottom w:val="single" w:sz="4" w:space="0" w:color="auto"/>
              <w:right w:val="single" w:sz="4" w:space="0" w:color="auto"/>
            </w:tcBorders>
          </w:tcPr>
          <w:p w:rsidR="00A85015" w:rsidRPr="004E665A" w:rsidRDefault="00A85015" w:rsidP="00C75D9F">
            <w:pPr>
              <w:keepNext/>
              <w:keepLines/>
              <w:rPr>
                <w:noProof/>
                <w:szCs w:val="22"/>
              </w:rPr>
            </w:pPr>
            <w:r w:rsidRPr="004E665A">
              <w:rPr>
                <w:noProof/>
                <w:szCs w:val="22"/>
              </w:rPr>
              <w:t>Norm Prouty</w:t>
            </w:r>
          </w:p>
          <w:p w:rsidR="00A85015" w:rsidRPr="004E665A" w:rsidRDefault="00A85015" w:rsidP="00C75D9F">
            <w:pPr>
              <w:keepNext/>
              <w:keepLines/>
              <w:rPr>
                <w:noProof/>
                <w:szCs w:val="22"/>
              </w:rPr>
            </w:pPr>
            <w:r w:rsidRPr="004E665A">
              <w:rPr>
                <w:noProof/>
                <w:szCs w:val="22"/>
              </w:rPr>
              <w:t>The Norm Prouty Real Estate Show</w:t>
            </w:r>
          </w:p>
          <w:p w:rsidR="00A85015" w:rsidRPr="004E665A" w:rsidRDefault="00A85015" w:rsidP="00C75D9F">
            <w:pPr>
              <w:keepNext/>
              <w:keepLines/>
              <w:rPr>
                <w:noProof/>
                <w:szCs w:val="22"/>
              </w:rPr>
            </w:pPr>
            <w:r w:rsidRPr="004E665A">
              <w:rPr>
                <w:noProof/>
                <w:szCs w:val="22"/>
              </w:rPr>
              <w:t>57 Mayo Road</w:t>
            </w:r>
          </w:p>
          <w:p w:rsidR="00A85015" w:rsidRPr="004E665A" w:rsidRDefault="00A85015" w:rsidP="00C75D9F">
            <w:pPr>
              <w:keepNext/>
              <w:keepLines/>
              <w:rPr>
                <w:szCs w:val="22"/>
              </w:rPr>
            </w:pPr>
            <w:r w:rsidRPr="004E665A">
              <w:rPr>
                <w:noProof/>
                <w:szCs w:val="22"/>
              </w:rPr>
              <w:t>Hampden, ME  04444</w:t>
            </w:r>
          </w:p>
        </w:tc>
      </w:tr>
      <w:tr w:rsidR="00A85015" w:rsidRPr="004E665A" w:rsidTr="00E015C0">
        <w:trPr>
          <w:trHeight w:val="818"/>
        </w:trPr>
        <w:tc>
          <w:tcPr>
            <w:tcW w:w="1620" w:type="dxa"/>
            <w:tcBorders>
              <w:top w:val="single" w:sz="4" w:space="0" w:color="auto"/>
              <w:left w:val="single" w:sz="4" w:space="0" w:color="auto"/>
              <w:bottom w:val="single" w:sz="4" w:space="0" w:color="auto"/>
              <w:right w:val="single" w:sz="4" w:space="0" w:color="auto"/>
            </w:tcBorders>
            <w:hideMark/>
          </w:tcPr>
          <w:p w:rsidR="00A85015" w:rsidRPr="004E665A" w:rsidRDefault="00A85015" w:rsidP="00E015C0">
            <w:pPr>
              <w:rPr>
                <w:szCs w:val="22"/>
              </w:rPr>
            </w:pPr>
            <w:r w:rsidRPr="004E665A">
              <w:rPr>
                <w:szCs w:val="22"/>
              </w:rPr>
              <w:t>1176</w:t>
            </w:r>
          </w:p>
        </w:tc>
        <w:tc>
          <w:tcPr>
            <w:tcW w:w="1987" w:type="dxa"/>
            <w:tcBorders>
              <w:top w:val="single" w:sz="4" w:space="0" w:color="auto"/>
              <w:left w:val="single" w:sz="4" w:space="0" w:color="auto"/>
              <w:bottom w:val="single" w:sz="4" w:space="0" w:color="auto"/>
              <w:right w:val="single" w:sz="4" w:space="0" w:color="auto"/>
            </w:tcBorders>
            <w:hideMark/>
          </w:tcPr>
          <w:p w:rsidR="00A85015" w:rsidRPr="004E665A" w:rsidRDefault="00A85015" w:rsidP="00E015C0">
            <w:pPr>
              <w:rPr>
                <w:szCs w:val="22"/>
              </w:rPr>
            </w:pPr>
            <w:r w:rsidRPr="004E665A">
              <w:rPr>
                <w:noProof/>
                <w:szCs w:val="22"/>
              </w:rPr>
              <w:t>Message For Today</w:t>
            </w:r>
          </w:p>
        </w:tc>
        <w:tc>
          <w:tcPr>
            <w:tcW w:w="2246" w:type="dxa"/>
            <w:tcBorders>
              <w:top w:val="single" w:sz="4" w:space="0" w:color="auto"/>
              <w:left w:val="single" w:sz="4" w:space="0" w:color="auto"/>
              <w:bottom w:val="single" w:sz="4" w:space="0" w:color="auto"/>
              <w:right w:val="single" w:sz="4" w:space="0" w:color="auto"/>
            </w:tcBorders>
            <w:hideMark/>
          </w:tcPr>
          <w:p w:rsidR="00A85015" w:rsidRPr="004E665A" w:rsidRDefault="00A85015" w:rsidP="00E015C0">
            <w:pPr>
              <w:rPr>
                <w:szCs w:val="22"/>
              </w:rPr>
            </w:pPr>
            <w:r w:rsidRPr="004E665A">
              <w:rPr>
                <w:szCs w:val="22"/>
              </w:rPr>
              <w:t>“Message For Today”</w:t>
            </w:r>
          </w:p>
        </w:tc>
        <w:tc>
          <w:tcPr>
            <w:tcW w:w="3780" w:type="dxa"/>
            <w:tcBorders>
              <w:top w:val="single" w:sz="4" w:space="0" w:color="auto"/>
              <w:left w:val="single" w:sz="4" w:space="0" w:color="auto"/>
              <w:bottom w:val="single" w:sz="4" w:space="0" w:color="auto"/>
              <w:right w:val="single" w:sz="4" w:space="0" w:color="auto"/>
            </w:tcBorders>
            <w:hideMark/>
          </w:tcPr>
          <w:p w:rsidR="00A85015" w:rsidRPr="004E665A" w:rsidRDefault="00A85015" w:rsidP="00A85015">
            <w:pPr>
              <w:rPr>
                <w:noProof/>
                <w:szCs w:val="22"/>
              </w:rPr>
            </w:pPr>
            <w:r w:rsidRPr="004E665A">
              <w:rPr>
                <w:noProof/>
                <w:szCs w:val="22"/>
              </w:rPr>
              <w:t>Dale Morrison</w:t>
            </w:r>
          </w:p>
          <w:p w:rsidR="00A85015" w:rsidRPr="004E665A" w:rsidRDefault="00A85015" w:rsidP="00E015C0">
            <w:pPr>
              <w:rPr>
                <w:noProof/>
                <w:szCs w:val="22"/>
              </w:rPr>
            </w:pPr>
            <w:r w:rsidRPr="004E665A">
              <w:rPr>
                <w:noProof/>
                <w:szCs w:val="22"/>
              </w:rPr>
              <w:t>Message For Today</w:t>
            </w:r>
          </w:p>
          <w:p w:rsidR="00A85015" w:rsidRPr="004E665A" w:rsidRDefault="00A85015" w:rsidP="00E015C0">
            <w:pPr>
              <w:rPr>
                <w:noProof/>
                <w:szCs w:val="22"/>
              </w:rPr>
            </w:pPr>
            <w:r w:rsidRPr="004E665A">
              <w:rPr>
                <w:noProof/>
                <w:szCs w:val="22"/>
              </w:rPr>
              <w:t>P.O. Box 10253</w:t>
            </w:r>
          </w:p>
          <w:p w:rsidR="00A85015" w:rsidRPr="004E665A" w:rsidRDefault="00A85015" w:rsidP="00E015C0">
            <w:pPr>
              <w:rPr>
                <w:szCs w:val="22"/>
              </w:rPr>
            </w:pPr>
            <w:r w:rsidRPr="004E665A">
              <w:rPr>
                <w:noProof/>
                <w:szCs w:val="22"/>
              </w:rPr>
              <w:t>Cedar Rapids, IA  52410</w:t>
            </w:r>
          </w:p>
        </w:tc>
      </w:tr>
      <w:tr w:rsidR="00A85015" w:rsidRPr="004E665A" w:rsidTr="00E015C0">
        <w:trPr>
          <w:trHeight w:val="818"/>
        </w:trPr>
        <w:tc>
          <w:tcPr>
            <w:tcW w:w="1620" w:type="dxa"/>
            <w:tcBorders>
              <w:top w:val="single" w:sz="4" w:space="0" w:color="auto"/>
              <w:left w:val="single" w:sz="4" w:space="0" w:color="auto"/>
              <w:bottom w:val="single" w:sz="4" w:space="0" w:color="auto"/>
              <w:right w:val="single" w:sz="4" w:space="0" w:color="auto"/>
            </w:tcBorders>
            <w:hideMark/>
          </w:tcPr>
          <w:p w:rsidR="00A85015" w:rsidRPr="004E665A" w:rsidRDefault="00A85015" w:rsidP="00E015C0">
            <w:pPr>
              <w:rPr>
                <w:szCs w:val="22"/>
              </w:rPr>
            </w:pPr>
            <w:r w:rsidRPr="004E665A">
              <w:rPr>
                <w:szCs w:val="22"/>
              </w:rPr>
              <w:t>1196</w:t>
            </w:r>
          </w:p>
        </w:tc>
        <w:tc>
          <w:tcPr>
            <w:tcW w:w="1987" w:type="dxa"/>
            <w:tcBorders>
              <w:top w:val="single" w:sz="4" w:space="0" w:color="auto"/>
              <w:left w:val="single" w:sz="4" w:space="0" w:color="auto"/>
              <w:bottom w:val="single" w:sz="4" w:space="0" w:color="auto"/>
              <w:right w:val="single" w:sz="4" w:space="0" w:color="auto"/>
            </w:tcBorders>
            <w:hideMark/>
          </w:tcPr>
          <w:p w:rsidR="00A85015" w:rsidRPr="004E665A" w:rsidRDefault="00A85015" w:rsidP="00E015C0">
            <w:pPr>
              <w:rPr>
                <w:szCs w:val="22"/>
              </w:rPr>
            </w:pPr>
            <w:r w:rsidRPr="004E665A">
              <w:rPr>
                <w:noProof/>
                <w:szCs w:val="22"/>
              </w:rPr>
              <w:t>Digital Exposure</w:t>
            </w:r>
          </w:p>
        </w:tc>
        <w:tc>
          <w:tcPr>
            <w:tcW w:w="2246" w:type="dxa"/>
            <w:tcBorders>
              <w:top w:val="single" w:sz="4" w:space="0" w:color="auto"/>
              <w:left w:val="single" w:sz="4" w:space="0" w:color="auto"/>
              <w:bottom w:val="single" w:sz="4" w:space="0" w:color="auto"/>
              <w:right w:val="single" w:sz="4" w:space="0" w:color="auto"/>
            </w:tcBorders>
            <w:hideMark/>
          </w:tcPr>
          <w:p w:rsidR="00A85015" w:rsidRPr="004E665A" w:rsidRDefault="00A85015" w:rsidP="00E015C0">
            <w:pPr>
              <w:rPr>
                <w:szCs w:val="22"/>
              </w:rPr>
            </w:pPr>
            <w:r w:rsidRPr="004E665A">
              <w:rPr>
                <w:szCs w:val="22"/>
              </w:rPr>
              <w:t>“Open House ATX”</w:t>
            </w:r>
          </w:p>
        </w:tc>
        <w:tc>
          <w:tcPr>
            <w:tcW w:w="3780" w:type="dxa"/>
            <w:tcBorders>
              <w:top w:val="single" w:sz="4" w:space="0" w:color="auto"/>
              <w:left w:val="single" w:sz="4" w:space="0" w:color="auto"/>
              <w:bottom w:val="single" w:sz="4" w:space="0" w:color="auto"/>
              <w:right w:val="single" w:sz="4" w:space="0" w:color="auto"/>
            </w:tcBorders>
            <w:hideMark/>
          </w:tcPr>
          <w:p w:rsidR="00A85015" w:rsidRPr="004E665A" w:rsidRDefault="00A85015" w:rsidP="00A85015">
            <w:pPr>
              <w:rPr>
                <w:noProof/>
                <w:szCs w:val="22"/>
              </w:rPr>
            </w:pPr>
            <w:r w:rsidRPr="004E665A">
              <w:rPr>
                <w:noProof/>
                <w:szCs w:val="22"/>
              </w:rPr>
              <w:t>Ronald A. Yakerson</w:t>
            </w:r>
          </w:p>
          <w:p w:rsidR="00A85015" w:rsidRPr="004E665A" w:rsidRDefault="00A85015" w:rsidP="00E015C0">
            <w:pPr>
              <w:rPr>
                <w:noProof/>
                <w:szCs w:val="22"/>
              </w:rPr>
            </w:pPr>
            <w:r w:rsidRPr="004E665A">
              <w:rPr>
                <w:noProof/>
                <w:szCs w:val="22"/>
              </w:rPr>
              <w:t>Digital Exposure</w:t>
            </w:r>
          </w:p>
          <w:p w:rsidR="00A85015" w:rsidRPr="004E665A" w:rsidRDefault="00A85015" w:rsidP="00E015C0">
            <w:pPr>
              <w:rPr>
                <w:noProof/>
                <w:szCs w:val="22"/>
              </w:rPr>
            </w:pPr>
            <w:r w:rsidRPr="004E665A">
              <w:rPr>
                <w:noProof/>
                <w:szCs w:val="22"/>
              </w:rPr>
              <w:t>11421 Viridian Way</w:t>
            </w:r>
          </w:p>
          <w:p w:rsidR="00A85015" w:rsidRPr="004E665A" w:rsidRDefault="00A85015" w:rsidP="00E015C0">
            <w:pPr>
              <w:rPr>
                <w:szCs w:val="22"/>
              </w:rPr>
            </w:pPr>
            <w:r w:rsidRPr="004E665A">
              <w:rPr>
                <w:noProof/>
                <w:szCs w:val="22"/>
              </w:rPr>
              <w:t>Austin, TX  78739</w:t>
            </w:r>
          </w:p>
        </w:tc>
      </w:tr>
      <w:tr w:rsidR="00A85015" w:rsidRPr="004E665A" w:rsidTr="00E015C0">
        <w:trPr>
          <w:trHeight w:val="818"/>
        </w:trPr>
        <w:tc>
          <w:tcPr>
            <w:tcW w:w="1620" w:type="dxa"/>
            <w:tcBorders>
              <w:top w:val="single" w:sz="4" w:space="0" w:color="auto"/>
              <w:left w:val="single" w:sz="4" w:space="0" w:color="auto"/>
              <w:bottom w:val="single" w:sz="4" w:space="0" w:color="auto"/>
              <w:right w:val="single" w:sz="4" w:space="0" w:color="auto"/>
            </w:tcBorders>
            <w:hideMark/>
          </w:tcPr>
          <w:p w:rsidR="00A85015" w:rsidRPr="004E665A" w:rsidRDefault="00A85015" w:rsidP="00E015C0">
            <w:pPr>
              <w:rPr>
                <w:szCs w:val="22"/>
              </w:rPr>
            </w:pPr>
            <w:r w:rsidRPr="004E665A">
              <w:rPr>
                <w:szCs w:val="22"/>
              </w:rPr>
              <w:t>1197</w:t>
            </w:r>
          </w:p>
        </w:tc>
        <w:tc>
          <w:tcPr>
            <w:tcW w:w="1987" w:type="dxa"/>
            <w:tcBorders>
              <w:top w:val="single" w:sz="4" w:space="0" w:color="auto"/>
              <w:left w:val="single" w:sz="4" w:space="0" w:color="auto"/>
              <w:bottom w:val="single" w:sz="4" w:space="0" w:color="auto"/>
              <w:right w:val="single" w:sz="4" w:space="0" w:color="auto"/>
            </w:tcBorders>
            <w:hideMark/>
          </w:tcPr>
          <w:p w:rsidR="00A85015" w:rsidRPr="004E665A" w:rsidRDefault="00A85015" w:rsidP="00E015C0">
            <w:pPr>
              <w:rPr>
                <w:szCs w:val="22"/>
              </w:rPr>
            </w:pPr>
            <w:r w:rsidRPr="004E665A">
              <w:rPr>
                <w:noProof/>
                <w:szCs w:val="22"/>
              </w:rPr>
              <w:t>Digital Exposure</w:t>
            </w:r>
          </w:p>
        </w:tc>
        <w:tc>
          <w:tcPr>
            <w:tcW w:w="2246" w:type="dxa"/>
            <w:tcBorders>
              <w:top w:val="single" w:sz="4" w:space="0" w:color="auto"/>
              <w:left w:val="single" w:sz="4" w:space="0" w:color="auto"/>
              <w:bottom w:val="single" w:sz="4" w:space="0" w:color="auto"/>
              <w:right w:val="single" w:sz="4" w:space="0" w:color="auto"/>
            </w:tcBorders>
            <w:hideMark/>
          </w:tcPr>
          <w:p w:rsidR="00A85015" w:rsidRPr="004E665A" w:rsidRDefault="00A85015" w:rsidP="00E015C0">
            <w:pPr>
              <w:rPr>
                <w:szCs w:val="22"/>
              </w:rPr>
            </w:pPr>
            <w:r w:rsidRPr="004E665A">
              <w:rPr>
                <w:szCs w:val="22"/>
              </w:rPr>
              <w:t>“The Austin Real Estate Experts”</w:t>
            </w:r>
          </w:p>
        </w:tc>
        <w:tc>
          <w:tcPr>
            <w:tcW w:w="3780" w:type="dxa"/>
            <w:tcBorders>
              <w:top w:val="single" w:sz="4" w:space="0" w:color="auto"/>
              <w:left w:val="single" w:sz="4" w:space="0" w:color="auto"/>
              <w:bottom w:val="single" w:sz="4" w:space="0" w:color="auto"/>
              <w:right w:val="single" w:sz="4" w:space="0" w:color="auto"/>
            </w:tcBorders>
            <w:hideMark/>
          </w:tcPr>
          <w:p w:rsidR="00A85015" w:rsidRPr="004E665A" w:rsidRDefault="00A85015" w:rsidP="00A85015">
            <w:pPr>
              <w:rPr>
                <w:noProof/>
                <w:szCs w:val="22"/>
              </w:rPr>
            </w:pPr>
            <w:r w:rsidRPr="004E665A">
              <w:rPr>
                <w:noProof/>
                <w:szCs w:val="22"/>
              </w:rPr>
              <w:t>Ronald A. Yakerson</w:t>
            </w:r>
          </w:p>
          <w:p w:rsidR="00A85015" w:rsidRPr="004E665A" w:rsidRDefault="00A85015" w:rsidP="00E015C0">
            <w:pPr>
              <w:rPr>
                <w:noProof/>
                <w:szCs w:val="22"/>
              </w:rPr>
            </w:pPr>
            <w:r w:rsidRPr="004E665A">
              <w:rPr>
                <w:noProof/>
                <w:szCs w:val="22"/>
              </w:rPr>
              <w:t>Digital Exposure</w:t>
            </w:r>
          </w:p>
          <w:p w:rsidR="00A85015" w:rsidRPr="004E665A" w:rsidRDefault="00A85015" w:rsidP="00E015C0">
            <w:pPr>
              <w:rPr>
                <w:noProof/>
                <w:szCs w:val="22"/>
              </w:rPr>
            </w:pPr>
            <w:r w:rsidRPr="004E665A">
              <w:rPr>
                <w:noProof/>
                <w:szCs w:val="22"/>
              </w:rPr>
              <w:t>11421 Viridian Way</w:t>
            </w:r>
          </w:p>
          <w:p w:rsidR="00A85015" w:rsidRPr="004E665A" w:rsidRDefault="00A85015" w:rsidP="00E015C0">
            <w:pPr>
              <w:rPr>
                <w:szCs w:val="22"/>
              </w:rPr>
            </w:pPr>
            <w:r w:rsidRPr="004E665A">
              <w:rPr>
                <w:noProof/>
                <w:szCs w:val="22"/>
              </w:rPr>
              <w:t>Austin, TX  78739</w:t>
            </w:r>
          </w:p>
        </w:tc>
      </w:tr>
      <w:tr w:rsidR="00A85015" w:rsidRPr="004E665A" w:rsidTr="00E015C0">
        <w:trPr>
          <w:trHeight w:val="818"/>
        </w:trPr>
        <w:tc>
          <w:tcPr>
            <w:tcW w:w="1620" w:type="dxa"/>
            <w:tcBorders>
              <w:top w:val="single" w:sz="4" w:space="0" w:color="auto"/>
              <w:left w:val="single" w:sz="4" w:space="0" w:color="auto"/>
              <w:bottom w:val="single" w:sz="4" w:space="0" w:color="auto"/>
              <w:right w:val="single" w:sz="4" w:space="0" w:color="auto"/>
            </w:tcBorders>
            <w:hideMark/>
          </w:tcPr>
          <w:p w:rsidR="00A85015" w:rsidRPr="004E665A" w:rsidRDefault="00A85015" w:rsidP="00E015C0">
            <w:pPr>
              <w:rPr>
                <w:szCs w:val="22"/>
              </w:rPr>
            </w:pPr>
            <w:r w:rsidRPr="004E665A">
              <w:rPr>
                <w:szCs w:val="22"/>
              </w:rPr>
              <w:t>1228</w:t>
            </w:r>
          </w:p>
        </w:tc>
        <w:tc>
          <w:tcPr>
            <w:tcW w:w="1987" w:type="dxa"/>
            <w:tcBorders>
              <w:top w:val="single" w:sz="4" w:space="0" w:color="auto"/>
              <w:left w:val="single" w:sz="4" w:space="0" w:color="auto"/>
              <w:bottom w:val="single" w:sz="4" w:space="0" w:color="auto"/>
              <w:right w:val="single" w:sz="4" w:space="0" w:color="auto"/>
            </w:tcBorders>
            <w:hideMark/>
          </w:tcPr>
          <w:p w:rsidR="00A85015" w:rsidRPr="004E665A" w:rsidRDefault="00A85015" w:rsidP="00E015C0">
            <w:pPr>
              <w:rPr>
                <w:szCs w:val="22"/>
              </w:rPr>
            </w:pPr>
            <w:r w:rsidRPr="004E665A">
              <w:rPr>
                <w:noProof/>
                <w:szCs w:val="22"/>
              </w:rPr>
              <w:t>Delaware Standardbred Owners Association</w:t>
            </w:r>
            <w:r w:rsidR="002F7C57" w:rsidRPr="004E665A">
              <w:rPr>
                <w:noProof/>
                <w:szCs w:val="22"/>
              </w:rPr>
              <w:t>, Inc.</w:t>
            </w:r>
          </w:p>
        </w:tc>
        <w:tc>
          <w:tcPr>
            <w:tcW w:w="2246" w:type="dxa"/>
            <w:tcBorders>
              <w:top w:val="single" w:sz="4" w:space="0" w:color="auto"/>
              <w:left w:val="single" w:sz="4" w:space="0" w:color="auto"/>
              <w:bottom w:val="single" w:sz="4" w:space="0" w:color="auto"/>
              <w:right w:val="single" w:sz="4" w:space="0" w:color="auto"/>
            </w:tcBorders>
            <w:hideMark/>
          </w:tcPr>
          <w:p w:rsidR="00A85015" w:rsidRPr="004E665A" w:rsidRDefault="00A85015" w:rsidP="00E015C0">
            <w:pPr>
              <w:rPr>
                <w:szCs w:val="22"/>
              </w:rPr>
            </w:pPr>
            <w:r w:rsidRPr="004E665A">
              <w:rPr>
                <w:szCs w:val="22"/>
              </w:rPr>
              <w:t>“Post Time”</w:t>
            </w:r>
          </w:p>
        </w:tc>
        <w:tc>
          <w:tcPr>
            <w:tcW w:w="3780" w:type="dxa"/>
            <w:tcBorders>
              <w:top w:val="single" w:sz="4" w:space="0" w:color="auto"/>
              <w:left w:val="single" w:sz="4" w:space="0" w:color="auto"/>
              <w:bottom w:val="single" w:sz="4" w:space="0" w:color="auto"/>
              <w:right w:val="single" w:sz="4" w:space="0" w:color="auto"/>
            </w:tcBorders>
            <w:hideMark/>
          </w:tcPr>
          <w:p w:rsidR="00A85015" w:rsidRPr="004E665A" w:rsidRDefault="00A85015" w:rsidP="00A85015">
            <w:pPr>
              <w:rPr>
                <w:noProof/>
                <w:szCs w:val="22"/>
              </w:rPr>
            </w:pPr>
            <w:r w:rsidRPr="004E665A">
              <w:rPr>
                <w:noProof/>
                <w:szCs w:val="22"/>
              </w:rPr>
              <w:t>Salvatore DiMario</w:t>
            </w:r>
          </w:p>
          <w:p w:rsidR="00A85015" w:rsidRPr="004E665A" w:rsidRDefault="00A85015" w:rsidP="00E015C0">
            <w:pPr>
              <w:rPr>
                <w:noProof/>
                <w:szCs w:val="22"/>
              </w:rPr>
            </w:pPr>
            <w:r w:rsidRPr="004E665A">
              <w:rPr>
                <w:noProof/>
                <w:szCs w:val="22"/>
              </w:rPr>
              <w:t>Delaware Standardbred Owners Association</w:t>
            </w:r>
          </w:p>
          <w:p w:rsidR="00A85015" w:rsidRPr="004E665A" w:rsidRDefault="00A85015" w:rsidP="00E015C0">
            <w:pPr>
              <w:rPr>
                <w:noProof/>
                <w:szCs w:val="22"/>
              </w:rPr>
            </w:pPr>
            <w:r w:rsidRPr="004E665A">
              <w:rPr>
                <w:noProof/>
                <w:szCs w:val="22"/>
              </w:rPr>
              <w:t>830 Walker Square, Suite 11-2</w:t>
            </w:r>
          </w:p>
          <w:p w:rsidR="00A85015" w:rsidRPr="004E665A" w:rsidRDefault="00A85015" w:rsidP="00E015C0">
            <w:pPr>
              <w:rPr>
                <w:szCs w:val="22"/>
              </w:rPr>
            </w:pPr>
            <w:r w:rsidRPr="004E665A">
              <w:rPr>
                <w:noProof/>
                <w:szCs w:val="22"/>
              </w:rPr>
              <w:t>Dover, DE  19904</w:t>
            </w:r>
          </w:p>
        </w:tc>
      </w:tr>
      <w:tr w:rsidR="00A85015" w:rsidRPr="004E665A" w:rsidTr="00E015C0">
        <w:trPr>
          <w:trHeight w:val="818"/>
        </w:trPr>
        <w:tc>
          <w:tcPr>
            <w:tcW w:w="1620" w:type="dxa"/>
            <w:tcBorders>
              <w:top w:val="single" w:sz="4" w:space="0" w:color="auto"/>
              <w:left w:val="single" w:sz="4" w:space="0" w:color="auto"/>
              <w:bottom w:val="single" w:sz="4" w:space="0" w:color="auto"/>
              <w:right w:val="single" w:sz="4" w:space="0" w:color="auto"/>
            </w:tcBorders>
            <w:hideMark/>
          </w:tcPr>
          <w:p w:rsidR="00A85015" w:rsidRPr="004E665A" w:rsidRDefault="00A85015" w:rsidP="00E015C0">
            <w:pPr>
              <w:rPr>
                <w:szCs w:val="22"/>
              </w:rPr>
            </w:pPr>
            <w:r w:rsidRPr="004E665A">
              <w:rPr>
                <w:szCs w:val="22"/>
              </w:rPr>
              <w:t>1253</w:t>
            </w:r>
          </w:p>
        </w:tc>
        <w:tc>
          <w:tcPr>
            <w:tcW w:w="1987" w:type="dxa"/>
            <w:tcBorders>
              <w:top w:val="single" w:sz="4" w:space="0" w:color="auto"/>
              <w:left w:val="single" w:sz="4" w:space="0" w:color="auto"/>
              <w:bottom w:val="single" w:sz="4" w:space="0" w:color="auto"/>
              <w:right w:val="single" w:sz="4" w:space="0" w:color="auto"/>
            </w:tcBorders>
            <w:hideMark/>
          </w:tcPr>
          <w:p w:rsidR="00A85015" w:rsidRPr="004E665A" w:rsidRDefault="00A85015" w:rsidP="00E015C0">
            <w:pPr>
              <w:rPr>
                <w:szCs w:val="22"/>
              </w:rPr>
            </w:pPr>
            <w:r w:rsidRPr="004E665A">
              <w:rPr>
                <w:noProof/>
                <w:szCs w:val="22"/>
              </w:rPr>
              <w:t>Sharing Faith Ministries</w:t>
            </w:r>
          </w:p>
        </w:tc>
        <w:tc>
          <w:tcPr>
            <w:tcW w:w="2246" w:type="dxa"/>
            <w:tcBorders>
              <w:top w:val="single" w:sz="4" w:space="0" w:color="auto"/>
              <w:left w:val="single" w:sz="4" w:space="0" w:color="auto"/>
              <w:bottom w:val="single" w:sz="4" w:space="0" w:color="auto"/>
              <w:right w:val="single" w:sz="4" w:space="0" w:color="auto"/>
            </w:tcBorders>
            <w:hideMark/>
          </w:tcPr>
          <w:p w:rsidR="00A85015" w:rsidRPr="004E665A" w:rsidRDefault="00A85015" w:rsidP="00E015C0">
            <w:pPr>
              <w:rPr>
                <w:szCs w:val="22"/>
              </w:rPr>
            </w:pPr>
            <w:r w:rsidRPr="004E665A">
              <w:rPr>
                <w:szCs w:val="22"/>
              </w:rPr>
              <w:t>“Your Sunday Worship”</w:t>
            </w:r>
          </w:p>
        </w:tc>
        <w:tc>
          <w:tcPr>
            <w:tcW w:w="3780" w:type="dxa"/>
            <w:tcBorders>
              <w:top w:val="single" w:sz="4" w:space="0" w:color="auto"/>
              <w:left w:val="single" w:sz="4" w:space="0" w:color="auto"/>
              <w:bottom w:val="single" w:sz="4" w:space="0" w:color="auto"/>
              <w:right w:val="single" w:sz="4" w:space="0" w:color="auto"/>
            </w:tcBorders>
            <w:hideMark/>
          </w:tcPr>
          <w:p w:rsidR="00A85015" w:rsidRPr="004E665A" w:rsidRDefault="00A85015" w:rsidP="00A85015">
            <w:pPr>
              <w:rPr>
                <w:noProof/>
                <w:szCs w:val="22"/>
              </w:rPr>
            </w:pPr>
            <w:r w:rsidRPr="004E665A">
              <w:rPr>
                <w:noProof/>
                <w:szCs w:val="22"/>
              </w:rPr>
              <w:t>The Reverend Dr. Cecelia GreeneBarr</w:t>
            </w:r>
          </w:p>
          <w:p w:rsidR="00A85015" w:rsidRPr="004E665A" w:rsidRDefault="00A85015" w:rsidP="00E015C0">
            <w:pPr>
              <w:rPr>
                <w:noProof/>
                <w:szCs w:val="22"/>
              </w:rPr>
            </w:pPr>
            <w:r w:rsidRPr="004E665A">
              <w:rPr>
                <w:noProof/>
                <w:szCs w:val="22"/>
              </w:rPr>
              <w:t>Sharing Faith Ministries</w:t>
            </w:r>
          </w:p>
          <w:p w:rsidR="00A85015" w:rsidRPr="004E665A" w:rsidRDefault="00A85015" w:rsidP="00E015C0">
            <w:pPr>
              <w:rPr>
                <w:noProof/>
                <w:szCs w:val="22"/>
              </w:rPr>
            </w:pPr>
            <w:r w:rsidRPr="004E665A">
              <w:rPr>
                <w:noProof/>
                <w:szCs w:val="22"/>
              </w:rPr>
              <w:t>P.O. Box 714</w:t>
            </w:r>
          </w:p>
          <w:p w:rsidR="00A85015" w:rsidRPr="004E665A" w:rsidRDefault="00A85015" w:rsidP="00E015C0">
            <w:pPr>
              <w:rPr>
                <w:szCs w:val="22"/>
              </w:rPr>
            </w:pPr>
            <w:r w:rsidRPr="004E665A">
              <w:rPr>
                <w:noProof/>
                <w:szCs w:val="22"/>
              </w:rPr>
              <w:t>Walled Lake, MI  48390</w:t>
            </w:r>
          </w:p>
        </w:tc>
      </w:tr>
      <w:tr w:rsidR="00A85015" w:rsidRPr="004E665A" w:rsidTr="00E015C0">
        <w:trPr>
          <w:trHeight w:val="818"/>
        </w:trPr>
        <w:tc>
          <w:tcPr>
            <w:tcW w:w="1620" w:type="dxa"/>
            <w:tcBorders>
              <w:top w:val="single" w:sz="4" w:space="0" w:color="auto"/>
              <w:left w:val="single" w:sz="4" w:space="0" w:color="auto"/>
              <w:bottom w:val="single" w:sz="4" w:space="0" w:color="auto"/>
              <w:right w:val="single" w:sz="4" w:space="0" w:color="auto"/>
            </w:tcBorders>
            <w:hideMark/>
          </w:tcPr>
          <w:p w:rsidR="00A85015" w:rsidRPr="004E665A" w:rsidRDefault="00A85015" w:rsidP="00E015C0">
            <w:pPr>
              <w:rPr>
                <w:szCs w:val="22"/>
              </w:rPr>
            </w:pPr>
            <w:r w:rsidRPr="004E665A">
              <w:rPr>
                <w:szCs w:val="22"/>
              </w:rPr>
              <w:t>1256</w:t>
            </w:r>
          </w:p>
        </w:tc>
        <w:tc>
          <w:tcPr>
            <w:tcW w:w="1987" w:type="dxa"/>
            <w:tcBorders>
              <w:top w:val="single" w:sz="4" w:space="0" w:color="auto"/>
              <w:left w:val="single" w:sz="4" w:space="0" w:color="auto"/>
              <w:bottom w:val="single" w:sz="4" w:space="0" w:color="auto"/>
              <w:right w:val="single" w:sz="4" w:space="0" w:color="auto"/>
            </w:tcBorders>
            <w:hideMark/>
          </w:tcPr>
          <w:p w:rsidR="00A85015" w:rsidRPr="004E665A" w:rsidRDefault="00A85015" w:rsidP="00E015C0">
            <w:pPr>
              <w:rPr>
                <w:szCs w:val="22"/>
              </w:rPr>
            </w:pPr>
            <w:r w:rsidRPr="004E665A">
              <w:rPr>
                <w:noProof/>
                <w:szCs w:val="22"/>
              </w:rPr>
              <w:t>Ocala First United Methodist Church</w:t>
            </w:r>
          </w:p>
        </w:tc>
        <w:tc>
          <w:tcPr>
            <w:tcW w:w="2246" w:type="dxa"/>
            <w:tcBorders>
              <w:top w:val="single" w:sz="4" w:space="0" w:color="auto"/>
              <w:left w:val="single" w:sz="4" w:space="0" w:color="auto"/>
              <w:bottom w:val="single" w:sz="4" w:space="0" w:color="auto"/>
              <w:right w:val="single" w:sz="4" w:space="0" w:color="auto"/>
            </w:tcBorders>
            <w:hideMark/>
          </w:tcPr>
          <w:p w:rsidR="00A85015" w:rsidRPr="004E665A" w:rsidRDefault="00A85015" w:rsidP="00E015C0">
            <w:pPr>
              <w:rPr>
                <w:szCs w:val="22"/>
              </w:rPr>
            </w:pPr>
            <w:r w:rsidRPr="004E665A">
              <w:rPr>
                <w:szCs w:val="22"/>
              </w:rPr>
              <w:t>“Sunday Morning Service”</w:t>
            </w:r>
          </w:p>
        </w:tc>
        <w:tc>
          <w:tcPr>
            <w:tcW w:w="3780" w:type="dxa"/>
            <w:tcBorders>
              <w:top w:val="single" w:sz="4" w:space="0" w:color="auto"/>
              <w:left w:val="single" w:sz="4" w:space="0" w:color="auto"/>
              <w:bottom w:val="single" w:sz="4" w:space="0" w:color="auto"/>
              <w:right w:val="single" w:sz="4" w:space="0" w:color="auto"/>
            </w:tcBorders>
            <w:hideMark/>
          </w:tcPr>
          <w:p w:rsidR="00A85015" w:rsidRPr="004E665A" w:rsidRDefault="00A85015" w:rsidP="00A85015">
            <w:pPr>
              <w:rPr>
                <w:noProof/>
                <w:szCs w:val="22"/>
              </w:rPr>
            </w:pPr>
            <w:r w:rsidRPr="004E665A">
              <w:rPr>
                <w:noProof/>
                <w:szCs w:val="22"/>
              </w:rPr>
              <w:t>Tim M. Gude</w:t>
            </w:r>
          </w:p>
          <w:p w:rsidR="00A85015" w:rsidRPr="004E665A" w:rsidRDefault="00A85015" w:rsidP="00E015C0">
            <w:pPr>
              <w:rPr>
                <w:noProof/>
                <w:szCs w:val="22"/>
              </w:rPr>
            </w:pPr>
            <w:r w:rsidRPr="004E665A">
              <w:rPr>
                <w:noProof/>
                <w:szCs w:val="22"/>
              </w:rPr>
              <w:t>Ocala First United Methodist Church</w:t>
            </w:r>
          </w:p>
          <w:p w:rsidR="00A85015" w:rsidRPr="004E665A" w:rsidRDefault="00A85015" w:rsidP="00E015C0">
            <w:pPr>
              <w:rPr>
                <w:noProof/>
                <w:szCs w:val="22"/>
              </w:rPr>
            </w:pPr>
            <w:r w:rsidRPr="004E665A">
              <w:rPr>
                <w:noProof/>
                <w:szCs w:val="22"/>
              </w:rPr>
              <w:t>40 South East 11</w:t>
            </w:r>
            <w:r w:rsidRPr="004E665A">
              <w:rPr>
                <w:noProof/>
                <w:szCs w:val="22"/>
                <w:vertAlign w:val="superscript"/>
              </w:rPr>
              <w:t>th</w:t>
            </w:r>
            <w:r w:rsidRPr="004E665A">
              <w:rPr>
                <w:noProof/>
                <w:szCs w:val="22"/>
              </w:rPr>
              <w:t xml:space="preserve"> Avenue</w:t>
            </w:r>
          </w:p>
          <w:p w:rsidR="00A85015" w:rsidRPr="004E665A" w:rsidRDefault="00A85015" w:rsidP="00E015C0">
            <w:pPr>
              <w:rPr>
                <w:noProof/>
                <w:szCs w:val="22"/>
              </w:rPr>
            </w:pPr>
            <w:r w:rsidRPr="004E665A">
              <w:rPr>
                <w:noProof/>
                <w:szCs w:val="22"/>
              </w:rPr>
              <w:t>Ocala, FL  34471</w:t>
            </w:r>
          </w:p>
        </w:tc>
      </w:tr>
    </w:tbl>
    <w:p w:rsidR="002B0152" w:rsidRPr="004E665A" w:rsidRDefault="002B0152" w:rsidP="002B0152">
      <w:pPr>
        <w:widowControl w:val="0"/>
        <w:suppressAutoHyphens/>
        <w:spacing w:before="180"/>
        <w:ind w:right="-86"/>
        <w:rPr>
          <w:snapToGrid w:val="0"/>
          <w:kern w:val="28"/>
          <w:szCs w:val="22"/>
        </w:rPr>
      </w:pPr>
    </w:p>
    <w:p w:rsidR="002B0152" w:rsidRPr="004E665A" w:rsidRDefault="002B0152" w:rsidP="002B0152">
      <w:pPr>
        <w:jc w:val="center"/>
        <w:rPr>
          <w:b/>
          <w:szCs w:val="22"/>
        </w:rPr>
      </w:pPr>
    </w:p>
    <w:p w:rsidR="002B0152" w:rsidRPr="004E665A" w:rsidRDefault="002B0152" w:rsidP="002B0152">
      <w:pPr>
        <w:jc w:val="center"/>
        <w:rPr>
          <w:szCs w:val="22"/>
        </w:rPr>
      </w:pPr>
    </w:p>
    <w:p w:rsidR="002B0152" w:rsidRPr="004E665A" w:rsidRDefault="002B0152" w:rsidP="002B0152">
      <w:pPr>
        <w:rPr>
          <w:szCs w:val="22"/>
        </w:rPr>
      </w:pPr>
    </w:p>
    <w:p w:rsidR="002B0152" w:rsidRPr="004E665A" w:rsidRDefault="002B0152" w:rsidP="002B0152">
      <w:pPr>
        <w:rPr>
          <w:szCs w:val="22"/>
        </w:rPr>
      </w:pPr>
    </w:p>
    <w:p w:rsidR="002B0152" w:rsidRPr="004E665A" w:rsidRDefault="002B0152" w:rsidP="002B0152">
      <w:pPr>
        <w:spacing w:before="120" w:after="240"/>
        <w:rPr>
          <w:szCs w:val="22"/>
        </w:rPr>
      </w:pPr>
    </w:p>
    <w:p w:rsidR="00995CA1" w:rsidRPr="004E665A" w:rsidRDefault="00995CA1" w:rsidP="002F62C3">
      <w:pPr>
        <w:jc w:val="center"/>
        <w:rPr>
          <w:b/>
          <w:szCs w:val="22"/>
        </w:rPr>
      </w:pPr>
    </w:p>
    <w:p w:rsidR="00995CA1" w:rsidRPr="004E665A" w:rsidRDefault="00995CA1" w:rsidP="002F62C3">
      <w:pPr>
        <w:jc w:val="center"/>
        <w:rPr>
          <w:b/>
          <w:szCs w:val="22"/>
        </w:rPr>
      </w:pPr>
    </w:p>
    <w:p w:rsidR="002F62C3" w:rsidRPr="004E665A" w:rsidRDefault="002F62C3" w:rsidP="002F62C3">
      <w:pPr>
        <w:spacing w:before="120" w:after="240"/>
        <w:rPr>
          <w:szCs w:val="22"/>
        </w:rPr>
      </w:pPr>
      <w:r w:rsidRPr="004E665A">
        <w:rPr>
          <w:szCs w:val="22"/>
        </w:rPr>
        <w:t>.</w:t>
      </w:r>
    </w:p>
    <w:p w:rsidR="002F62C3" w:rsidRPr="004E665A" w:rsidRDefault="002F62C3">
      <w:pPr>
        <w:spacing w:before="120" w:after="240"/>
        <w:rPr>
          <w:szCs w:val="22"/>
        </w:rPr>
      </w:pPr>
    </w:p>
    <w:sectPr w:rsidR="002F62C3" w:rsidRPr="004E665A" w:rsidSect="00643291">
      <w:type w:val="continuous"/>
      <w:pgSz w:w="12240" w:h="15840" w:code="1"/>
      <w:pgMar w:top="1440" w:right="1440" w:bottom="1440" w:left="1440" w:header="720" w:footer="30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50E" w:rsidRDefault="00B8450E">
      <w:r>
        <w:separator/>
      </w:r>
    </w:p>
  </w:endnote>
  <w:endnote w:type="continuationSeparator" w:id="0">
    <w:p w:rsidR="00B8450E" w:rsidRDefault="00B8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5B" w:rsidRDefault="00E51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891805"/>
      <w:docPartObj>
        <w:docPartGallery w:val="Page Numbers (Bottom of Page)"/>
        <w:docPartUnique/>
      </w:docPartObj>
    </w:sdtPr>
    <w:sdtEndPr>
      <w:rPr>
        <w:noProof/>
      </w:rPr>
    </w:sdtEndPr>
    <w:sdtContent>
      <w:p w:rsidR="00643291" w:rsidRDefault="00643291">
        <w:pPr>
          <w:pStyle w:val="Footer"/>
          <w:jc w:val="center"/>
        </w:pPr>
        <w:r>
          <w:fldChar w:fldCharType="begin"/>
        </w:r>
        <w:r>
          <w:instrText xml:space="preserve"> PAGE   \* MERGEFORMAT </w:instrText>
        </w:r>
        <w:r>
          <w:fldChar w:fldCharType="separate"/>
        </w:r>
        <w:r w:rsidR="00AC24E0">
          <w:rPr>
            <w:noProof/>
          </w:rPr>
          <w:t>2</w:t>
        </w:r>
        <w:r>
          <w:rPr>
            <w:noProof/>
          </w:rPr>
          <w:fldChar w:fldCharType="end"/>
        </w:r>
      </w:p>
    </w:sdtContent>
  </w:sdt>
  <w:p w:rsidR="00643291" w:rsidRDefault="006432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5B" w:rsidRDefault="00E51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50E" w:rsidRDefault="00B8450E">
      <w:r>
        <w:separator/>
      </w:r>
    </w:p>
  </w:footnote>
  <w:footnote w:type="continuationSeparator" w:id="0">
    <w:p w:rsidR="00B8450E" w:rsidRDefault="00B8450E">
      <w:r>
        <w:continuationSeparator/>
      </w:r>
    </w:p>
  </w:footnote>
  <w:footnote w:id="1">
    <w:p w:rsidR="00995CA1" w:rsidRPr="004E665A" w:rsidRDefault="00995CA1" w:rsidP="00995CA1">
      <w:pPr>
        <w:pStyle w:val="FootnoteText"/>
        <w:spacing w:after="120"/>
        <w:rPr>
          <w:sz w:val="20"/>
        </w:rPr>
      </w:pPr>
      <w:r w:rsidRPr="004E665A">
        <w:rPr>
          <w:rStyle w:val="FootnoteReference"/>
          <w:sz w:val="20"/>
        </w:rPr>
        <w:footnoteRef/>
      </w:r>
      <w:r w:rsidRPr="004E665A">
        <w:rPr>
          <w:color w:val="020100"/>
          <w:sz w:val="20"/>
        </w:rPr>
        <w:t xml:space="preserve"> 47 C.F.R. § 79.1. </w:t>
      </w:r>
      <w:r w:rsidR="00132C13" w:rsidRPr="004E665A">
        <w:rPr>
          <w:color w:val="020100"/>
          <w:sz w:val="20"/>
          <w:lang w:val="en-US"/>
        </w:rPr>
        <w:t xml:space="preserve"> </w:t>
      </w:r>
      <w:r w:rsidRPr="004E665A">
        <w:rPr>
          <w:color w:val="020100"/>
          <w:sz w:val="20"/>
        </w:rPr>
        <w:t xml:space="preserve">The names of the petitioners are set forth in the Appendix to this </w:t>
      </w:r>
      <w:r w:rsidRPr="004E665A">
        <w:rPr>
          <w:i/>
          <w:iCs/>
          <w:color w:val="020100"/>
          <w:sz w:val="20"/>
        </w:rPr>
        <w:t>Notice</w:t>
      </w:r>
      <w:r w:rsidRPr="004E665A">
        <w:rPr>
          <w:color w:val="020100"/>
          <w:sz w:val="20"/>
        </w:rPr>
        <w:t>.</w:t>
      </w:r>
    </w:p>
  </w:footnote>
  <w:footnote w:id="2">
    <w:p w:rsidR="00995CA1" w:rsidRPr="004E665A" w:rsidRDefault="00995CA1" w:rsidP="00995CA1">
      <w:pPr>
        <w:pStyle w:val="FootnoteText"/>
        <w:spacing w:after="120"/>
        <w:rPr>
          <w:sz w:val="20"/>
        </w:rPr>
      </w:pPr>
      <w:r w:rsidRPr="004E665A">
        <w:rPr>
          <w:rStyle w:val="FootnoteReference"/>
          <w:sz w:val="20"/>
        </w:rPr>
        <w:footnoteRef/>
      </w:r>
      <w:r w:rsidRPr="004E665A">
        <w:rPr>
          <w:sz w:val="20"/>
        </w:rPr>
        <w:t xml:space="preserve"> </w:t>
      </w:r>
      <w:r w:rsidRPr="004E665A">
        <w:rPr>
          <w:color w:val="020100"/>
          <w:sz w:val="20"/>
        </w:rPr>
        <w:t>47 C.F.R. § 79.1(f).</w:t>
      </w:r>
      <w:r w:rsidRPr="004E665A">
        <w:rPr>
          <w:sz w:val="20"/>
        </w:rPr>
        <w:tab/>
      </w:r>
    </w:p>
  </w:footnote>
  <w:footnote w:id="3">
    <w:p w:rsidR="00995CA1" w:rsidRPr="004E665A" w:rsidRDefault="00995CA1" w:rsidP="00995CA1">
      <w:pPr>
        <w:pStyle w:val="FootnoteText"/>
        <w:rPr>
          <w:sz w:val="20"/>
        </w:rPr>
      </w:pPr>
      <w:r w:rsidRPr="004E665A">
        <w:rPr>
          <w:rStyle w:val="FootnoteReference"/>
          <w:sz w:val="20"/>
        </w:rPr>
        <w:footnoteRef/>
      </w:r>
      <w:r w:rsidRPr="004E665A">
        <w:rPr>
          <w:sz w:val="20"/>
        </w:rPr>
        <w:t xml:space="preserve"> </w:t>
      </w:r>
      <w:r w:rsidRPr="004E665A">
        <w:rPr>
          <w:color w:val="020100"/>
          <w:sz w:val="20"/>
        </w:rPr>
        <w:t xml:space="preserve">The release of this </w:t>
      </w:r>
      <w:r w:rsidRPr="004E665A">
        <w:rPr>
          <w:i/>
          <w:iCs/>
          <w:color w:val="020100"/>
          <w:sz w:val="20"/>
        </w:rPr>
        <w:t xml:space="preserve">Notice </w:t>
      </w:r>
      <w:r w:rsidRPr="004E665A">
        <w:rPr>
          <w:color w:val="020100"/>
          <w:sz w:val="20"/>
        </w:rPr>
        <w:t xml:space="preserve">serves as the Bureau’s notification of dismissal to these petitioners. </w:t>
      </w:r>
      <w:r w:rsidR="00132C13" w:rsidRPr="004E665A">
        <w:rPr>
          <w:color w:val="020100"/>
          <w:sz w:val="20"/>
          <w:lang w:val="en-US"/>
        </w:rPr>
        <w:t xml:space="preserve"> </w:t>
      </w:r>
      <w:r w:rsidRPr="004E665A">
        <w:rPr>
          <w:color w:val="020100"/>
          <w:sz w:val="20"/>
        </w:rPr>
        <w:t xml:space="preserve">The Bureau will also mail a copy of this </w:t>
      </w:r>
      <w:r w:rsidRPr="004E665A">
        <w:rPr>
          <w:i/>
          <w:iCs/>
          <w:color w:val="020100"/>
          <w:sz w:val="20"/>
        </w:rPr>
        <w:t xml:space="preserve">Notice </w:t>
      </w:r>
      <w:r w:rsidRPr="004E665A">
        <w:rPr>
          <w:color w:val="020100"/>
          <w:sz w:val="20"/>
        </w:rPr>
        <w:t>to each of the petitioners listed in the Appendix</w:t>
      </w:r>
      <w:r w:rsidR="001C6285" w:rsidRPr="004E665A">
        <w:rPr>
          <w:color w:val="020100"/>
          <w:sz w:val="20"/>
          <w:lang w:val="en-US"/>
        </w:rPr>
        <w:t xml:space="preserve">, with </w:t>
      </w:r>
      <w:r w:rsidR="00517F39" w:rsidRPr="004E665A">
        <w:rPr>
          <w:color w:val="020100"/>
          <w:sz w:val="20"/>
          <w:lang w:val="en-US"/>
        </w:rPr>
        <w:t>a description</w:t>
      </w:r>
      <w:r w:rsidR="001C6285" w:rsidRPr="004E665A">
        <w:rPr>
          <w:color w:val="020100"/>
          <w:sz w:val="20"/>
          <w:lang w:val="en-US"/>
        </w:rPr>
        <w:t xml:space="preserve"> of the supplemental information that each individual petitioner </w:t>
      </w:r>
      <w:r w:rsidR="00517F39" w:rsidRPr="004E665A">
        <w:rPr>
          <w:color w:val="020100"/>
          <w:sz w:val="20"/>
          <w:lang w:val="en-US"/>
        </w:rPr>
        <w:t>did not</w:t>
      </w:r>
      <w:r w:rsidR="001C6285" w:rsidRPr="004E665A">
        <w:rPr>
          <w:color w:val="020100"/>
          <w:sz w:val="20"/>
          <w:lang w:val="en-US"/>
        </w:rPr>
        <w:t xml:space="preserve"> provide to the Commission</w:t>
      </w:r>
      <w:r w:rsidRPr="004E665A">
        <w:rPr>
          <w:color w:val="020100"/>
          <w:sz w:val="20"/>
        </w:rPr>
        <w:t>.</w:t>
      </w:r>
      <w:r w:rsidRPr="004E665A">
        <w:rPr>
          <w:sz w:val="20"/>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5B" w:rsidRDefault="00E51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5B" w:rsidRDefault="00E51A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4F" w:rsidRDefault="008B584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rPr>
      <w:drawing>
        <wp:anchor distT="0" distB="0" distL="114300" distR="114300" simplePos="0" relativeHeight="251659264" behindDoc="0" locked="0" layoutInCell="0" allowOverlap="1" wp14:anchorId="68D03F1B" wp14:editId="1811E8CB">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21C8280" wp14:editId="1AC7184F">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84F" w:rsidRDefault="008B584F">
                          <w:pPr>
                            <w:rPr>
                              <w:rFonts w:ascii="Arial" w:hAnsi="Arial"/>
                              <w:b/>
                            </w:rPr>
                          </w:pPr>
                          <w:r>
                            <w:rPr>
                              <w:rFonts w:ascii="Arial" w:hAnsi="Arial"/>
                              <w:b/>
                            </w:rPr>
                            <w:t>Federal Communications Commission</w:t>
                          </w:r>
                        </w:p>
                        <w:p w:rsidR="008B584F" w:rsidRDefault="008B58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B584F" w:rsidRDefault="008B584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8B584F" w:rsidRDefault="008B584F">
                    <w:pPr>
                      <w:rPr>
                        <w:rFonts w:ascii="Arial" w:hAnsi="Arial"/>
                        <w:b/>
                      </w:rPr>
                    </w:pPr>
                    <w:r>
                      <w:rPr>
                        <w:rFonts w:ascii="Arial" w:hAnsi="Arial"/>
                        <w:b/>
                      </w:rPr>
                      <w:t>Federal Communications Commission</w:t>
                    </w:r>
                  </w:p>
                  <w:p w:rsidR="008B584F" w:rsidRDefault="008B58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B584F" w:rsidRDefault="008B584F">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8B584F" w:rsidRDefault="008B584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2FC3DD4" wp14:editId="01DCE887">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2D135D9" wp14:editId="7F0B7F27">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84F" w:rsidRDefault="008B584F">
                          <w:pPr>
                            <w:spacing w:before="40"/>
                            <w:jc w:val="right"/>
                            <w:rPr>
                              <w:rFonts w:ascii="Arial" w:hAnsi="Arial"/>
                              <w:b/>
                              <w:sz w:val="16"/>
                            </w:rPr>
                          </w:pPr>
                          <w:r>
                            <w:rPr>
                              <w:rFonts w:ascii="Arial" w:hAnsi="Arial"/>
                              <w:b/>
                              <w:sz w:val="16"/>
                            </w:rPr>
                            <w:t>News Media Information 202 / 418-0500</w:t>
                          </w:r>
                        </w:p>
                        <w:p w:rsidR="008B584F" w:rsidRDefault="008B584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B584F" w:rsidRDefault="008B584F">
                          <w:pPr>
                            <w:jc w:val="right"/>
                            <w:rPr>
                              <w:rFonts w:ascii="Arial" w:hAnsi="Arial"/>
                              <w:b/>
                              <w:sz w:val="16"/>
                            </w:rPr>
                          </w:pPr>
                          <w:r>
                            <w:rPr>
                              <w:rFonts w:ascii="Arial" w:hAnsi="Arial"/>
                              <w:b/>
                              <w:sz w:val="16"/>
                            </w:rPr>
                            <w:t>TTY: 1-888-835-5322</w:t>
                          </w:r>
                        </w:p>
                        <w:p w:rsidR="008B584F" w:rsidRDefault="008B584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8B584F" w:rsidRDefault="008B584F">
                    <w:pPr>
                      <w:spacing w:before="40"/>
                      <w:jc w:val="right"/>
                      <w:rPr>
                        <w:rFonts w:ascii="Arial" w:hAnsi="Arial"/>
                        <w:b/>
                        <w:sz w:val="16"/>
                      </w:rPr>
                    </w:pPr>
                    <w:r>
                      <w:rPr>
                        <w:rFonts w:ascii="Arial" w:hAnsi="Arial"/>
                        <w:b/>
                        <w:sz w:val="16"/>
                      </w:rPr>
                      <w:t>News Media Information 202 / 418-0500</w:t>
                    </w:r>
                  </w:p>
                  <w:p w:rsidR="008B584F" w:rsidRDefault="008B584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B584F" w:rsidRDefault="008B584F">
                    <w:pPr>
                      <w:jc w:val="right"/>
                      <w:rPr>
                        <w:rFonts w:ascii="Arial" w:hAnsi="Arial"/>
                        <w:b/>
                        <w:sz w:val="16"/>
                      </w:rPr>
                    </w:pPr>
                    <w:r>
                      <w:rPr>
                        <w:rFonts w:ascii="Arial" w:hAnsi="Arial"/>
                        <w:b/>
                        <w:sz w:val="16"/>
                      </w:rPr>
                      <w:t>TTY: 1-888-835-5322</w:t>
                    </w:r>
                  </w:p>
                  <w:p w:rsidR="008B584F" w:rsidRDefault="008B584F">
                    <w:pPr>
                      <w:jc w:val="right"/>
                    </w:pPr>
                  </w:p>
                </w:txbxContent>
              </v:textbox>
            </v:shape>
          </w:pict>
        </mc:Fallback>
      </mc:AlternateContent>
    </w:r>
  </w:p>
  <w:p w:rsidR="008B584F" w:rsidRDefault="008B584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39"/>
    <w:rsid w:val="00014B87"/>
    <w:rsid w:val="000E3026"/>
    <w:rsid w:val="00104EE7"/>
    <w:rsid w:val="001110B4"/>
    <w:rsid w:val="00114916"/>
    <w:rsid w:val="00132762"/>
    <w:rsid w:val="00132C13"/>
    <w:rsid w:val="00163AC7"/>
    <w:rsid w:val="001656BE"/>
    <w:rsid w:val="00183B49"/>
    <w:rsid w:val="00187F29"/>
    <w:rsid w:val="001A4E70"/>
    <w:rsid w:val="001C6285"/>
    <w:rsid w:val="00244E34"/>
    <w:rsid w:val="002A3D71"/>
    <w:rsid w:val="002B0152"/>
    <w:rsid w:val="002F2AA4"/>
    <w:rsid w:val="002F62C3"/>
    <w:rsid w:val="002F7C57"/>
    <w:rsid w:val="00311230"/>
    <w:rsid w:val="00333E22"/>
    <w:rsid w:val="00340904"/>
    <w:rsid w:val="00357B23"/>
    <w:rsid w:val="00372B8A"/>
    <w:rsid w:val="00375BE4"/>
    <w:rsid w:val="003B4AA6"/>
    <w:rsid w:val="003C34E1"/>
    <w:rsid w:val="003C55EF"/>
    <w:rsid w:val="003F1B71"/>
    <w:rsid w:val="00401CBC"/>
    <w:rsid w:val="00431F4E"/>
    <w:rsid w:val="0045556D"/>
    <w:rsid w:val="00472A58"/>
    <w:rsid w:val="00475B2E"/>
    <w:rsid w:val="0049746B"/>
    <w:rsid w:val="004C4CC1"/>
    <w:rsid w:val="004D2A82"/>
    <w:rsid w:val="004E665A"/>
    <w:rsid w:val="00517F39"/>
    <w:rsid w:val="005272FD"/>
    <w:rsid w:val="005472B6"/>
    <w:rsid w:val="00560885"/>
    <w:rsid w:val="005F2011"/>
    <w:rsid w:val="00643291"/>
    <w:rsid w:val="00660CA4"/>
    <w:rsid w:val="007C7383"/>
    <w:rsid w:val="007C7817"/>
    <w:rsid w:val="00844023"/>
    <w:rsid w:val="00855EE6"/>
    <w:rsid w:val="00876E6A"/>
    <w:rsid w:val="008B584F"/>
    <w:rsid w:val="008C310A"/>
    <w:rsid w:val="008E3405"/>
    <w:rsid w:val="008E53AF"/>
    <w:rsid w:val="008F20A3"/>
    <w:rsid w:val="00995CA1"/>
    <w:rsid w:val="009B0904"/>
    <w:rsid w:val="009B17C1"/>
    <w:rsid w:val="009B4AF2"/>
    <w:rsid w:val="009B4D45"/>
    <w:rsid w:val="009C1CB6"/>
    <w:rsid w:val="009D6603"/>
    <w:rsid w:val="00A05F11"/>
    <w:rsid w:val="00A15C05"/>
    <w:rsid w:val="00A21693"/>
    <w:rsid w:val="00A22D37"/>
    <w:rsid w:val="00A24DA7"/>
    <w:rsid w:val="00A40283"/>
    <w:rsid w:val="00A4203E"/>
    <w:rsid w:val="00A4369F"/>
    <w:rsid w:val="00A53BC9"/>
    <w:rsid w:val="00A63DAE"/>
    <w:rsid w:val="00A85015"/>
    <w:rsid w:val="00AC24E0"/>
    <w:rsid w:val="00AE39EE"/>
    <w:rsid w:val="00AE3AD5"/>
    <w:rsid w:val="00B05A66"/>
    <w:rsid w:val="00B43086"/>
    <w:rsid w:val="00B5713A"/>
    <w:rsid w:val="00B8450E"/>
    <w:rsid w:val="00B90AA7"/>
    <w:rsid w:val="00BB4751"/>
    <w:rsid w:val="00BE6D5D"/>
    <w:rsid w:val="00C67796"/>
    <w:rsid w:val="00C75D9F"/>
    <w:rsid w:val="00C910D5"/>
    <w:rsid w:val="00CA4EEF"/>
    <w:rsid w:val="00CB1C5F"/>
    <w:rsid w:val="00D2451C"/>
    <w:rsid w:val="00D476A9"/>
    <w:rsid w:val="00D70105"/>
    <w:rsid w:val="00DF41C5"/>
    <w:rsid w:val="00E30DDE"/>
    <w:rsid w:val="00E51A5B"/>
    <w:rsid w:val="00EB25FD"/>
    <w:rsid w:val="00EC1385"/>
    <w:rsid w:val="00EE0431"/>
    <w:rsid w:val="00EE5E37"/>
    <w:rsid w:val="00F0049A"/>
    <w:rsid w:val="00F148CC"/>
    <w:rsid w:val="00F22886"/>
    <w:rsid w:val="00F54677"/>
    <w:rsid w:val="00FB6172"/>
    <w:rsid w:val="00FC1B7B"/>
    <w:rsid w:val="00FC2E39"/>
    <w:rsid w:val="00FC69FF"/>
    <w:rsid w:val="00FC78A4"/>
    <w:rsid w:val="00FC7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footer" w:uiPriority="99"/>
    <w:lsdException w:name="caption" w:semiHidden="0" w:unhideWhenUsed="0"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Grid" w:uiPriority="62"/>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2D87"/>
    <w:rPr>
      <w:sz w:val="22"/>
    </w:rPr>
  </w:style>
  <w:style w:type="paragraph" w:styleId="Heading1">
    <w:name w:val="heading 1"/>
    <w:basedOn w:val="Normal"/>
    <w:next w:val="Normal"/>
    <w:qFormat/>
    <w:rsid w:val="00F72D8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72D87"/>
    <w:pPr>
      <w:keepNext/>
      <w:widowControl w:val="0"/>
      <w:numPr>
        <w:ilvl w:val="1"/>
        <w:numId w:val="2"/>
      </w:numPr>
      <w:spacing w:after="220"/>
      <w:jc w:val="both"/>
      <w:outlineLvl w:val="1"/>
    </w:pPr>
    <w:rPr>
      <w:b/>
    </w:rPr>
  </w:style>
  <w:style w:type="paragraph" w:styleId="Heading3">
    <w:name w:val="heading 3"/>
    <w:basedOn w:val="Normal"/>
    <w:next w:val="Normal"/>
    <w:qFormat/>
    <w:rsid w:val="00F72D87"/>
    <w:pPr>
      <w:keepNext/>
      <w:widowControl w:val="0"/>
      <w:numPr>
        <w:ilvl w:val="2"/>
        <w:numId w:val="2"/>
      </w:numPr>
      <w:spacing w:after="220"/>
      <w:jc w:val="both"/>
      <w:outlineLvl w:val="2"/>
    </w:pPr>
    <w:rPr>
      <w:b/>
    </w:rPr>
  </w:style>
  <w:style w:type="paragraph" w:styleId="Heading4">
    <w:name w:val="heading 4"/>
    <w:basedOn w:val="Normal"/>
    <w:next w:val="Normal"/>
    <w:qFormat/>
    <w:rsid w:val="00F72D87"/>
    <w:pPr>
      <w:keepNext/>
      <w:widowControl w:val="0"/>
      <w:numPr>
        <w:ilvl w:val="3"/>
        <w:numId w:val="2"/>
      </w:numPr>
      <w:spacing w:after="220"/>
      <w:jc w:val="both"/>
      <w:outlineLvl w:val="3"/>
    </w:pPr>
    <w:rPr>
      <w:b/>
    </w:rPr>
  </w:style>
  <w:style w:type="paragraph" w:styleId="Heading5">
    <w:name w:val="heading 5"/>
    <w:basedOn w:val="Normal"/>
    <w:next w:val="Normal"/>
    <w:qFormat/>
    <w:rsid w:val="00F72D8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72D87"/>
    <w:pPr>
      <w:widowControl w:val="0"/>
      <w:numPr>
        <w:ilvl w:val="5"/>
        <w:numId w:val="2"/>
      </w:numPr>
      <w:spacing w:after="220"/>
      <w:jc w:val="both"/>
      <w:outlineLvl w:val="5"/>
    </w:pPr>
    <w:rPr>
      <w:b/>
    </w:rPr>
  </w:style>
  <w:style w:type="paragraph" w:styleId="Heading7">
    <w:name w:val="heading 7"/>
    <w:basedOn w:val="Normal"/>
    <w:next w:val="Normal"/>
    <w:qFormat/>
    <w:rsid w:val="00F72D87"/>
    <w:pPr>
      <w:widowControl w:val="0"/>
      <w:numPr>
        <w:ilvl w:val="7"/>
        <w:numId w:val="2"/>
      </w:numPr>
      <w:spacing w:after="220"/>
      <w:jc w:val="both"/>
      <w:outlineLvl w:val="6"/>
    </w:pPr>
    <w:rPr>
      <w:b/>
    </w:rPr>
  </w:style>
  <w:style w:type="paragraph" w:styleId="Heading8">
    <w:name w:val="heading 8"/>
    <w:basedOn w:val="Normal"/>
    <w:next w:val="Normal"/>
    <w:qFormat/>
    <w:rsid w:val="00F72D87"/>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F72D87"/>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2866"/>
    <w:rPr>
      <w:rFonts w:ascii="Tahoma" w:hAnsi="Tahoma" w:cs="Tahoma"/>
      <w:sz w:val="16"/>
      <w:szCs w:val="16"/>
    </w:rPr>
  </w:style>
  <w:style w:type="character" w:customStyle="1" w:styleId="BalloonTextChar">
    <w:name w:val="Balloon Text Char"/>
    <w:uiPriority w:val="99"/>
    <w:semiHidden/>
    <w:rsid w:val="00020379"/>
    <w:rPr>
      <w:rFonts w:ascii="Lucida Grande" w:hAnsi="Lucida Grande"/>
      <w:sz w:val="18"/>
      <w:szCs w:val="18"/>
    </w:rPr>
  </w:style>
  <w:style w:type="paragraph" w:styleId="Header">
    <w:name w:val="header"/>
    <w:basedOn w:val="Normal"/>
    <w:rsid w:val="00F72D87"/>
    <w:pPr>
      <w:tabs>
        <w:tab w:val="center" w:pos="4320"/>
        <w:tab w:val="right" w:pos="8640"/>
      </w:tabs>
    </w:pPr>
  </w:style>
  <w:style w:type="paragraph" w:styleId="Footer">
    <w:name w:val="footer"/>
    <w:basedOn w:val="Normal"/>
    <w:link w:val="FooterChar"/>
    <w:uiPriority w:val="99"/>
    <w:rsid w:val="00F72D87"/>
    <w:pPr>
      <w:tabs>
        <w:tab w:val="center" w:pos="4320"/>
        <w:tab w:val="right" w:pos="8640"/>
      </w:tabs>
    </w:pPr>
  </w:style>
  <w:style w:type="character" w:styleId="Hyperlink">
    <w:name w:val="Hyperlink"/>
    <w:rsid w:val="00F72D87"/>
    <w:rPr>
      <w:color w:val="0000FF"/>
      <w:u w:val="single"/>
    </w:rPr>
  </w:style>
  <w:style w:type="paragraph" w:styleId="BlockText">
    <w:name w:val="Block Text"/>
    <w:basedOn w:val="Normal"/>
    <w:rsid w:val="00F72D87"/>
    <w:pPr>
      <w:widowControl w:val="0"/>
      <w:spacing w:after="220"/>
      <w:ind w:left="1440" w:right="1440"/>
      <w:jc w:val="both"/>
    </w:pPr>
  </w:style>
  <w:style w:type="paragraph" w:customStyle="1" w:styleId="Bullet">
    <w:name w:val="Bullet"/>
    <w:basedOn w:val="Normal"/>
    <w:rsid w:val="00F72D87"/>
    <w:pPr>
      <w:widowControl w:val="0"/>
      <w:numPr>
        <w:numId w:val="1"/>
      </w:numPr>
      <w:tabs>
        <w:tab w:val="clear" w:pos="2520"/>
      </w:tabs>
      <w:spacing w:after="220"/>
      <w:ind w:left="2160" w:hanging="720"/>
      <w:jc w:val="both"/>
    </w:pPr>
  </w:style>
  <w:style w:type="paragraph" w:styleId="Caption">
    <w:name w:val="caption"/>
    <w:basedOn w:val="Normal"/>
    <w:next w:val="Normal"/>
    <w:qFormat/>
    <w:rsid w:val="00F72D87"/>
    <w:pPr>
      <w:spacing w:before="120" w:after="120"/>
    </w:pPr>
    <w:rPr>
      <w:b/>
    </w:rPr>
  </w:style>
  <w:style w:type="character" w:styleId="FootnoteReference">
    <w:name w:val="footnote reference"/>
    <w:aliases w:val="Style 12,(NECG) Footnote Reference,Appel note de bas de p,Style 124,Style 13,fr,o,Style 3,FR,Style 17"/>
    <w:uiPriority w:val="99"/>
    <w:semiHidden/>
    <w:rsid w:val="00F72D87"/>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uiPriority w:val="99"/>
    <w:semiHidden/>
    <w:rsid w:val="00F72D87"/>
    <w:pPr>
      <w:tabs>
        <w:tab w:val="left" w:pos="720"/>
      </w:tabs>
      <w:spacing w:after="200"/>
    </w:pPr>
    <w:rPr>
      <w:lang w:val="x-none" w:eastAsia="x-none"/>
    </w:rPr>
  </w:style>
  <w:style w:type="paragraph" w:customStyle="1" w:styleId="NumberedList">
    <w:name w:val="Numbered List"/>
    <w:basedOn w:val="Normal"/>
    <w:rsid w:val="00F72D87"/>
    <w:pPr>
      <w:numPr>
        <w:numId w:val="11"/>
      </w:numPr>
      <w:tabs>
        <w:tab w:val="clear" w:pos="1080"/>
      </w:tabs>
      <w:spacing w:after="220"/>
      <w:ind w:firstLine="0"/>
    </w:pPr>
  </w:style>
  <w:style w:type="paragraph" w:customStyle="1" w:styleId="Paranum">
    <w:name w:val="Paranum"/>
    <w:basedOn w:val="Normal"/>
    <w:rsid w:val="00F72D87"/>
    <w:pPr>
      <w:widowControl w:val="0"/>
      <w:numPr>
        <w:numId w:val="12"/>
      </w:numPr>
      <w:tabs>
        <w:tab w:val="clear" w:pos="1080"/>
      </w:tabs>
      <w:spacing w:after="220"/>
      <w:jc w:val="both"/>
    </w:pPr>
  </w:style>
  <w:style w:type="paragraph" w:customStyle="1" w:styleId="TableFormat">
    <w:name w:val="Table Format"/>
    <w:basedOn w:val="Normal"/>
    <w:rsid w:val="00F72D87"/>
    <w:pPr>
      <w:widowControl w:val="0"/>
      <w:tabs>
        <w:tab w:val="left" w:pos="5040"/>
      </w:tabs>
      <w:spacing w:after="220"/>
      <w:ind w:left="5040" w:hanging="3600"/>
      <w:jc w:val="both"/>
    </w:pPr>
  </w:style>
  <w:style w:type="paragraph" w:styleId="TOC1">
    <w:name w:val="toc 1"/>
    <w:basedOn w:val="Normal"/>
    <w:next w:val="Normal"/>
    <w:autoRedefine/>
    <w:semiHidden/>
    <w:rsid w:val="00F72D87"/>
    <w:rPr>
      <w:caps/>
    </w:rPr>
  </w:style>
  <w:style w:type="character" w:styleId="FollowedHyperlink">
    <w:name w:val="FollowedHyperlink"/>
    <w:rsid w:val="00F72D87"/>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3C4671"/>
    <w:rPr>
      <w:sz w:val="22"/>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w:rsid w:val="00560AE4"/>
    <w:rPr>
      <w:sz w:val="22"/>
      <w:lang w:val="en-US" w:eastAsia="en-US" w:bidi="ar-SA"/>
    </w:rPr>
  </w:style>
  <w:style w:type="character" w:customStyle="1" w:styleId="BalloonTextChar1">
    <w:name w:val="Balloon Text Char1"/>
    <w:link w:val="BalloonText"/>
    <w:rsid w:val="00702866"/>
    <w:rPr>
      <w:rFonts w:ascii="Tahoma" w:hAnsi="Tahoma" w:cs="Tahoma"/>
      <w:sz w:val="16"/>
      <w:szCs w:val="16"/>
    </w:rPr>
  </w:style>
  <w:style w:type="character" w:styleId="CommentReference">
    <w:name w:val="annotation reference"/>
    <w:rsid w:val="005D478C"/>
    <w:rPr>
      <w:sz w:val="16"/>
      <w:szCs w:val="16"/>
    </w:rPr>
  </w:style>
  <w:style w:type="paragraph" w:styleId="CommentText">
    <w:name w:val="annotation text"/>
    <w:basedOn w:val="Normal"/>
    <w:link w:val="CommentTextChar"/>
    <w:rsid w:val="005D478C"/>
    <w:rPr>
      <w:sz w:val="20"/>
    </w:rPr>
  </w:style>
  <w:style w:type="character" w:customStyle="1" w:styleId="CommentTextChar">
    <w:name w:val="Comment Text Char"/>
    <w:basedOn w:val="DefaultParagraphFont"/>
    <w:link w:val="CommentText"/>
    <w:rsid w:val="005D478C"/>
  </w:style>
  <w:style w:type="paragraph" w:styleId="CommentSubject">
    <w:name w:val="annotation subject"/>
    <w:basedOn w:val="CommentText"/>
    <w:next w:val="CommentText"/>
    <w:link w:val="CommentSubjectChar"/>
    <w:rsid w:val="005D478C"/>
    <w:rPr>
      <w:b/>
      <w:bCs/>
    </w:rPr>
  </w:style>
  <w:style w:type="character" w:customStyle="1" w:styleId="CommentSubjectChar">
    <w:name w:val="Comment Subject Char"/>
    <w:link w:val="CommentSubject"/>
    <w:rsid w:val="005D478C"/>
    <w:rPr>
      <w:b/>
      <w:bCs/>
    </w:rPr>
  </w:style>
  <w:style w:type="paragraph" w:customStyle="1" w:styleId="ColorfulShading-Accent11">
    <w:name w:val="Colorful Shading - Accent 11"/>
    <w:hidden/>
    <w:uiPriority w:val="99"/>
    <w:semiHidden/>
    <w:rsid w:val="006848F1"/>
    <w:rPr>
      <w:sz w:val="22"/>
    </w:rPr>
  </w:style>
  <w:style w:type="paragraph" w:styleId="Revision">
    <w:name w:val="Revision"/>
    <w:hidden/>
    <w:uiPriority w:val="71"/>
    <w:rsid w:val="00401CBC"/>
    <w:rPr>
      <w:sz w:val="22"/>
    </w:rPr>
  </w:style>
  <w:style w:type="table" w:styleId="LightGrid">
    <w:name w:val="Light Grid"/>
    <w:basedOn w:val="TableNormal"/>
    <w:uiPriority w:val="62"/>
    <w:rsid w:val="00995CA1"/>
    <w:pPr>
      <w:ind w:firstLine="720"/>
    </w:pPr>
    <w:rPr>
      <w:color w:val="00000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ooterChar">
    <w:name w:val="Footer Char"/>
    <w:basedOn w:val="DefaultParagraphFont"/>
    <w:link w:val="Footer"/>
    <w:uiPriority w:val="99"/>
    <w:rsid w:val="0064329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footer" w:uiPriority="99"/>
    <w:lsdException w:name="caption" w:semiHidden="0" w:unhideWhenUsed="0"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Grid" w:uiPriority="62"/>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2D87"/>
    <w:rPr>
      <w:sz w:val="22"/>
    </w:rPr>
  </w:style>
  <w:style w:type="paragraph" w:styleId="Heading1">
    <w:name w:val="heading 1"/>
    <w:basedOn w:val="Normal"/>
    <w:next w:val="Normal"/>
    <w:qFormat/>
    <w:rsid w:val="00F72D8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72D87"/>
    <w:pPr>
      <w:keepNext/>
      <w:widowControl w:val="0"/>
      <w:numPr>
        <w:ilvl w:val="1"/>
        <w:numId w:val="2"/>
      </w:numPr>
      <w:spacing w:after="220"/>
      <w:jc w:val="both"/>
      <w:outlineLvl w:val="1"/>
    </w:pPr>
    <w:rPr>
      <w:b/>
    </w:rPr>
  </w:style>
  <w:style w:type="paragraph" w:styleId="Heading3">
    <w:name w:val="heading 3"/>
    <w:basedOn w:val="Normal"/>
    <w:next w:val="Normal"/>
    <w:qFormat/>
    <w:rsid w:val="00F72D87"/>
    <w:pPr>
      <w:keepNext/>
      <w:widowControl w:val="0"/>
      <w:numPr>
        <w:ilvl w:val="2"/>
        <w:numId w:val="2"/>
      </w:numPr>
      <w:spacing w:after="220"/>
      <w:jc w:val="both"/>
      <w:outlineLvl w:val="2"/>
    </w:pPr>
    <w:rPr>
      <w:b/>
    </w:rPr>
  </w:style>
  <w:style w:type="paragraph" w:styleId="Heading4">
    <w:name w:val="heading 4"/>
    <w:basedOn w:val="Normal"/>
    <w:next w:val="Normal"/>
    <w:qFormat/>
    <w:rsid w:val="00F72D87"/>
    <w:pPr>
      <w:keepNext/>
      <w:widowControl w:val="0"/>
      <w:numPr>
        <w:ilvl w:val="3"/>
        <w:numId w:val="2"/>
      </w:numPr>
      <w:spacing w:after="220"/>
      <w:jc w:val="both"/>
      <w:outlineLvl w:val="3"/>
    </w:pPr>
    <w:rPr>
      <w:b/>
    </w:rPr>
  </w:style>
  <w:style w:type="paragraph" w:styleId="Heading5">
    <w:name w:val="heading 5"/>
    <w:basedOn w:val="Normal"/>
    <w:next w:val="Normal"/>
    <w:qFormat/>
    <w:rsid w:val="00F72D8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72D87"/>
    <w:pPr>
      <w:widowControl w:val="0"/>
      <w:numPr>
        <w:ilvl w:val="5"/>
        <w:numId w:val="2"/>
      </w:numPr>
      <w:spacing w:after="220"/>
      <w:jc w:val="both"/>
      <w:outlineLvl w:val="5"/>
    </w:pPr>
    <w:rPr>
      <w:b/>
    </w:rPr>
  </w:style>
  <w:style w:type="paragraph" w:styleId="Heading7">
    <w:name w:val="heading 7"/>
    <w:basedOn w:val="Normal"/>
    <w:next w:val="Normal"/>
    <w:qFormat/>
    <w:rsid w:val="00F72D87"/>
    <w:pPr>
      <w:widowControl w:val="0"/>
      <w:numPr>
        <w:ilvl w:val="7"/>
        <w:numId w:val="2"/>
      </w:numPr>
      <w:spacing w:after="220"/>
      <w:jc w:val="both"/>
      <w:outlineLvl w:val="6"/>
    </w:pPr>
    <w:rPr>
      <w:b/>
    </w:rPr>
  </w:style>
  <w:style w:type="paragraph" w:styleId="Heading8">
    <w:name w:val="heading 8"/>
    <w:basedOn w:val="Normal"/>
    <w:next w:val="Normal"/>
    <w:qFormat/>
    <w:rsid w:val="00F72D87"/>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F72D87"/>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2866"/>
    <w:rPr>
      <w:rFonts w:ascii="Tahoma" w:hAnsi="Tahoma" w:cs="Tahoma"/>
      <w:sz w:val="16"/>
      <w:szCs w:val="16"/>
    </w:rPr>
  </w:style>
  <w:style w:type="character" w:customStyle="1" w:styleId="BalloonTextChar">
    <w:name w:val="Balloon Text Char"/>
    <w:uiPriority w:val="99"/>
    <w:semiHidden/>
    <w:rsid w:val="00020379"/>
    <w:rPr>
      <w:rFonts w:ascii="Lucida Grande" w:hAnsi="Lucida Grande"/>
      <w:sz w:val="18"/>
      <w:szCs w:val="18"/>
    </w:rPr>
  </w:style>
  <w:style w:type="paragraph" w:styleId="Header">
    <w:name w:val="header"/>
    <w:basedOn w:val="Normal"/>
    <w:rsid w:val="00F72D87"/>
    <w:pPr>
      <w:tabs>
        <w:tab w:val="center" w:pos="4320"/>
        <w:tab w:val="right" w:pos="8640"/>
      </w:tabs>
    </w:pPr>
  </w:style>
  <w:style w:type="paragraph" w:styleId="Footer">
    <w:name w:val="footer"/>
    <w:basedOn w:val="Normal"/>
    <w:link w:val="FooterChar"/>
    <w:uiPriority w:val="99"/>
    <w:rsid w:val="00F72D87"/>
    <w:pPr>
      <w:tabs>
        <w:tab w:val="center" w:pos="4320"/>
        <w:tab w:val="right" w:pos="8640"/>
      </w:tabs>
    </w:pPr>
  </w:style>
  <w:style w:type="character" w:styleId="Hyperlink">
    <w:name w:val="Hyperlink"/>
    <w:rsid w:val="00F72D87"/>
    <w:rPr>
      <w:color w:val="0000FF"/>
      <w:u w:val="single"/>
    </w:rPr>
  </w:style>
  <w:style w:type="paragraph" w:styleId="BlockText">
    <w:name w:val="Block Text"/>
    <w:basedOn w:val="Normal"/>
    <w:rsid w:val="00F72D87"/>
    <w:pPr>
      <w:widowControl w:val="0"/>
      <w:spacing w:after="220"/>
      <w:ind w:left="1440" w:right="1440"/>
      <w:jc w:val="both"/>
    </w:pPr>
  </w:style>
  <w:style w:type="paragraph" w:customStyle="1" w:styleId="Bullet">
    <w:name w:val="Bullet"/>
    <w:basedOn w:val="Normal"/>
    <w:rsid w:val="00F72D87"/>
    <w:pPr>
      <w:widowControl w:val="0"/>
      <w:numPr>
        <w:numId w:val="1"/>
      </w:numPr>
      <w:tabs>
        <w:tab w:val="clear" w:pos="2520"/>
      </w:tabs>
      <w:spacing w:after="220"/>
      <w:ind w:left="2160" w:hanging="720"/>
      <w:jc w:val="both"/>
    </w:pPr>
  </w:style>
  <w:style w:type="paragraph" w:styleId="Caption">
    <w:name w:val="caption"/>
    <w:basedOn w:val="Normal"/>
    <w:next w:val="Normal"/>
    <w:qFormat/>
    <w:rsid w:val="00F72D87"/>
    <w:pPr>
      <w:spacing w:before="120" w:after="120"/>
    </w:pPr>
    <w:rPr>
      <w:b/>
    </w:rPr>
  </w:style>
  <w:style w:type="character" w:styleId="FootnoteReference">
    <w:name w:val="footnote reference"/>
    <w:aliases w:val="Style 12,(NECG) Footnote Reference,Appel note de bas de p,Style 124,Style 13,fr,o,Style 3,FR,Style 17"/>
    <w:uiPriority w:val="99"/>
    <w:semiHidden/>
    <w:rsid w:val="00F72D87"/>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uiPriority w:val="99"/>
    <w:semiHidden/>
    <w:rsid w:val="00F72D87"/>
    <w:pPr>
      <w:tabs>
        <w:tab w:val="left" w:pos="720"/>
      </w:tabs>
      <w:spacing w:after="200"/>
    </w:pPr>
    <w:rPr>
      <w:lang w:val="x-none" w:eastAsia="x-none"/>
    </w:rPr>
  </w:style>
  <w:style w:type="paragraph" w:customStyle="1" w:styleId="NumberedList">
    <w:name w:val="Numbered List"/>
    <w:basedOn w:val="Normal"/>
    <w:rsid w:val="00F72D87"/>
    <w:pPr>
      <w:numPr>
        <w:numId w:val="11"/>
      </w:numPr>
      <w:tabs>
        <w:tab w:val="clear" w:pos="1080"/>
      </w:tabs>
      <w:spacing w:after="220"/>
      <w:ind w:firstLine="0"/>
    </w:pPr>
  </w:style>
  <w:style w:type="paragraph" w:customStyle="1" w:styleId="Paranum">
    <w:name w:val="Paranum"/>
    <w:basedOn w:val="Normal"/>
    <w:rsid w:val="00F72D87"/>
    <w:pPr>
      <w:widowControl w:val="0"/>
      <w:numPr>
        <w:numId w:val="12"/>
      </w:numPr>
      <w:tabs>
        <w:tab w:val="clear" w:pos="1080"/>
      </w:tabs>
      <w:spacing w:after="220"/>
      <w:jc w:val="both"/>
    </w:pPr>
  </w:style>
  <w:style w:type="paragraph" w:customStyle="1" w:styleId="TableFormat">
    <w:name w:val="Table Format"/>
    <w:basedOn w:val="Normal"/>
    <w:rsid w:val="00F72D87"/>
    <w:pPr>
      <w:widowControl w:val="0"/>
      <w:tabs>
        <w:tab w:val="left" w:pos="5040"/>
      </w:tabs>
      <w:spacing w:after="220"/>
      <w:ind w:left="5040" w:hanging="3600"/>
      <w:jc w:val="both"/>
    </w:pPr>
  </w:style>
  <w:style w:type="paragraph" w:styleId="TOC1">
    <w:name w:val="toc 1"/>
    <w:basedOn w:val="Normal"/>
    <w:next w:val="Normal"/>
    <w:autoRedefine/>
    <w:semiHidden/>
    <w:rsid w:val="00F72D87"/>
    <w:rPr>
      <w:caps/>
    </w:rPr>
  </w:style>
  <w:style w:type="character" w:styleId="FollowedHyperlink">
    <w:name w:val="FollowedHyperlink"/>
    <w:rsid w:val="00F72D87"/>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3C4671"/>
    <w:rPr>
      <w:sz w:val="22"/>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w:rsid w:val="00560AE4"/>
    <w:rPr>
      <w:sz w:val="22"/>
      <w:lang w:val="en-US" w:eastAsia="en-US" w:bidi="ar-SA"/>
    </w:rPr>
  </w:style>
  <w:style w:type="character" w:customStyle="1" w:styleId="BalloonTextChar1">
    <w:name w:val="Balloon Text Char1"/>
    <w:link w:val="BalloonText"/>
    <w:rsid w:val="00702866"/>
    <w:rPr>
      <w:rFonts w:ascii="Tahoma" w:hAnsi="Tahoma" w:cs="Tahoma"/>
      <w:sz w:val="16"/>
      <w:szCs w:val="16"/>
    </w:rPr>
  </w:style>
  <w:style w:type="character" w:styleId="CommentReference">
    <w:name w:val="annotation reference"/>
    <w:rsid w:val="005D478C"/>
    <w:rPr>
      <w:sz w:val="16"/>
      <w:szCs w:val="16"/>
    </w:rPr>
  </w:style>
  <w:style w:type="paragraph" w:styleId="CommentText">
    <w:name w:val="annotation text"/>
    <w:basedOn w:val="Normal"/>
    <w:link w:val="CommentTextChar"/>
    <w:rsid w:val="005D478C"/>
    <w:rPr>
      <w:sz w:val="20"/>
    </w:rPr>
  </w:style>
  <w:style w:type="character" w:customStyle="1" w:styleId="CommentTextChar">
    <w:name w:val="Comment Text Char"/>
    <w:basedOn w:val="DefaultParagraphFont"/>
    <w:link w:val="CommentText"/>
    <w:rsid w:val="005D478C"/>
  </w:style>
  <w:style w:type="paragraph" w:styleId="CommentSubject">
    <w:name w:val="annotation subject"/>
    <w:basedOn w:val="CommentText"/>
    <w:next w:val="CommentText"/>
    <w:link w:val="CommentSubjectChar"/>
    <w:rsid w:val="005D478C"/>
    <w:rPr>
      <w:b/>
      <w:bCs/>
    </w:rPr>
  </w:style>
  <w:style w:type="character" w:customStyle="1" w:styleId="CommentSubjectChar">
    <w:name w:val="Comment Subject Char"/>
    <w:link w:val="CommentSubject"/>
    <w:rsid w:val="005D478C"/>
    <w:rPr>
      <w:b/>
      <w:bCs/>
    </w:rPr>
  </w:style>
  <w:style w:type="paragraph" w:customStyle="1" w:styleId="ColorfulShading-Accent11">
    <w:name w:val="Colorful Shading - Accent 11"/>
    <w:hidden/>
    <w:uiPriority w:val="99"/>
    <w:semiHidden/>
    <w:rsid w:val="006848F1"/>
    <w:rPr>
      <w:sz w:val="22"/>
    </w:rPr>
  </w:style>
  <w:style w:type="paragraph" w:styleId="Revision">
    <w:name w:val="Revision"/>
    <w:hidden/>
    <w:uiPriority w:val="71"/>
    <w:rsid w:val="00401CBC"/>
    <w:rPr>
      <w:sz w:val="22"/>
    </w:rPr>
  </w:style>
  <w:style w:type="table" w:styleId="LightGrid">
    <w:name w:val="Light Grid"/>
    <w:basedOn w:val="TableNormal"/>
    <w:uiPriority w:val="62"/>
    <w:rsid w:val="00995CA1"/>
    <w:pPr>
      <w:ind w:firstLine="720"/>
    </w:pPr>
    <w:rPr>
      <w:color w:val="00000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ooterChar">
    <w:name w:val="Footer Char"/>
    <w:basedOn w:val="DefaultParagraphFont"/>
    <w:link w:val="Footer"/>
    <w:uiPriority w:val="99"/>
    <w:rsid w:val="006432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012">
      <w:bodyDiv w:val="1"/>
      <w:marLeft w:val="0"/>
      <w:marRight w:val="0"/>
      <w:marTop w:val="0"/>
      <w:marBottom w:val="0"/>
      <w:divBdr>
        <w:top w:val="none" w:sz="0" w:space="0" w:color="auto"/>
        <w:left w:val="none" w:sz="0" w:space="0" w:color="auto"/>
        <w:bottom w:val="none" w:sz="0" w:space="0" w:color="auto"/>
        <w:right w:val="none" w:sz="0" w:space="0" w:color="auto"/>
      </w:divBdr>
      <w:divsChild>
        <w:div w:id="498428140">
          <w:marLeft w:val="0"/>
          <w:marRight w:val="0"/>
          <w:marTop w:val="0"/>
          <w:marBottom w:val="0"/>
          <w:divBdr>
            <w:top w:val="none" w:sz="0" w:space="0" w:color="auto"/>
            <w:left w:val="none" w:sz="0" w:space="0" w:color="auto"/>
            <w:bottom w:val="none" w:sz="0" w:space="0" w:color="auto"/>
            <w:right w:val="none" w:sz="0" w:space="0" w:color="auto"/>
          </w:divBdr>
        </w:div>
        <w:div w:id="1304696530">
          <w:marLeft w:val="0"/>
          <w:marRight w:val="0"/>
          <w:marTop w:val="0"/>
          <w:marBottom w:val="0"/>
          <w:divBdr>
            <w:top w:val="none" w:sz="0" w:space="0" w:color="auto"/>
            <w:left w:val="none" w:sz="0" w:space="0" w:color="auto"/>
            <w:bottom w:val="none" w:sz="0" w:space="0" w:color="auto"/>
            <w:right w:val="none" w:sz="0" w:space="0" w:color="auto"/>
          </w:divBdr>
        </w:div>
        <w:div w:id="1402217466">
          <w:marLeft w:val="0"/>
          <w:marRight w:val="0"/>
          <w:marTop w:val="0"/>
          <w:marBottom w:val="0"/>
          <w:divBdr>
            <w:top w:val="none" w:sz="0" w:space="0" w:color="auto"/>
            <w:left w:val="none" w:sz="0" w:space="0" w:color="auto"/>
            <w:bottom w:val="none" w:sz="0" w:space="0" w:color="auto"/>
            <w:right w:val="none" w:sz="0" w:space="0" w:color="auto"/>
          </w:divBdr>
        </w:div>
        <w:div w:id="1522083079">
          <w:marLeft w:val="0"/>
          <w:marRight w:val="0"/>
          <w:marTop w:val="0"/>
          <w:marBottom w:val="0"/>
          <w:divBdr>
            <w:top w:val="none" w:sz="0" w:space="0" w:color="auto"/>
            <w:left w:val="none" w:sz="0" w:space="0" w:color="auto"/>
            <w:bottom w:val="none" w:sz="0" w:space="0" w:color="auto"/>
            <w:right w:val="none" w:sz="0" w:space="0" w:color="auto"/>
          </w:divBdr>
        </w:div>
      </w:divsChild>
    </w:div>
    <w:div w:id="227883419">
      <w:bodyDiv w:val="1"/>
      <w:marLeft w:val="0"/>
      <w:marRight w:val="0"/>
      <w:marTop w:val="0"/>
      <w:marBottom w:val="0"/>
      <w:divBdr>
        <w:top w:val="none" w:sz="0" w:space="0" w:color="auto"/>
        <w:left w:val="none" w:sz="0" w:space="0" w:color="auto"/>
        <w:bottom w:val="none" w:sz="0" w:space="0" w:color="auto"/>
        <w:right w:val="none" w:sz="0" w:space="0" w:color="auto"/>
      </w:divBdr>
      <w:divsChild>
        <w:div w:id="40982620">
          <w:marLeft w:val="0"/>
          <w:marRight w:val="0"/>
          <w:marTop w:val="0"/>
          <w:marBottom w:val="0"/>
          <w:divBdr>
            <w:top w:val="none" w:sz="0" w:space="0" w:color="auto"/>
            <w:left w:val="none" w:sz="0" w:space="0" w:color="auto"/>
            <w:bottom w:val="none" w:sz="0" w:space="0" w:color="auto"/>
            <w:right w:val="none" w:sz="0" w:space="0" w:color="auto"/>
          </w:divBdr>
        </w:div>
        <w:div w:id="59257807">
          <w:marLeft w:val="0"/>
          <w:marRight w:val="0"/>
          <w:marTop w:val="0"/>
          <w:marBottom w:val="0"/>
          <w:divBdr>
            <w:top w:val="none" w:sz="0" w:space="0" w:color="auto"/>
            <w:left w:val="none" w:sz="0" w:space="0" w:color="auto"/>
            <w:bottom w:val="none" w:sz="0" w:space="0" w:color="auto"/>
            <w:right w:val="none" w:sz="0" w:space="0" w:color="auto"/>
          </w:divBdr>
        </w:div>
        <w:div w:id="69158265">
          <w:marLeft w:val="0"/>
          <w:marRight w:val="0"/>
          <w:marTop w:val="0"/>
          <w:marBottom w:val="0"/>
          <w:divBdr>
            <w:top w:val="none" w:sz="0" w:space="0" w:color="auto"/>
            <w:left w:val="none" w:sz="0" w:space="0" w:color="auto"/>
            <w:bottom w:val="none" w:sz="0" w:space="0" w:color="auto"/>
            <w:right w:val="none" w:sz="0" w:space="0" w:color="auto"/>
          </w:divBdr>
        </w:div>
        <w:div w:id="96871383">
          <w:marLeft w:val="0"/>
          <w:marRight w:val="0"/>
          <w:marTop w:val="0"/>
          <w:marBottom w:val="0"/>
          <w:divBdr>
            <w:top w:val="none" w:sz="0" w:space="0" w:color="auto"/>
            <w:left w:val="none" w:sz="0" w:space="0" w:color="auto"/>
            <w:bottom w:val="none" w:sz="0" w:space="0" w:color="auto"/>
            <w:right w:val="none" w:sz="0" w:space="0" w:color="auto"/>
          </w:divBdr>
        </w:div>
        <w:div w:id="106462701">
          <w:marLeft w:val="0"/>
          <w:marRight w:val="0"/>
          <w:marTop w:val="0"/>
          <w:marBottom w:val="0"/>
          <w:divBdr>
            <w:top w:val="none" w:sz="0" w:space="0" w:color="auto"/>
            <w:left w:val="none" w:sz="0" w:space="0" w:color="auto"/>
            <w:bottom w:val="none" w:sz="0" w:space="0" w:color="auto"/>
            <w:right w:val="none" w:sz="0" w:space="0" w:color="auto"/>
          </w:divBdr>
        </w:div>
        <w:div w:id="114521335">
          <w:marLeft w:val="0"/>
          <w:marRight w:val="0"/>
          <w:marTop w:val="0"/>
          <w:marBottom w:val="0"/>
          <w:divBdr>
            <w:top w:val="none" w:sz="0" w:space="0" w:color="auto"/>
            <w:left w:val="none" w:sz="0" w:space="0" w:color="auto"/>
            <w:bottom w:val="none" w:sz="0" w:space="0" w:color="auto"/>
            <w:right w:val="none" w:sz="0" w:space="0" w:color="auto"/>
          </w:divBdr>
        </w:div>
        <w:div w:id="124662477">
          <w:marLeft w:val="0"/>
          <w:marRight w:val="0"/>
          <w:marTop w:val="0"/>
          <w:marBottom w:val="0"/>
          <w:divBdr>
            <w:top w:val="none" w:sz="0" w:space="0" w:color="auto"/>
            <w:left w:val="none" w:sz="0" w:space="0" w:color="auto"/>
            <w:bottom w:val="none" w:sz="0" w:space="0" w:color="auto"/>
            <w:right w:val="none" w:sz="0" w:space="0" w:color="auto"/>
          </w:divBdr>
        </w:div>
        <w:div w:id="126700072">
          <w:marLeft w:val="0"/>
          <w:marRight w:val="0"/>
          <w:marTop w:val="0"/>
          <w:marBottom w:val="0"/>
          <w:divBdr>
            <w:top w:val="none" w:sz="0" w:space="0" w:color="auto"/>
            <w:left w:val="none" w:sz="0" w:space="0" w:color="auto"/>
            <w:bottom w:val="none" w:sz="0" w:space="0" w:color="auto"/>
            <w:right w:val="none" w:sz="0" w:space="0" w:color="auto"/>
          </w:divBdr>
        </w:div>
        <w:div w:id="154343992">
          <w:marLeft w:val="0"/>
          <w:marRight w:val="0"/>
          <w:marTop w:val="0"/>
          <w:marBottom w:val="0"/>
          <w:divBdr>
            <w:top w:val="none" w:sz="0" w:space="0" w:color="auto"/>
            <w:left w:val="none" w:sz="0" w:space="0" w:color="auto"/>
            <w:bottom w:val="none" w:sz="0" w:space="0" w:color="auto"/>
            <w:right w:val="none" w:sz="0" w:space="0" w:color="auto"/>
          </w:divBdr>
        </w:div>
        <w:div w:id="168181889">
          <w:marLeft w:val="0"/>
          <w:marRight w:val="0"/>
          <w:marTop w:val="0"/>
          <w:marBottom w:val="0"/>
          <w:divBdr>
            <w:top w:val="none" w:sz="0" w:space="0" w:color="auto"/>
            <w:left w:val="none" w:sz="0" w:space="0" w:color="auto"/>
            <w:bottom w:val="none" w:sz="0" w:space="0" w:color="auto"/>
            <w:right w:val="none" w:sz="0" w:space="0" w:color="auto"/>
          </w:divBdr>
        </w:div>
        <w:div w:id="171070595">
          <w:marLeft w:val="0"/>
          <w:marRight w:val="0"/>
          <w:marTop w:val="0"/>
          <w:marBottom w:val="0"/>
          <w:divBdr>
            <w:top w:val="none" w:sz="0" w:space="0" w:color="auto"/>
            <w:left w:val="none" w:sz="0" w:space="0" w:color="auto"/>
            <w:bottom w:val="none" w:sz="0" w:space="0" w:color="auto"/>
            <w:right w:val="none" w:sz="0" w:space="0" w:color="auto"/>
          </w:divBdr>
        </w:div>
        <w:div w:id="222840763">
          <w:marLeft w:val="0"/>
          <w:marRight w:val="0"/>
          <w:marTop w:val="0"/>
          <w:marBottom w:val="0"/>
          <w:divBdr>
            <w:top w:val="none" w:sz="0" w:space="0" w:color="auto"/>
            <w:left w:val="none" w:sz="0" w:space="0" w:color="auto"/>
            <w:bottom w:val="none" w:sz="0" w:space="0" w:color="auto"/>
            <w:right w:val="none" w:sz="0" w:space="0" w:color="auto"/>
          </w:divBdr>
        </w:div>
        <w:div w:id="226769781">
          <w:marLeft w:val="0"/>
          <w:marRight w:val="0"/>
          <w:marTop w:val="0"/>
          <w:marBottom w:val="0"/>
          <w:divBdr>
            <w:top w:val="none" w:sz="0" w:space="0" w:color="auto"/>
            <w:left w:val="none" w:sz="0" w:space="0" w:color="auto"/>
            <w:bottom w:val="none" w:sz="0" w:space="0" w:color="auto"/>
            <w:right w:val="none" w:sz="0" w:space="0" w:color="auto"/>
          </w:divBdr>
        </w:div>
        <w:div w:id="235285912">
          <w:marLeft w:val="0"/>
          <w:marRight w:val="0"/>
          <w:marTop w:val="0"/>
          <w:marBottom w:val="0"/>
          <w:divBdr>
            <w:top w:val="none" w:sz="0" w:space="0" w:color="auto"/>
            <w:left w:val="none" w:sz="0" w:space="0" w:color="auto"/>
            <w:bottom w:val="none" w:sz="0" w:space="0" w:color="auto"/>
            <w:right w:val="none" w:sz="0" w:space="0" w:color="auto"/>
          </w:divBdr>
        </w:div>
        <w:div w:id="256914891">
          <w:marLeft w:val="0"/>
          <w:marRight w:val="0"/>
          <w:marTop w:val="0"/>
          <w:marBottom w:val="0"/>
          <w:divBdr>
            <w:top w:val="none" w:sz="0" w:space="0" w:color="auto"/>
            <w:left w:val="none" w:sz="0" w:space="0" w:color="auto"/>
            <w:bottom w:val="none" w:sz="0" w:space="0" w:color="auto"/>
            <w:right w:val="none" w:sz="0" w:space="0" w:color="auto"/>
          </w:divBdr>
        </w:div>
        <w:div w:id="263079504">
          <w:marLeft w:val="0"/>
          <w:marRight w:val="0"/>
          <w:marTop w:val="0"/>
          <w:marBottom w:val="0"/>
          <w:divBdr>
            <w:top w:val="none" w:sz="0" w:space="0" w:color="auto"/>
            <w:left w:val="none" w:sz="0" w:space="0" w:color="auto"/>
            <w:bottom w:val="none" w:sz="0" w:space="0" w:color="auto"/>
            <w:right w:val="none" w:sz="0" w:space="0" w:color="auto"/>
          </w:divBdr>
        </w:div>
        <w:div w:id="265430237">
          <w:marLeft w:val="0"/>
          <w:marRight w:val="0"/>
          <w:marTop w:val="0"/>
          <w:marBottom w:val="0"/>
          <w:divBdr>
            <w:top w:val="none" w:sz="0" w:space="0" w:color="auto"/>
            <w:left w:val="none" w:sz="0" w:space="0" w:color="auto"/>
            <w:bottom w:val="none" w:sz="0" w:space="0" w:color="auto"/>
            <w:right w:val="none" w:sz="0" w:space="0" w:color="auto"/>
          </w:divBdr>
        </w:div>
        <w:div w:id="266667931">
          <w:marLeft w:val="0"/>
          <w:marRight w:val="0"/>
          <w:marTop w:val="0"/>
          <w:marBottom w:val="0"/>
          <w:divBdr>
            <w:top w:val="none" w:sz="0" w:space="0" w:color="auto"/>
            <w:left w:val="none" w:sz="0" w:space="0" w:color="auto"/>
            <w:bottom w:val="none" w:sz="0" w:space="0" w:color="auto"/>
            <w:right w:val="none" w:sz="0" w:space="0" w:color="auto"/>
          </w:divBdr>
        </w:div>
        <w:div w:id="304354229">
          <w:marLeft w:val="0"/>
          <w:marRight w:val="0"/>
          <w:marTop w:val="0"/>
          <w:marBottom w:val="0"/>
          <w:divBdr>
            <w:top w:val="none" w:sz="0" w:space="0" w:color="auto"/>
            <w:left w:val="none" w:sz="0" w:space="0" w:color="auto"/>
            <w:bottom w:val="none" w:sz="0" w:space="0" w:color="auto"/>
            <w:right w:val="none" w:sz="0" w:space="0" w:color="auto"/>
          </w:divBdr>
        </w:div>
        <w:div w:id="306671782">
          <w:marLeft w:val="0"/>
          <w:marRight w:val="0"/>
          <w:marTop w:val="0"/>
          <w:marBottom w:val="0"/>
          <w:divBdr>
            <w:top w:val="none" w:sz="0" w:space="0" w:color="auto"/>
            <w:left w:val="none" w:sz="0" w:space="0" w:color="auto"/>
            <w:bottom w:val="none" w:sz="0" w:space="0" w:color="auto"/>
            <w:right w:val="none" w:sz="0" w:space="0" w:color="auto"/>
          </w:divBdr>
        </w:div>
        <w:div w:id="320811539">
          <w:marLeft w:val="0"/>
          <w:marRight w:val="0"/>
          <w:marTop w:val="0"/>
          <w:marBottom w:val="0"/>
          <w:divBdr>
            <w:top w:val="none" w:sz="0" w:space="0" w:color="auto"/>
            <w:left w:val="none" w:sz="0" w:space="0" w:color="auto"/>
            <w:bottom w:val="none" w:sz="0" w:space="0" w:color="auto"/>
            <w:right w:val="none" w:sz="0" w:space="0" w:color="auto"/>
          </w:divBdr>
        </w:div>
        <w:div w:id="335309412">
          <w:marLeft w:val="0"/>
          <w:marRight w:val="0"/>
          <w:marTop w:val="0"/>
          <w:marBottom w:val="0"/>
          <w:divBdr>
            <w:top w:val="none" w:sz="0" w:space="0" w:color="auto"/>
            <w:left w:val="none" w:sz="0" w:space="0" w:color="auto"/>
            <w:bottom w:val="none" w:sz="0" w:space="0" w:color="auto"/>
            <w:right w:val="none" w:sz="0" w:space="0" w:color="auto"/>
          </w:divBdr>
        </w:div>
        <w:div w:id="390080888">
          <w:marLeft w:val="0"/>
          <w:marRight w:val="0"/>
          <w:marTop w:val="0"/>
          <w:marBottom w:val="0"/>
          <w:divBdr>
            <w:top w:val="none" w:sz="0" w:space="0" w:color="auto"/>
            <w:left w:val="none" w:sz="0" w:space="0" w:color="auto"/>
            <w:bottom w:val="none" w:sz="0" w:space="0" w:color="auto"/>
            <w:right w:val="none" w:sz="0" w:space="0" w:color="auto"/>
          </w:divBdr>
        </w:div>
        <w:div w:id="410348889">
          <w:marLeft w:val="0"/>
          <w:marRight w:val="0"/>
          <w:marTop w:val="0"/>
          <w:marBottom w:val="0"/>
          <w:divBdr>
            <w:top w:val="none" w:sz="0" w:space="0" w:color="auto"/>
            <w:left w:val="none" w:sz="0" w:space="0" w:color="auto"/>
            <w:bottom w:val="none" w:sz="0" w:space="0" w:color="auto"/>
            <w:right w:val="none" w:sz="0" w:space="0" w:color="auto"/>
          </w:divBdr>
        </w:div>
        <w:div w:id="413934208">
          <w:marLeft w:val="0"/>
          <w:marRight w:val="0"/>
          <w:marTop w:val="0"/>
          <w:marBottom w:val="0"/>
          <w:divBdr>
            <w:top w:val="none" w:sz="0" w:space="0" w:color="auto"/>
            <w:left w:val="none" w:sz="0" w:space="0" w:color="auto"/>
            <w:bottom w:val="none" w:sz="0" w:space="0" w:color="auto"/>
            <w:right w:val="none" w:sz="0" w:space="0" w:color="auto"/>
          </w:divBdr>
        </w:div>
        <w:div w:id="414665323">
          <w:marLeft w:val="0"/>
          <w:marRight w:val="0"/>
          <w:marTop w:val="0"/>
          <w:marBottom w:val="0"/>
          <w:divBdr>
            <w:top w:val="none" w:sz="0" w:space="0" w:color="auto"/>
            <w:left w:val="none" w:sz="0" w:space="0" w:color="auto"/>
            <w:bottom w:val="none" w:sz="0" w:space="0" w:color="auto"/>
            <w:right w:val="none" w:sz="0" w:space="0" w:color="auto"/>
          </w:divBdr>
        </w:div>
        <w:div w:id="439959207">
          <w:marLeft w:val="0"/>
          <w:marRight w:val="0"/>
          <w:marTop w:val="0"/>
          <w:marBottom w:val="0"/>
          <w:divBdr>
            <w:top w:val="none" w:sz="0" w:space="0" w:color="auto"/>
            <w:left w:val="none" w:sz="0" w:space="0" w:color="auto"/>
            <w:bottom w:val="none" w:sz="0" w:space="0" w:color="auto"/>
            <w:right w:val="none" w:sz="0" w:space="0" w:color="auto"/>
          </w:divBdr>
        </w:div>
        <w:div w:id="455488322">
          <w:marLeft w:val="0"/>
          <w:marRight w:val="0"/>
          <w:marTop w:val="0"/>
          <w:marBottom w:val="0"/>
          <w:divBdr>
            <w:top w:val="none" w:sz="0" w:space="0" w:color="auto"/>
            <w:left w:val="none" w:sz="0" w:space="0" w:color="auto"/>
            <w:bottom w:val="none" w:sz="0" w:space="0" w:color="auto"/>
            <w:right w:val="none" w:sz="0" w:space="0" w:color="auto"/>
          </w:divBdr>
        </w:div>
        <w:div w:id="489372974">
          <w:marLeft w:val="0"/>
          <w:marRight w:val="0"/>
          <w:marTop w:val="0"/>
          <w:marBottom w:val="0"/>
          <w:divBdr>
            <w:top w:val="none" w:sz="0" w:space="0" w:color="auto"/>
            <w:left w:val="none" w:sz="0" w:space="0" w:color="auto"/>
            <w:bottom w:val="none" w:sz="0" w:space="0" w:color="auto"/>
            <w:right w:val="none" w:sz="0" w:space="0" w:color="auto"/>
          </w:divBdr>
        </w:div>
        <w:div w:id="497501364">
          <w:marLeft w:val="0"/>
          <w:marRight w:val="0"/>
          <w:marTop w:val="0"/>
          <w:marBottom w:val="0"/>
          <w:divBdr>
            <w:top w:val="none" w:sz="0" w:space="0" w:color="auto"/>
            <w:left w:val="none" w:sz="0" w:space="0" w:color="auto"/>
            <w:bottom w:val="none" w:sz="0" w:space="0" w:color="auto"/>
            <w:right w:val="none" w:sz="0" w:space="0" w:color="auto"/>
          </w:divBdr>
        </w:div>
        <w:div w:id="553346641">
          <w:marLeft w:val="0"/>
          <w:marRight w:val="0"/>
          <w:marTop w:val="0"/>
          <w:marBottom w:val="0"/>
          <w:divBdr>
            <w:top w:val="none" w:sz="0" w:space="0" w:color="auto"/>
            <w:left w:val="none" w:sz="0" w:space="0" w:color="auto"/>
            <w:bottom w:val="none" w:sz="0" w:space="0" w:color="auto"/>
            <w:right w:val="none" w:sz="0" w:space="0" w:color="auto"/>
          </w:divBdr>
        </w:div>
        <w:div w:id="593629208">
          <w:marLeft w:val="0"/>
          <w:marRight w:val="0"/>
          <w:marTop w:val="0"/>
          <w:marBottom w:val="0"/>
          <w:divBdr>
            <w:top w:val="none" w:sz="0" w:space="0" w:color="auto"/>
            <w:left w:val="none" w:sz="0" w:space="0" w:color="auto"/>
            <w:bottom w:val="none" w:sz="0" w:space="0" w:color="auto"/>
            <w:right w:val="none" w:sz="0" w:space="0" w:color="auto"/>
          </w:divBdr>
        </w:div>
        <w:div w:id="655960706">
          <w:marLeft w:val="0"/>
          <w:marRight w:val="0"/>
          <w:marTop w:val="0"/>
          <w:marBottom w:val="0"/>
          <w:divBdr>
            <w:top w:val="none" w:sz="0" w:space="0" w:color="auto"/>
            <w:left w:val="none" w:sz="0" w:space="0" w:color="auto"/>
            <w:bottom w:val="none" w:sz="0" w:space="0" w:color="auto"/>
            <w:right w:val="none" w:sz="0" w:space="0" w:color="auto"/>
          </w:divBdr>
        </w:div>
        <w:div w:id="695036201">
          <w:marLeft w:val="0"/>
          <w:marRight w:val="0"/>
          <w:marTop w:val="0"/>
          <w:marBottom w:val="0"/>
          <w:divBdr>
            <w:top w:val="none" w:sz="0" w:space="0" w:color="auto"/>
            <w:left w:val="none" w:sz="0" w:space="0" w:color="auto"/>
            <w:bottom w:val="none" w:sz="0" w:space="0" w:color="auto"/>
            <w:right w:val="none" w:sz="0" w:space="0" w:color="auto"/>
          </w:divBdr>
        </w:div>
        <w:div w:id="743181654">
          <w:marLeft w:val="0"/>
          <w:marRight w:val="0"/>
          <w:marTop w:val="0"/>
          <w:marBottom w:val="0"/>
          <w:divBdr>
            <w:top w:val="none" w:sz="0" w:space="0" w:color="auto"/>
            <w:left w:val="none" w:sz="0" w:space="0" w:color="auto"/>
            <w:bottom w:val="none" w:sz="0" w:space="0" w:color="auto"/>
            <w:right w:val="none" w:sz="0" w:space="0" w:color="auto"/>
          </w:divBdr>
        </w:div>
        <w:div w:id="759715559">
          <w:marLeft w:val="0"/>
          <w:marRight w:val="0"/>
          <w:marTop w:val="0"/>
          <w:marBottom w:val="0"/>
          <w:divBdr>
            <w:top w:val="none" w:sz="0" w:space="0" w:color="auto"/>
            <w:left w:val="none" w:sz="0" w:space="0" w:color="auto"/>
            <w:bottom w:val="none" w:sz="0" w:space="0" w:color="auto"/>
            <w:right w:val="none" w:sz="0" w:space="0" w:color="auto"/>
          </w:divBdr>
        </w:div>
        <w:div w:id="761297418">
          <w:marLeft w:val="0"/>
          <w:marRight w:val="0"/>
          <w:marTop w:val="0"/>
          <w:marBottom w:val="0"/>
          <w:divBdr>
            <w:top w:val="none" w:sz="0" w:space="0" w:color="auto"/>
            <w:left w:val="none" w:sz="0" w:space="0" w:color="auto"/>
            <w:bottom w:val="none" w:sz="0" w:space="0" w:color="auto"/>
            <w:right w:val="none" w:sz="0" w:space="0" w:color="auto"/>
          </w:divBdr>
        </w:div>
        <w:div w:id="762607154">
          <w:marLeft w:val="0"/>
          <w:marRight w:val="0"/>
          <w:marTop w:val="0"/>
          <w:marBottom w:val="0"/>
          <w:divBdr>
            <w:top w:val="none" w:sz="0" w:space="0" w:color="auto"/>
            <w:left w:val="none" w:sz="0" w:space="0" w:color="auto"/>
            <w:bottom w:val="none" w:sz="0" w:space="0" w:color="auto"/>
            <w:right w:val="none" w:sz="0" w:space="0" w:color="auto"/>
          </w:divBdr>
        </w:div>
        <w:div w:id="773288869">
          <w:marLeft w:val="0"/>
          <w:marRight w:val="0"/>
          <w:marTop w:val="0"/>
          <w:marBottom w:val="0"/>
          <w:divBdr>
            <w:top w:val="none" w:sz="0" w:space="0" w:color="auto"/>
            <w:left w:val="none" w:sz="0" w:space="0" w:color="auto"/>
            <w:bottom w:val="none" w:sz="0" w:space="0" w:color="auto"/>
            <w:right w:val="none" w:sz="0" w:space="0" w:color="auto"/>
          </w:divBdr>
        </w:div>
        <w:div w:id="782920417">
          <w:marLeft w:val="0"/>
          <w:marRight w:val="0"/>
          <w:marTop w:val="0"/>
          <w:marBottom w:val="0"/>
          <w:divBdr>
            <w:top w:val="none" w:sz="0" w:space="0" w:color="auto"/>
            <w:left w:val="none" w:sz="0" w:space="0" w:color="auto"/>
            <w:bottom w:val="none" w:sz="0" w:space="0" w:color="auto"/>
            <w:right w:val="none" w:sz="0" w:space="0" w:color="auto"/>
          </w:divBdr>
        </w:div>
        <w:div w:id="784346956">
          <w:marLeft w:val="0"/>
          <w:marRight w:val="0"/>
          <w:marTop w:val="0"/>
          <w:marBottom w:val="0"/>
          <w:divBdr>
            <w:top w:val="none" w:sz="0" w:space="0" w:color="auto"/>
            <w:left w:val="none" w:sz="0" w:space="0" w:color="auto"/>
            <w:bottom w:val="none" w:sz="0" w:space="0" w:color="auto"/>
            <w:right w:val="none" w:sz="0" w:space="0" w:color="auto"/>
          </w:divBdr>
        </w:div>
        <w:div w:id="785344477">
          <w:marLeft w:val="0"/>
          <w:marRight w:val="0"/>
          <w:marTop w:val="0"/>
          <w:marBottom w:val="0"/>
          <w:divBdr>
            <w:top w:val="none" w:sz="0" w:space="0" w:color="auto"/>
            <w:left w:val="none" w:sz="0" w:space="0" w:color="auto"/>
            <w:bottom w:val="none" w:sz="0" w:space="0" w:color="auto"/>
            <w:right w:val="none" w:sz="0" w:space="0" w:color="auto"/>
          </w:divBdr>
        </w:div>
        <w:div w:id="799615466">
          <w:marLeft w:val="0"/>
          <w:marRight w:val="0"/>
          <w:marTop w:val="0"/>
          <w:marBottom w:val="0"/>
          <w:divBdr>
            <w:top w:val="none" w:sz="0" w:space="0" w:color="auto"/>
            <w:left w:val="none" w:sz="0" w:space="0" w:color="auto"/>
            <w:bottom w:val="none" w:sz="0" w:space="0" w:color="auto"/>
            <w:right w:val="none" w:sz="0" w:space="0" w:color="auto"/>
          </w:divBdr>
        </w:div>
        <w:div w:id="829373070">
          <w:marLeft w:val="0"/>
          <w:marRight w:val="0"/>
          <w:marTop w:val="0"/>
          <w:marBottom w:val="0"/>
          <w:divBdr>
            <w:top w:val="none" w:sz="0" w:space="0" w:color="auto"/>
            <w:left w:val="none" w:sz="0" w:space="0" w:color="auto"/>
            <w:bottom w:val="none" w:sz="0" w:space="0" w:color="auto"/>
            <w:right w:val="none" w:sz="0" w:space="0" w:color="auto"/>
          </w:divBdr>
        </w:div>
        <w:div w:id="966013082">
          <w:marLeft w:val="0"/>
          <w:marRight w:val="0"/>
          <w:marTop w:val="0"/>
          <w:marBottom w:val="0"/>
          <w:divBdr>
            <w:top w:val="none" w:sz="0" w:space="0" w:color="auto"/>
            <w:left w:val="none" w:sz="0" w:space="0" w:color="auto"/>
            <w:bottom w:val="none" w:sz="0" w:space="0" w:color="auto"/>
            <w:right w:val="none" w:sz="0" w:space="0" w:color="auto"/>
          </w:divBdr>
        </w:div>
        <w:div w:id="967124026">
          <w:marLeft w:val="0"/>
          <w:marRight w:val="0"/>
          <w:marTop w:val="0"/>
          <w:marBottom w:val="0"/>
          <w:divBdr>
            <w:top w:val="none" w:sz="0" w:space="0" w:color="auto"/>
            <w:left w:val="none" w:sz="0" w:space="0" w:color="auto"/>
            <w:bottom w:val="none" w:sz="0" w:space="0" w:color="auto"/>
            <w:right w:val="none" w:sz="0" w:space="0" w:color="auto"/>
          </w:divBdr>
        </w:div>
        <w:div w:id="974797467">
          <w:marLeft w:val="0"/>
          <w:marRight w:val="0"/>
          <w:marTop w:val="0"/>
          <w:marBottom w:val="0"/>
          <w:divBdr>
            <w:top w:val="none" w:sz="0" w:space="0" w:color="auto"/>
            <w:left w:val="none" w:sz="0" w:space="0" w:color="auto"/>
            <w:bottom w:val="none" w:sz="0" w:space="0" w:color="auto"/>
            <w:right w:val="none" w:sz="0" w:space="0" w:color="auto"/>
          </w:divBdr>
        </w:div>
        <w:div w:id="1016422883">
          <w:marLeft w:val="0"/>
          <w:marRight w:val="0"/>
          <w:marTop w:val="0"/>
          <w:marBottom w:val="0"/>
          <w:divBdr>
            <w:top w:val="none" w:sz="0" w:space="0" w:color="auto"/>
            <w:left w:val="none" w:sz="0" w:space="0" w:color="auto"/>
            <w:bottom w:val="none" w:sz="0" w:space="0" w:color="auto"/>
            <w:right w:val="none" w:sz="0" w:space="0" w:color="auto"/>
          </w:divBdr>
        </w:div>
        <w:div w:id="1039428371">
          <w:marLeft w:val="0"/>
          <w:marRight w:val="0"/>
          <w:marTop w:val="0"/>
          <w:marBottom w:val="0"/>
          <w:divBdr>
            <w:top w:val="none" w:sz="0" w:space="0" w:color="auto"/>
            <w:left w:val="none" w:sz="0" w:space="0" w:color="auto"/>
            <w:bottom w:val="none" w:sz="0" w:space="0" w:color="auto"/>
            <w:right w:val="none" w:sz="0" w:space="0" w:color="auto"/>
          </w:divBdr>
        </w:div>
        <w:div w:id="1053163624">
          <w:marLeft w:val="0"/>
          <w:marRight w:val="0"/>
          <w:marTop w:val="0"/>
          <w:marBottom w:val="0"/>
          <w:divBdr>
            <w:top w:val="none" w:sz="0" w:space="0" w:color="auto"/>
            <w:left w:val="none" w:sz="0" w:space="0" w:color="auto"/>
            <w:bottom w:val="none" w:sz="0" w:space="0" w:color="auto"/>
            <w:right w:val="none" w:sz="0" w:space="0" w:color="auto"/>
          </w:divBdr>
        </w:div>
        <w:div w:id="1095057321">
          <w:marLeft w:val="0"/>
          <w:marRight w:val="0"/>
          <w:marTop w:val="0"/>
          <w:marBottom w:val="0"/>
          <w:divBdr>
            <w:top w:val="none" w:sz="0" w:space="0" w:color="auto"/>
            <w:left w:val="none" w:sz="0" w:space="0" w:color="auto"/>
            <w:bottom w:val="none" w:sz="0" w:space="0" w:color="auto"/>
            <w:right w:val="none" w:sz="0" w:space="0" w:color="auto"/>
          </w:divBdr>
        </w:div>
        <w:div w:id="1106147855">
          <w:marLeft w:val="0"/>
          <w:marRight w:val="0"/>
          <w:marTop w:val="0"/>
          <w:marBottom w:val="0"/>
          <w:divBdr>
            <w:top w:val="none" w:sz="0" w:space="0" w:color="auto"/>
            <w:left w:val="none" w:sz="0" w:space="0" w:color="auto"/>
            <w:bottom w:val="none" w:sz="0" w:space="0" w:color="auto"/>
            <w:right w:val="none" w:sz="0" w:space="0" w:color="auto"/>
          </w:divBdr>
        </w:div>
        <w:div w:id="1114517158">
          <w:marLeft w:val="0"/>
          <w:marRight w:val="0"/>
          <w:marTop w:val="0"/>
          <w:marBottom w:val="0"/>
          <w:divBdr>
            <w:top w:val="none" w:sz="0" w:space="0" w:color="auto"/>
            <w:left w:val="none" w:sz="0" w:space="0" w:color="auto"/>
            <w:bottom w:val="none" w:sz="0" w:space="0" w:color="auto"/>
            <w:right w:val="none" w:sz="0" w:space="0" w:color="auto"/>
          </w:divBdr>
        </w:div>
        <w:div w:id="1121267675">
          <w:marLeft w:val="0"/>
          <w:marRight w:val="0"/>
          <w:marTop w:val="0"/>
          <w:marBottom w:val="0"/>
          <w:divBdr>
            <w:top w:val="none" w:sz="0" w:space="0" w:color="auto"/>
            <w:left w:val="none" w:sz="0" w:space="0" w:color="auto"/>
            <w:bottom w:val="none" w:sz="0" w:space="0" w:color="auto"/>
            <w:right w:val="none" w:sz="0" w:space="0" w:color="auto"/>
          </w:divBdr>
        </w:div>
        <w:div w:id="1175148510">
          <w:marLeft w:val="0"/>
          <w:marRight w:val="0"/>
          <w:marTop w:val="0"/>
          <w:marBottom w:val="0"/>
          <w:divBdr>
            <w:top w:val="none" w:sz="0" w:space="0" w:color="auto"/>
            <w:left w:val="none" w:sz="0" w:space="0" w:color="auto"/>
            <w:bottom w:val="none" w:sz="0" w:space="0" w:color="auto"/>
            <w:right w:val="none" w:sz="0" w:space="0" w:color="auto"/>
          </w:divBdr>
        </w:div>
        <w:div w:id="1182359543">
          <w:marLeft w:val="0"/>
          <w:marRight w:val="0"/>
          <w:marTop w:val="0"/>
          <w:marBottom w:val="0"/>
          <w:divBdr>
            <w:top w:val="none" w:sz="0" w:space="0" w:color="auto"/>
            <w:left w:val="none" w:sz="0" w:space="0" w:color="auto"/>
            <w:bottom w:val="none" w:sz="0" w:space="0" w:color="auto"/>
            <w:right w:val="none" w:sz="0" w:space="0" w:color="auto"/>
          </w:divBdr>
        </w:div>
        <w:div w:id="1194346041">
          <w:marLeft w:val="0"/>
          <w:marRight w:val="0"/>
          <w:marTop w:val="0"/>
          <w:marBottom w:val="0"/>
          <w:divBdr>
            <w:top w:val="none" w:sz="0" w:space="0" w:color="auto"/>
            <w:left w:val="none" w:sz="0" w:space="0" w:color="auto"/>
            <w:bottom w:val="none" w:sz="0" w:space="0" w:color="auto"/>
            <w:right w:val="none" w:sz="0" w:space="0" w:color="auto"/>
          </w:divBdr>
        </w:div>
        <w:div w:id="1215652508">
          <w:marLeft w:val="0"/>
          <w:marRight w:val="0"/>
          <w:marTop w:val="0"/>
          <w:marBottom w:val="0"/>
          <w:divBdr>
            <w:top w:val="none" w:sz="0" w:space="0" w:color="auto"/>
            <w:left w:val="none" w:sz="0" w:space="0" w:color="auto"/>
            <w:bottom w:val="none" w:sz="0" w:space="0" w:color="auto"/>
            <w:right w:val="none" w:sz="0" w:space="0" w:color="auto"/>
          </w:divBdr>
        </w:div>
        <w:div w:id="1272322707">
          <w:marLeft w:val="0"/>
          <w:marRight w:val="0"/>
          <w:marTop w:val="0"/>
          <w:marBottom w:val="0"/>
          <w:divBdr>
            <w:top w:val="none" w:sz="0" w:space="0" w:color="auto"/>
            <w:left w:val="none" w:sz="0" w:space="0" w:color="auto"/>
            <w:bottom w:val="none" w:sz="0" w:space="0" w:color="auto"/>
            <w:right w:val="none" w:sz="0" w:space="0" w:color="auto"/>
          </w:divBdr>
        </w:div>
        <w:div w:id="1275139614">
          <w:marLeft w:val="0"/>
          <w:marRight w:val="0"/>
          <w:marTop w:val="0"/>
          <w:marBottom w:val="0"/>
          <w:divBdr>
            <w:top w:val="none" w:sz="0" w:space="0" w:color="auto"/>
            <w:left w:val="none" w:sz="0" w:space="0" w:color="auto"/>
            <w:bottom w:val="none" w:sz="0" w:space="0" w:color="auto"/>
            <w:right w:val="none" w:sz="0" w:space="0" w:color="auto"/>
          </w:divBdr>
        </w:div>
        <w:div w:id="1294167319">
          <w:marLeft w:val="0"/>
          <w:marRight w:val="0"/>
          <w:marTop w:val="0"/>
          <w:marBottom w:val="0"/>
          <w:divBdr>
            <w:top w:val="none" w:sz="0" w:space="0" w:color="auto"/>
            <w:left w:val="none" w:sz="0" w:space="0" w:color="auto"/>
            <w:bottom w:val="none" w:sz="0" w:space="0" w:color="auto"/>
            <w:right w:val="none" w:sz="0" w:space="0" w:color="auto"/>
          </w:divBdr>
        </w:div>
        <w:div w:id="1305621044">
          <w:marLeft w:val="0"/>
          <w:marRight w:val="0"/>
          <w:marTop w:val="0"/>
          <w:marBottom w:val="0"/>
          <w:divBdr>
            <w:top w:val="none" w:sz="0" w:space="0" w:color="auto"/>
            <w:left w:val="none" w:sz="0" w:space="0" w:color="auto"/>
            <w:bottom w:val="none" w:sz="0" w:space="0" w:color="auto"/>
            <w:right w:val="none" w:sz="0" w:space="0" w:color="auto"/>
          </w:divBdr>
        </w:div>
        <w:div w:id="1326514879">
          <w:marLeft w:val="0"/>
          <w:marRight w:val="0"/>
          <w:marTop w:val="0"/>
          <w:marBottom w:val="0"/>
          <w:divBdr>
            <w:top w:val="none" w:sz="0" w:space="0" w:color="auto"/>
            <w:left w:val="none" w:sz="0" w:space="0" w:color="auto"/>
            <w:bottom w:val="none" w:sz="0" w:space="0" w:color="auto"/>
            <w:right w:val="none" w:sz="0" w:space="0" w:color="auto"/>
          </w:divBdr>
        </w:div>
        <w:div w:id="1393890861">
          <w:marLeft w:val="0"/>
          <w:marRight w:val="0"/>
          <w:marTop w:val="0"/>
          <w:marBottom w:val="0"/>
          <w:divBdr>
            <w:top w:val="none" w:sz="0" w:space="0" w:color="auto"/>
            <w:left w:val="none" w:sz="0" w:space="0" w:color="auto"/>
            <w:bottom w:val="none" w:sz="0" w:space="0" w:color="auto"/>
            <w:right w:val="none" w:sz="0" w:space="0" w:color="auto"/>
          </w:divBdr>
        </w:div>
        <w:div w:id="1436439865">
          <w:marLeft w:val="0"/>
          <w:marRight w:val="0"/>
          <w:marTop w:val="0"/>
          <w:marBottom w:val="0"/>
          <w:divBdr>
            <w:top w:val="none" w:sz="0" w:space="0" w:color="auto"/>
            <w:left w:val="none" w:sz="0" w:space="0" w:color="auto"/>
            <w:bottom w:val="none" w:sz="0" w:space="0" w:color="auto"/>
            <w:right w:val="none" w:sz="0" w:space="0" w:color="auto"/>
          </w:divBdr>
        </w:div>
        <w:div w:id="1473979545">
          <w:marLeft w:val="0"/>
          <w:marRight w:val="0"/>
          <w:marTop w:val="0"/>
          <w:marBottom w:val="0"/>
          <w:divBdr>
            <w:top w:val="none" w:sz="0" w:space="0" w:color="auto"/>
            <w:left w:val="none" w:sz="0" w:space="0" w:color="auto"/>
            <w:bottom w:val="none" w:sz="0" w:space="0" w:color="auto"/>
            <w:right w:val="none" w:sz="0" w:space="0" w:color="auto"/>
          </w:divBdr>
        </w:div>
        <w:div w:id="1475220171">
          <w:marLeft w:val="0"/>
          <w:marRight w:val="0"/>
          <w:marTop w:val="0"/>
          <w:marBottom w:val="0"/>
          <w:divBdr>
            <w:top w:val="none" w:sz="0" w:space="0" w:color="auto"/>
            <w:left w:val="none" w:sz="0" w:space="0" w:color="auto"/>
            <w:bottom w:val="none" w:sz="0" w:space="0" w:color="auto"/>
            <w:right w:val="none" w:sz="0" w:space="0" w:color="auto"/>
          </w:divBdr>
        </w:div>
        <w:div w:id="1484393263">
          <w:marLeft w:val="0"/>
          <w:marRight w:val="0"/>
          <w:marTop w:val="0"/>
          <w:marBottom w:val="0"/>
          <w:divBdr>
            <w:top w:val="none" w:sz="0" w:space="0" w:color="auto"/>
            <w:left w:val="none" w:sz="0" w:space="0" w:color="auto"/>
            <w:bottom w:val="none" w:sz="0" w:space="0" w:color="auto"/>
            <w:right w:val="none" w:sz="0" w:space="0" w:color="auto"/>
          </w:divBdr>
        </w:div>
        <w:div w:id="1490632339">
          <w:marLeft w:val="0"/>
          <w:marRight w:val="0"/>
          <w:marTop w:val="0"/>
          <w:marBottom w:val="0"/>
          <w:divBdr>
            <w:top w:val="none" w:sz="0" w:space="0" w:color="auto"/>
            <w:left w:val="none" w:sz="0" w:space="0" w:color="auto"/>
            <w:bottom w:val="none" w:sz="0" w:space="0" w:color="auto"/>
            <w:right w:val="none" w:sz="0" w:space="0" w:color="auto"/>
          </w:divBdr>
        </w:div>
        <w:div w:id="1496603405">
          <w:marLeft w:val="0"/>
          <w:marRight w:val="0"/>
          <w:marTop w:val="0"/>
          <w:marBottom w:val="0"/>
          <w:divBdr>
            <w:top w:val="none" w:sz="0" w:space="0" w:color="auto"/>
            <w:left w:val="none" w:sz="0" w:space="0" w:color="auto"/>
            <w:bottom w:val="none" w:sz="0" w:space="0" w:color="auto"/>
            <w:right w:val="none" w:sz="0" w:space="0" w:color="auto"/>
          </w:divBdr>
        </w:div>
        <w:div w:id="1597246323">
          <w:marLeft w:val="0"/>
          <w:marRight w:val="0"/>
          <w:marTop w:val="0"/>
          <w:marBottom w:val="0"/>
          <w:divBdr>
            <w:top w:val="none" w:sz="0" w:space="0" w:color="auto"/>
            <w:left w:val="none" w:sz="0" w:space="0" w:color="auto"/>
            <w:bottom w:val="none" w:sz="0" w:space="0" w:color="auto"/>
            <w:right w:val="none" w:sz="0" w:space="0" w:color="auto"/>
          </w:divBdr>
        </w:div>
        <w:div w:id="1643999664">
          <w:marLeft w:val="0"/>
          <w:marRight w:val="0"/>
          <w:marTop w:val="0"/>
          <w:marBottom w:val="0"/>
          <w:divBdr>
            <w:top w:val="none" w:sz="0" w:space="0" w:color="auto"/>
            <w:left w:val="none" w:sz="0" w:space="0" w:color="auto"/>
            <w:bottom w:val="none" w:sz="0" w:space="0" w:color="auto"/>
            <w:right w:val="none" w:sz="0" w:space="0" w:color="auto"/>
          </w:divBdr>
        </w:div>
        <w:div w:id="1708793785">
          <w:marLeft w:val="0"/>
          <w:marRight w:val="0"/>
          <w:marTop w:val="0"/>
          <w:marBottom w:val="0"/>
          <w:divBdr>
            <w:top w:val="none" w:sz="0" w:space="0" w:color="auto"/>
            <w:left w:val="none" w:sz="0" w:space="0" w:color="auto"/>
            <w:bottom w:val="none" w:sz="0" w:space="0" w:color="auto"/>
            <w:right w:val="none" w:sz="0" w:space="0" w:color="auto"/>
          </w:divBdr>
        </w:div>
        <w:div w:id="1722483447">
          <w:marLeft w:val="0"/>
          <w:marRight w:val="0"/>
          <w:marTop w:val="0"/>
          <w:marBottom w:val="0"/>
          <w:divBdr>
            <w:top w:val="none" w:sz="0" w:space="0" w:color="auto"/>
            <w:left w:val="none" w:sz="0" w:space="0" w:color="auto"/>
            <w:bottom w:val="none" w:sz="0" w:space="0" w:color="auto"/>
            <w:right w:val="none" w:sz="0" w:space="0" w:color="auto"/>
          </w:divBdr>
        </w:div>
        <w:div w:id="1726833224">
          <w:marLeft w:val="0"/>
          <w:marRight w:val="0"/>
          <w:marTop w:val="0"/>
          <w:marBottom w:val="0"/>
          <w:divBdr>
            <w:top w:val="none" w:sz="0" w:space="0" w:color="auto"/>
            <w:left w:val="none" w:sz="0" w:space="0" w:color="auto"/>
            <w:bottom w:val="none" w:sz="0" w:space="0" w:color="auto"/>
            <w:right w:val="none" w:sz="0" w:space="0" w:color="auto"/>
          </w:divBdr>
        </w:div>
        <w:div w:id="1754664869">
          <w:marLeft w:val="0"/>
          <w:marRight w:val="0"/>
          <w:marTop w:val="0"/>
          <w:marBottom w:val="0"/>
          <w:divBdr>
            <w:top w:val="none" w:sz="0" w:space="0" w:color="auto"/>
            <w:left w:val="none" w:sz="0" w:space="0" w:color="auto"/>
            <w:bottom w:val="none" w:sz="0" w:space="0" w:color="auto"/>
            <w:right w:val="none" w:sz="0" w:space="0" w:color="auto"/>
          </w:divBdr>
        </w:div>
        <w:div w:id="1810172025">
          <w:marLeft w:val="0"/>
          <w:marRight w:val="0"/>
          <w:marTop w:val="0"/>
          <w:marBottom w:val="0"/>
          <w:divBdr>
            <w:top w:val="none" w:sz="0" w:space="0" w:color="auto"/>
            <w:left w:val="none" w:sz="0" w:space="0" w:color="auto"/>
            <w:bottom w:val="none" w:sz="0" w:space="0" w:color="auto"/>
            <w:right w:val="none" w:sz="0" w:space="0" w:color="auto"/>
          </w:divBdr>
        </w:div>
        <w:div w:id="1843667343">
          <w:marLeft w:val="0"/>
          <w:marRight w:val="0"/>
          <w:marTop w:val="0"/>
          <w:marBottom w:val="0"/>
          <w:divBdr>
            <w:top w:val="none" w:sz="0" w:space="0" w:color="auto"/>
            <w:left w:val="none" w:sz="0" w:space="0" w:color="auto"/>
            <w:bottom w:val="none" w:sz="0" w:space="0" w:color="auto"/>
            <w:right w:val="none" w:sz="0" w:space="0" w:color="auto"/>
          </w:divBdr>
        </w:div>
        <w:div w:id="1875578479">
          <w:marLeft w:val="0"/>
          <w:marRight w:val="0"/>
          <w:marTop w:val="0"/>
          <w:marBottom w:val="0"/>
          <w:divBdr>
            <w:top w:val="none" w:sz="0" w:space="0" w:color="auto"/>
            <w:left w:val="none" w:sz="0" w:space="0" w:color="auto"/>
            <w:bottom w:val="none" w:sz="0" w:space="0" w:color="auto"/>
            <w:right w:val="none" w:sz="0" w:space="0" w:color="auto"/>
          </w:divBdr>
        </w:div>
        <w:div w:id="1884781013">
          <w:marLeft w:val="0"/>
          <w:marRight w:val="0"/>
          <w:marTop w:val="0"/>
          <w:marBottom w:val="0"/>
          <w:divBdr>
            <w:top w:val="none" w:sz="0" w:space="0" w:color="auto"/>
            <w:left w:val="none" w:sz="0" w:space="0" w:color="auto"/>
            <w:bottom w:val="none" w:sz="0" w:space="0" w:color="auto"/>
            <w:right w:val="none" w:sz="0" w:space="0" w:color="auto"/>
          </w:divBdr>
        </w:div>
        <w:div w:id="1949501338">
          <w:marLeft w:val="0"/>
          <w:marRight w:val="0"/>
          <w:marTop w:val="0"/>
          <w:marBottom w:val="0"/>
          <w:divBdr>
            <w:top w:val="none" w:sz="0" w:space="0" w:color="auto"/>
            <w:left w:val="none" w:sz="0" w:space="0" w:color="auto"/>
            <w:bottom w:val="none" w:sz="0" w:space="0" w:color="auto"/>
            <w:right w:val="none" w:sz="0" w:space="0" w:color="auto"/>
          </w:divBdr>
        </w:div>
        <w:div w:id="2006278614">
          <w:marLeft w:val="0"/>
          <w:marRight w:val="0"/>
          <w:marTop w:val="0"/>
          <w:marBottom w:val="0"/>
          <w:divBdr>
            <w:top w:val="none" w:sz="0" w:space="0" w:color="auto"/>
            <w:left w:val="none" w:sz="0" w:space="0" w:color="auto"/>
            <w:bottom w:val="none" w:sz="0" w:space="0" w:color="auto"/>
            <w:right w:val="none" w:sz="0" w:space="0" w:color="auto"/>
          </w:divBdr>
        </w:div>
        <w:div w:id="2027978190">
          <w:marLeft w:val="0"/>
          <w:marRight w:val="0"/>
          <w:marTop w:val="0"/>
          <w:marBottom w:val="0"/>
          <w:divBdr>
            <w:top w:val="none" w:sz="0" w:space="0" w:color="auto"/>
            <w:left w:val="none" w:sz="0" w:space="0" w:color="auto"/>
            <w:bottom w:val="none" w:sz="0" w:space="0" w:color="auto"/>
            <w:right w:val="none" w:sz="0" w:space="0" w:color="auto"/>
          </w:divBdr>
        </w:div>
        <w:div w:id="2028174720">
          <w:marLeft w:val="0"/>
          <w:marRight w:val="0"/>
          <w:marTop w:val="0"/>
          <w:marBottom w:val="0"/>
          <w:divBdr>
            <w:top w:val="none" w:sz="0" w:space="0" w:color="auto"/>
            <w:left w:val="none" w:sz="0" w:space="0" w:color="auto"/>
            <w:bottom w:val="none" w:sz="0" w:space="0" w:color="auto"/>
            <w:right w:val="none" w:sz="0" w:space="0" w:color="auto"/>
          </w:divBdr>
        </w:div>
        <w:div w:id="2052487835">
          <w:marLeft w:val="0"/>
          <w:marRight w:val="0"/>
          <w:marTop w:val="0"/>
          <w:marBottom w:val="0"/>
          <w:divBdr>
            <w:top w:val="none" w:sz="0" w:space="0" w:color="auto"/>
            <w:left w:val="none" w:sz="0" w:space="0" w:color="auto"/>
            <w:bottom w:val="none" w:sz="0" w:space="0" w:color="auto"/>
            <w:right w:val="none" w:sz="0" w:space="0" w:color="auto"/>
          </w:divBdr>
        </w:div>
        <w:div w:id="2063479787">
          <w:marLeft w:val="0"/>
          <w:marRight w:val="0"/>
          <w:marTop w:val="0"/>
          <w:marBottom w:val="0"/>
          <w:divBdr>
            <w:top w:val="none" w:sz="0" w:space="0" w:color="auto"/>
            <w:left w:val="none" w:sz="0" w:space="0" w:color="auto"/>
            <w:bottom w:val="none" w:sz="0" w:space="0" w:color="auto"/>
            <w:right w:val="none" w:sz="0" w:space="0" w:color="auto"/>
          </w:divBdr>
        </w:div>
        <w:div w:id="2064324984">
          <w:marLeft w:val="0"/>
          <w:marRight w:val="0"/>
          <w:marTop w:val="0"/>
          <w:marBottom w:val="0"/>
          <w:divBdr>
            <w:top w:val="none" w:sz="0" w:space="0" w:color="auto"/>
            <w:left w:val="none" w:sz="0" w:space="0" w:color="auto"/>
            <w:bottom w:val="none" w:sz="0" w:space="0" w:color="auto"/>
            <w:right w:val="none" w:sz="0" w:space="0" w:color="auto"/>
          </w:divBdr>
        </w:div>
        <w:div w:id="2121028282">
          <w:marLeft w:val="0"/>
          <w:marRight w:val="0"/>
          <w:marTop w:val="0"/>
          <w:marBottom w:val="0"/>
          <w:divBdr>
            <w:top w:val="none" w:sz="0" w:space="0" w:color="auto"/>
            <w:left w:val="none" w:sz="0" w:space="0" w:color="auto"/>
            <w:bottom w:val="none" w:sz="0" w:space="0" w:color="auto"/>
            <w:right w:val="none" w:sz="0" w:space="0" w:color="auto"/>
          </w:divBdr>
        </w:div>
      </w:divsChild>
    </w:div>
    <w:div w:id="294874254">
      <w:bodyDiv w:val="1"/>
      <w:marLeft w:val="0"/>
      <w:marRight w:val="0"/>
      <w:marTop w:val="0"/>
      <w:marBottom w:val="0"/>
      <w:divBdr>
        <w:top w:val="none" w:sz="0" w:space="0" w:color="auto"/>
        <w:left w:val="none" w:sz="0" w:space="0" w:color="auto"/>
        <w:bottom w:val="none" w:sz="0" w:space="0" w:color="auto"/>
        <w:right w:val="none" w:sz="0" w:space="0" w:color="auto"/>
      </w:divBdr>
      <w:divsChild>
        <w:div w:id="149711075">
          <w:marLeft w:val="0"/>
          <w:marRight w:val="0"/>
          <w:marTop w:val="0"/>
          <w:marBottom w:val="0"/>
          <w:divBdr>
            <w:top w:val="none" w:sz="0" w:space="0" w:color="auto"/>
            <w:left w:val="none" w:sz="0" w:space="0" w:color="auto"/>
            <w:bottom w:val="none" w:sz="0" w:space="0" w:color="auto"/>
            <w:right w:val="none" w:sz="0" w:space="0" w:color="auto"/>
          </w:divBdr>
        </w:div>
        <w:div w:id="642974526">
          <w:marLeft w:val="0"/>
          <w:marRight w:val="0"/>
          <w:marTop w:val="0"/>
          <w:marBottom w:val="0"/>
          <w:divBdr>
            <w:top w:val="none" w:sz="0" w:space="0" w:color="auto"/>
            <w:left w:val="none" w:sz="0" w:space="0" w:color="auto"/>
            <w:bottom w:val="none" w:sz="0" w:space="0" w:color="auto"/>
            <w:right w:val="none" w:sz="0" w:space="0" w:color="auto"/>
          </w:divBdr>
        </w:div>
        <w:div w:id="837385837">
          <w:marLeft w:val="0"/>
          <w:marRight w:val="0"/>
          <w:marTop w:val="0"/>
          <w:marBottom w:val="0"/>
          <w:divBdr>
            <w:top w:val="none" w:sz="0" w:space="0" w:color="auto"/>
            <w:left w:val="none" w:sz="0" w:space="0" w:color="auto"/>
            <w:bottom w:val="none" w:sz="0" w:space="0" w:color="auto"/>
            <w:right w:val="none" w:sz="0" w:space="0" w:color="auto"/>
          </w:divBdr>
        </w:div>
        <w:div w:id="1135484750">
          <w:marLeft w:val="0"/>
          <w:marRight w:val="0"/>
          <w:marTop w:val="0"/>
          <w:marBottom w:val="0"/>
          <w:divBdr>
            <w:top w:val="none" w:sz="0" w:space="0" w:color="auto"/>
            <w:left w:val="none" w:sz="0" w:space="0" w:color="auto"/>
            <w:bottom w:val="none" w:sz="0" w:space="0" w:color="auto"/>
            <w:right w:val="none" w:sz="0" w:space="0" w:color="auto"/>
          </w:divBdr>
        </w:div>
        <w:div w:id="1188133504">
          <w:marLeft w:val="0"/>
          <w:marRight w:val="0"/>
          <w:marTop w:val="0"/>
          <w:marBottom w:val="0"/>
          <w:divBdr>
            <w:top w:val="none" w:sz="0" w:space="0" w:color="auto"/>
            <w:left w:val="none" w:sz="0" w:space="0" w:color="auto"/>
            <w:bottom w:val="none" w:sz="0" w:space="0" w:color="auto"/>
            <w:right w:val="none" w:sz="0" w:space="0" w:color="auto"/>
          </w:divBdr>
        </w:div>
        <w:div w:id="1630283530">
          <w:marLeft w:val="0"/>
          <w:marRight w:val="0"/>
          <w:marTop w:val="0"/>
          <w:marBottom w:val="0"/>
          <w:divBdr>
            <w:top w:val="none" w:sz="0" w:space="0" w:color="auto"/>
            <w:left w:val="none" w:sz="0" w:space="0" w:color="auto"/>
            <w:bottom w:val="none" w:sz="0" w:space="0" w:color="auto"/>
            <w:right w:val="none" w:sz="0" w:space="0" w:color="auto"/>
          </w:divBdr>
        </w:div>
        <w:div w:id="1962148181">
          <w:marLeft w:val="0"/>
          <w:marRight w:val="0"/>
          <w:marTop w:val="0"/>
          <w:marBottom w:val="0"/>
          <w:divBdr>
            <w:top w:val="none" w:sz="0" w:space="0" w:color="auto"/>
            <w:left w:val="none" w:sz="0" w:space="0" w:color="auto"/>
            <w:bottom w:val="none" w:sz="0" w:space="0" w:color="auto"/>
            <w:right w:val="none" w:sz="0" w:space="0" w:color="auto"/>
          </w:divBdr>
        </w:div>
      </w:divsChild>
    </w:div>
    <w:div w:id="304629074">
      <w:bodyDiv w:val="1"/>
      <w:marLeft w:val="0"/>
      <w:marRight w:val="0"/>
      <w:marTop w:val="0"/>
      <w:marBottom w:val="0"/>
      <w:divBdr>
        <w:top w:val="none" w:sz="0" w:space="0" w:color="auto"/>
        <w:left w:val="none" w:sz="0" w:space="0" w:color="auto"/>
        <w:bottom w:val="none" w:sz="0" w:space="0" w:color="auto"/>
        <w:right w:val="none" w:sz="0" w:space="0" w:color="auto"/>
      </w:divBdr>
      <w:divsChild>
        <w:div w:id="9378058">
          <w:marLeft w:val="0"/>
          <w:marRight w:val="0"/>
          <w:marTop w:val="0"/>
          <w:marBottom w:val="0"/>
          <w:divBdr>
            <w:top w:val="none" w:sz="0" w:space="0" w:color="auto"/>
            <w:left w:val="none" w:sz="0" w:space="0" w:color="auto"/>
            <w:bottom w:val="none" w:sz="0" w:space="0" w:color="auto"/>
            <w:right w:val="none" w:sz="0" w:space="0" w:color="auto"/>
          </w:divBdr>
        </w:div>
        <w:div w:id="639192510">
          <w:marLeft w:val="0"/>
          <w:marRight w:val="0"/>
          <w:marTop w:val="0"/>
          <w:marBottom w:val="0"/>
          <w:divBdr>
            <w:top w:val="none" w:sz="0" w:space="0" w:color="auto"/>
            <w:left w:val="none" w:sz="0" w:space="0" w:color="auto"/>
            <w:bottom w:val="none" w:sz="0" w:space="0" w:color="auto"/>
            <w:right w:val="none" w:sz="0" w:space="0" w:color="auto"/>
          </w:divBdr>
        </w:div>
        <w:div w:id="1576549741">
          <w:marLeft w:val="0"/>
          <w:marRight w:val="0"/>
          <w:marTop w:val="0"/>
          <w:marBottom w:val="0"/>
          <w:divBdr>
            <w:top w:val="none" w:sz="0" w:space="0" w:color="auto"/>
            <w:left w:val="none" w:sz="0" w:space="0" w:color="auto"/>
            <w:bottom w:val="none" w:sz="0" w:space="0" w:color="auto"/>
            <w:right w:val="none" w:sz="0" w:space="0" w:color="auto"/>
          </w:divBdr>
        </w:div>
        <w:div w:id="2003506547">
          <w:marLeft w:val="0"/>
          <w:marRight w:val="0"/>
          <w:marTop w:val="0"/>
          <w:marBottom w:val="0"/>
          <w:divBdr>
            <w:top w:val="none" w:sz="0" w:space="0" w:color="auto"/>
            <w:left w:val="none" w:sz="0" w:space="0" w:color="auto"/>
            <w:bottom w:val="none" w:sz="0" w:space="0" w:color="auto"/>
            <w:right w:val="none" w:sz="0" w:space="0" w:color="auto"/>
          </w:divBdr>
        </w:div>
      </w:divsChild>
    </w:div>
    <w:div w:id="777067187">
      <w:bodyDiv w:val="1"/>
      <w:marLeft w:val="0"/>
      <w:marRight w:val="0"/>
      <w:marTop w:val="0"/>
      <w:marBottom w:val="0"/>
      <w:divBdr>
        <w:top w:val="none" w:sz="0" w:space="0" w:color="auto"/>
        <w:left w:val="none" w:sz="0" w:space="0" w:color="auto"/>
        <w:bottom w:val="none" w:sz="0" w:space="0" w:color="auto"/>
        <w:right w:val="none" w:sz="0" w:space="0" w:color="auto"/>
      </w:divBdr>
      <w:divsChild>
        <w:div w:id="282659374">
          <w:marLeft w:val="0"/>
          <w:marRight w:val="0"/>
          <w:marTop w:val="0"/>
          <w:marBottom w:val="0"/>
          <w:divBdr>
            <w:top w:val="none" w:sz="0" w:space="0" w:color="auto"/>
            <w:left w:val="none" w:sz="0" w:space="0" w:color="auto"/>
            <w:bottom w:val="none" w:sz="0" w:space="0" w:color="auto"/>
            <w:right w:val="none" w:sz="0" w:space="0" w:color="auto"/>
          </w:divBdr>
        </w:div>
        <w:div w:id="476411483">
          <w:marLeft w:val="0"/>
          <w:marRight w:val="0"/>
          <w:marTop w:val="0"/>
          <w:marBottom w:val="0"/>
          <w:divBdr>
            <w:top w:val="none" w:sz="0" w:space="0" w:color="auto"/>
            <w:left w:val="none" w:sz="0" w:space="0" w:color="auto"/>
            <w:bottom w:val="none" w:sz="0" w:space="0" w:color="auto"/>
            <w:right w:val="none" w:sz="0" w:space="0" w:color="auto"/>
          </w:divBdr>
        </w:div>
        <w:div w:id="833839743">
          <w:marLeft w:val="0"/>
          <w:marRight w:val="0"/>
          <w:marTop w:val="0"/>
          <w:marBottom w:val="0"/>
          <w:divBdr>
            <w:top w:val="none" w:sz="0" w:space="0" w:color="auto"/>
            <w:left w:val="none" w:sz="0" w:space="0" w:color="auto"/>
            <w:bottom w:val="none" w:sz="0" w:space="0" w:color="auto"/>
            <w:right w:val="none" w:sz="0" w:space="0" w:color="auto"/>
          </w:divBdr>
        </w:div>
        <w:div w:id="910848917">
          <w:marLeft w:val="0"/>
          <w:marRight w:val="0"/>
          <w:marTop w:val="0"/>
          <w:marBottom w:val="0"/>
          <w:divBdr>
            <w:top w:val="none" w:sz="0" w:space="0" w:color="auto"/>
            <w:left w:val="none" w:sz="0" w:space="0" w:color="auto"/>
            <w:bottom w:val="none" w:sz="0" w:space="0" w:color="auto"/>
            <w:right w:val="none" w:sz="0" w:space="0" w:color="auto"/>
          </w:divBdr>
        </w:div>
        <w:div w:id="1035273034">
          <w:marLeft w:val="0"/>
          <w:marRight w:val="0"/>
          <w:marTop w:val="0"/>
          <w:marBottom w:val="0"/>
          <w:divBdr>
            <w:top w:val="none" w:sz="0" w:space="0" w:color="auto"/>
            <w:left w:val="none" w:sz="0" w:space="0" w:color="auto"/>
            <w:bottom w:val="none" w:sz="0" w:space="0" w:color="auto"/>
            <w:right w:val="none" w:sz="0" w:space="0" w:color="auto"/>
          </w:divBdr>
        </w:div>
        <w:div w:id="1104689136">
          <w:marLeft w:val="0"/>
          <w:marRight w:val="0"/>
          <w:marTop w:val="0"/>
          <w:marBottom w:val="0"/>
          <w:divBdr>
            <w:top w:val="none" w:sz="0" w:space="0" w:color="auto"/>
            <w:left w:val="none" w:sz="0" w:space="0" w:color="auto"/>
            <w:bottom w:val="none" w:sz="0" w:space="0" w:color="auto"/>
            <w:right w:val="none" w:sz="0" w:space="0" w:color="auto"/>
          </w:divBdr>
        </w:div>
        <w:div w:id="1429934520">
          <w:marLeft w:val="0"/>
          <w:marRight w:val="0"/>
          <w:marTop w:val="0"/>
          <w:marBottom w:val="0"/>
          <w:divBdr>
            <w:top w:val="none" w:sz="0" w:space="0" w:color="auto"/>
            <w:left w:val="none" w:sz="0" w:space="0" w:color="auto"/>
            <w:bottom w:val="none" w:sz="0" w:space="0" w:color="auto"/>
            <w:right w:val="none" w:sz="0" w:space="0" w:color="auto"/>
          </w:divBdr>
        </w:div>
        <w:div w:id="1445416630">
          <w:marLeft w:val="0"/>
          <w:marRight w:val="0"/>
          <w:marTop w:val="0"/>
          <w:marBottom w:val="0"/>
          <w:divBdr>
            <w:top w:val="none" w:sz="0" w:space="0" w:color="auto"/>
            <w:left w:val="none" w:sz="0" w:space="0" w:color="auto"/>
            <w:bottom w:val="none" w:sz="0" w:space="0" w:color="auto"/>
            <w:right w:val="none" w:sz="0" w:space="0" w:color="auto"/>
          </w:divBdr>
        </w:div>
      </w:divsChild>
    </w:div>
    <w:div w:id="793207051">
      <w:bodyDiv w:val="1"/>
      <w:marLeft w:val="0"/>
      <w:marRight w:val="0"/>
      <w:marTop w:val="0"/>
      <w:marBottom w:val="0"/>
      <w:divBdr>
        <w:top w:val="none" w:sz="0" w:space="0" w:color="auto"/>
        <w:left w:val="none" w:sz="0" w:space="0" w:color="auto"/>
        <w:bottom w:val="none" w:sz="0" w:space="0" w:color="auto"/>
        <w:right w:val="none" w:sz="0" w:space="0" w:color="auto"/>
      </w:divBdr>
      <w:divsChild>
        <w:div w:id="144931418">
          <w:marLeft w:val="0"/>
          <w:marRight w:val="0"/>
          <w:marTop w:val="0"/>
          <w:marBottom w:val="0"/>
          <w:divBdr>
            <w:top w:val="none" w:sz="0" w:space="0" w:color="auto"/>
            <w:left w:val="none" w:sz="0" w:space="0" w:color="auto"/>
            <w:bottom w:val="none" w:sz="0" w:space="0" w:color="auto"/>
            <w:right w:val="none" w:sz="0" w:space="0" w:color="auto"/>
          </w:divBdr>
        </w:div>
        <w:div w:id="1034962639">
          <w:marLeft w:val="0"/>
          <w:marRight w:val="0"/>
          <w:marTop w:val="0"/>
          <w:marBottom w:val="0"/>
          <w:divBdr>
            <w:top w:val="none" w:sz="0" w:space="0" w:color="auto"/>
            <w:left w:val="none" w:sz="0" w:space="0" w:color="auto"/>
            <w:bottom w:val="none" w:sz="0" w:space="0" w:color="auto"/>
            <w:right w:val="none" w:sz="0" w:space="0" w:color="auto"/>
          </w:divBdr>
        </w:div>
        <w:div w:id="1178538602">
          <w:marLeft w:val="0"/>
          <w:marRight w:val="0"/>
          <w:marTop w:val="0"/>
          <w:marBottom w:val="0"/>
          <w:divBdr>
            <w:top w:val="none" w:sz="0" w:space="0" w:color="auto"/>
            <w:left w:val="none" w:sz="0" w:space="0" w:color="auto"/>
            <w:bottom w:val="none" w:sz="0" w:space="0" w:color="auto"/>
            <w:right w:val="none" w:sz="0" w:space="0" w:color="auto"/>
          </w:divBdr>
        </w:div>
        <w:div w:id="1528443422">
          <w:marLeft w:val="0"/>
          <w:marRight w:val="0"/>
          <w:marTop w:val="0"/>
          <w:marBottom w:val="0"/>
          <w:divBdr>
            <w:top w:val="none" w:sz="0" w:space="0" w:color="auto"/>
            <w:left w:val="none" w:sz="0" w:space="0" w:color="auto"/>
            <w:bottom w:val="none" w:sz="0" w:space="0" w:color="auto"/>
            <w:right w:val="none" w:sz="0" w:space="0" w:color="auto"/>
          </w:divBdr>
        </w:div>
        <w:div w:id="1613899614">
          <w:marLeft w:val="0"/>
          <w:marRight w:val="0"/>
          <w:marTop w:val="0"/>
          <w:marBottom w:val="0"/>
          <w:divBdr>
            <w:top w:val="none" w:sz="0" w:space="0" w:color="auto"/>
            <w:left w:val="none" w:sz="0" w:space="0" w:color="auto"/>
            <w:bottom w:val="none" w:sz="0" w:space="0" w:color="auto"/>
            <w:right w:val="none" w:sz="0" w:space="0" w:color="auto"/>
          </w:divBdr>
        </w:div>
        <w:div w:id="1872953539">
          <w:marLeft w:val="0"/>
          <w:marRight w:val="0"/>
          <w:marTop w:val="0"/>
          <w:marBottom w:val="0"/>
          <w:divBdr>
            <w:top w:val="none" w:sz="0" w:space="0" w:color="auto"/>
            <w:left w:val="none" w:sz="0" w:space="0" w:color="auto"/>
            <w:bottom w:val="none" w:sz="0" w:space="0" w:color="auto"/>
            <w:right w:val="none" w:sz="0" w:space="0" w:color="auto"/>
          </w:divBdr>
        </w:div>
        <w:div w:id="1960260683">
          <w:marLeft w:val="0"/>
          <w:marRight w:val="0"/>
          <w:marTop w:val="0"/>
          <w:marBottom w:val="0"/>
          <w:divBdr>
            <w:top w:val="none" w:sz="0" w:space="0" w:color="auto"/>
            <w:left w:val="none" w:sz="0" w:space="0" w:color="auto"/>
            <w:bottom w:val="none" w:sz="0" w:space="0" w:color="auto"/>
            <w:right w:val="none" w:sz="0" w:space="0" w:color="auto"/>
          </w:divBdr>
        </w:div>
        <w:div w:id="2080860003">
          <w:marLeft w:val="0"/>
          <w:marRight w:val="0"/>
          <w:marTop w:val="0"/>
          <w:marBottom w:val="0"/>
          <w:divBdr>
            <w:top w:val="none" w:sz="0" w:space="0" w:color="auto"/>
            <w:left w:val="none" w:sz="0" w:space="0" w:color="auto"/>
            <w:bottom w:val="none" w:sz="0" w:space="0" w:color="auto"/>
            <w:right w:val="none" w:sz="0" w:space="0" w:color="auto"/>
          </w:divBdr>
        </w:div>
      </w:divsChild>
    </w:div>
    <w:div w:id="1559822681">
      <w:bodyDiv w:val="1"/>
      <w:marLeft w:val="0"/>
      <w:marRight w:val="0"/>
      <w:marTop w:val="0"/>
      <w:marBottom w:val="0"/>
      <w:divBdr>
        <w:top w:val="none" w:sz="0" w:space="0" w:color="auto"/>
        <w:left w:val="none" w:sz="0" w:space="0" w:color="auto"/>
        <w:bottom w:val="none" w:sz="0" w:space="0" w:color="auto"/>
        <w:right w:val="none" w:sz="0" w:space="0" w:color="auto"/>
      </w:divBdr>
      <w:divsChild>
        <w:div w:id="364185660">
          <w:marLeft w:val="0"/>
          <w:marRight w:val="0"/>
          <w:marTop w:val="0"/>
          <w:marBottom w:val="0"/>
          <w:divBdr>
            <w:top w:val="none" w:sz="0" w:space="0" w:color="auto"/>
            <w:left w:val="none" w:sz="0" w:space="0" w:color="auto"/>
            <w:bottom w:val="none" w:sz="0" w:space="0" w:color="auto"/>
            <w:right w:val="none" w:sz="0" w:space="0" w:color="auto"/>
          </w:divBdr>
        </w:div>
        <w:div w:id="1019500974">
          <w:marLeft w:val="0"/>
          <w:marRight w:val="0"/>
          <w:marTop w:val="0"/>
          <w:marBottom w:val="0"/>
          <w:divBdr>
            <w:top w:val="none" w:sz="0" w:space="0" w:color="auto"/>
            <w:left w:val="none" w:sz="0" w:space="0" w:color="auto"/>
            <w:bottom w:val="none" w:sz="0" w:space="0" w:color="auto"/>
            <w:right w:val="none" w:sz="0" w:space="0" w:color="auto"/>
          </w:divBdr>
        </w:div>
        <w:div w:id="1174537254">
          <w:marLeft w:val="0"/>
          <w:marRight w:val="0"/>
          <w:marTop w:val="0"/>
          <w:marBottom w:val="0"/>
          <w:divBdr>
            <w:top w:val="none" w:sz="0" w:space="0" w:color="auto"/>
            <w:left w:val="none" w:sz="0" w:space="0" w:color="auto"/>
            <w:bottom w:val="none" w:sz="0" w:space="0" w:color="auto"/>
            <w:right w:val="none" w:sz="0" w:space="0" w:color="auto"/>
          </w:divBdr>
        </w:div>
        <w:div w:id="1522931409">
          <w:marLeft w:val="0"/>
          <w:marRight w:val="0"/>
          <w:marTop w:val="0"/>
          <w:marBottom w:val="0"/>
          <w:divBdr>
            <w:top w:val="none" w:sz="0" w:space="0" w:color="auto"/>
            <w:left w:val="none" w:sz="0" w:space="0" w:color="auto"/>
            <w:bottom w:val="none" w:sz="0" w:space="0" w:color="auto"/>
            <w:right w:val="none" w:sz="0" w:space="0" w:color="auto"/>
          </w:divBdr>
        </w:div>
        <w:div w:id="1975286425">
          <w:marLeft w:val="0"/>
          <w:marRight w:val="0"/>
          <w:marTop w:val="0"/>
          <w:marBottom w:val="0"/>
          <w:divBdr>
            <w:top w:val="none" w:sz="0" w:space="0" w:color="auto"/>
            <w:left w:val="none" w:sz="0" w:space="0" w:color="auto"/>
            <w:bottom w:val="none" w:sz="0" w:space="0" w:color="auto"/>
            <w:right w:val="none" w:sz="0" w:space="0" w:color="auto"/>
          </w:divBdr>
        </w:div>
        <w:div w:id="2058049235">
          <w:marLeft w:val="0"/>
          <w:marRight w:val="0"/>
          <w:marTop w:val="0"/>
          <w:marBottom w:val="0"/>
          <w:divBdr>
            <w:top w:val="none" w:sz="0" w:space="0" w:color="auto"/>
            <w:left w:val="none" w:sz="0" w:space="0" w:color="auto"/>
            <w:bottom w:val="none" w:sz="0" w:space="0" w:color="auto"/>
            <w:right w:val="none" w:sz="0" w:space="0" w:color="auto"/>
          </w:divBdr>
        </w:div>
      </w:divsChild>
    </w:div>
    <w:div w:id="1765375138">
      <w:bodyDiv w:val="1"/>
      <w:marLeft w:val="0"/>
      <w:marRight w:val="0"/>
      <w:marTop w:val="0"/>
      <w:marBottom w:val="0"/>
      <w:divBdr>
        <w:top w:val="none" w:sz="0" w:space="0" w:color="auto"/>
        <w:left w:val="none" w:sz="0" w:space="0" w:color="auto"/>
        <w:bottom w:val="none" w:sz="0" w:space="0" w:color="auto"/>
        <w:right w:val="none" w:sz="0" w:space="0" w:color="auto"/>
      </w:divBdr>
      <w:divsChild>
        <w:div w:id="122695971">
          <w:marLeft w:val="0"/>
          <w:marRight w:val="0"/>
          <w:marTop w:val="0"/>
          <w:marBottom w:val="0"/>
          <w:divBdr>
            <w:top w:val="none" w:sz="0" w:space="0" w:color="auto"/>
            <w:left w:val="none" w:sz="0" w:space="0" w:color="auto"/>
            <w:bottom w:val="none" w:sz="0" w:space="0" w:color="auto"/>
            <w:right w:val="none" w:sz="0" w:space="0" w:color="auto"/>
          </w:divBdr>
        </w:div>
        <w:div w:id="429787352">
          <w:marLeft w:val="0"/>
          <w:marRight w:val="0"/>
          <w:marTop w:val="0"/>
          <w:marBottom w:val="0"/>
          <w:divBdr>
            <w:top w:val="none" w:sz="0" w:space="0" w:color="auto"/>
            <w:left w:val="none" w:sz="0" w:space="0" w:color="auto"/>
            <w:bottom w:val="none" w:sz="0" w:space="0" w:color="auto"/>
            <w:right w:val="none" w:sz="0" w:space="0" w:color="auto"/>
          </w:divBdr>
        </w:div>
        <w:div w:id="692193324">
          <w:marLeft w:val="0"/>
          <w:marRight w:val="0"/>
          <w:marTop w:val="0"/>
          <w:marBottom w:val="0"/>
          <w:divBdr>
            <w:top w:val="none" w:sz="0" w:space="0" w:color="auto"/>
            <w:left w:val="none" w:sz="0" w:space="0" w:color="auto"/>
            <w:bottom w:val="none" w:sz="0" w:space="0" w:color="auto"/>
            <w:right w:val="none" w:sz="0" w:space="0" w:color="auto"/>
          </w:divBdr>
        </w:div>
        <w:div w:id="1144273546">
          <w:marLeft w:val="0"/>
          <w:marRight w:val="0"/>
          <w:marTop w:val="0"/>
          <w:marBottom w:val="0"/>
          <w:divBdr>
            <w:top w:val="none" w:sz="0" w:space="0" w:color="auto"/>
            <w:left w:val="none" w:sz="0" w:space="0" w:color="auto"/>
            <w:bottom w:val="none" w:sz="0" w:space="0" w:color="auto"/>
            <w:right w:val="none" w:sz="0" w:space="0" w:color="auto"/>
          </w:divBdr>
        </w:div>
        <w:div w:id="1734544399">
          <w:marLeft w:val="0"/>
          <w:marRight w:val="0"/>
          <w:marTop w:val="0"/>
          <w:marBottom w:val="0"/>
          <w:divBdr>
            <w:top w:val="none" w:sz="0" w:space="0" w:color="auto"/>
            <w:left w:val="none" w:sz="0" w:space="0" w:color="auto"/>
            <w:bottom w:val="none" w:sz="0" w:space="0" w:color="auto"/>
            <w:right w:val="none" w:sz="0" w:space="0" w:color="auto"/>
          </w:divBdr>
        </w:div>
      </w:divsChild>
    </w:div>
    <w:div w:id="1897356827">
      <w:bodyDiv w:val="1"/>
      <w:marLeft w:val="0"/>
      <w:marRight w:val="0"/>
      <w:marTop w:val="0"/>
      <w:marBottom w:val="0"/>
      <w:divBdr>
        <w:top w:val="none" w:sz="0" w:space="0" w:color="auto"/>
        <w:left w:val="none" w:sz="0" w:space="0" w:color="auto"/>
        <w:bottom w:val="none" w:sz="0" w:space="0" w:color="auto"/>
        <w:right w:val="none" w:sz="0" w:space="0" w:color="auto"/>
      </w:divBdr>
      <w:divsChild>
        <w:div w:id="124280845">
          <w:marLeft w:val="0"/>
          <w:marRight w:val="0"/>
          <w:marTop w:val="0"/>
          <w:marBottom w:val="0"/>
          <w:divBdr>
            <w:top w:val="none" w:sz="0" w:space="0" w:color="auto"/>
            <w:left w:val="none" w:sz="0" w:space="0" w:color="auto"/>
            <w:bottom w:val="none" w:sz="0" w:space="0" w:color="auto"/>
            <w:right w:val="none" w:sz="0" w:space="0" w:color="auto"/>
          </w:divBdr>
        </w:div>
        <w:div w:id="128323133">
          <w:marLeft w:val="0"/>
          <w:marRight w:val="0"/>
          <w:marTop w:val="0"/>
          <w:marBottom w:val="0"/>
          <w:divBdr>
            <w:top w:val="none" w:sz="0" w:space="0" w:color="auto"/>
            <w:left w:val="none" w:sz="0" w:space="0" w:color="auto"/>
            <w:bottom w:val="none" w:sz="0" w:space="0" w:color="auto"/>
            <w:right w:val="none" w:sz="0" w:space="0" w:color="auto"/>
          </w:divBdr>
        </w:div>
        <w:div w:id="678317274">
          <w:marLeft w:val="0"/>
          <w:marRight w:val="0"/>
          <w:marTop w:val="0"/>
          <w:marBottom w:val="0"/>
          <w:divBdr>
            <w:top w:val="none" w:sz="0" w:space="0" w:color="auto"/>
            <w:left w:val="none" w:sz="0" w:space="0" w:color="auto"/>
            <w:bottom w:val="none" w:sz="0" w:space="0" w:color="auto"/>
            <w:right w:val="none" w:sz="0" w:space="0" w:color="auto"/>
          </w:divBdr>
        </w:div>
        <w:div w:id="682976618">
          <w:marLeft w:val="0"/>
          <w:marRight w:val="0"/>
          <w:marTop w:val="0"/>
          <w:marBottom w:val="0"/>
          <w:divBdr>
            <w:top w:val="none" w:sz="0" w:space="0" w:color="auto"/>
            <w:left w:val="none" w:sz="0" w:space="0" w:color="auto"/>
            <w:bottom w:val="none" w:sz="0" w:space="0" w:color="auto"/>
            <w:right w:val="none" w:sz="0" w:space="0" w:color="auto"/>
          </w:divBdr>
        </w:div>
        <w:div w:id="1394157677">
          <w:marLeft w:val="0"/>
          <w:marRight w:val="0"/>
          <w:marTop w:val="0"/>
          <w:marBottom w:val="0"/>
          <w:divBdr>
            <w:top w:val="none" w:sz="0" w:space="0" w:color="auto"/>
            <w:left w:val="none" w:sz="0" w:space="0" w:color="auto"/>
            <w:bottom w:val="none" w:sz="0" w:space="0" w:color="auto"/>
            <w:right w:val="none" w:sz="0" w:space="0" w:color="auto"/>
          </w:divBdr>
        </w:div>
        <w:div w:id="1595361171">
          <w:marLeft w:val="0"/>
          <w:marRight w:val="0"/>
          <w:marTop w:val="0"/>
          <w:marBottom w:val="0"/>
          <w:divBdr>
            <w:top w:val="none" w:sz="0" w:space="0" w:color="auto"/>
            <w:left w:val="none" w:sz="0" w:space="0" w:color="auto"/>
            <w:bottom w:val="none" w:sz="0" w:space="0" w:color="auto"/>
            <w:right w:val="none" w:sz="0" w:space="0" w:color="auto"/>
          </w:divBdr>
        </w:div>
        <w:div w:id="1904948902">
          <w:marLeft w:val="0"/>
          <w:marRight w:val="0"/>
          <w:marTop w:val="0"/>
          <w:marBottom w:val="0"/>
          <w:divBdr>
            <w:top w:val="none" w:sz="0" w:space="0" w:color="auto"/>
            <w:left w:val="none" w:sz="0" w:space="0" w:color="auto"/>
            <w:bottom w:val="none" w:sz="0" w:space="0" w:color="auto"/>
            <w:right w:val="none" w:sz="0" w:space="0" w:color="auto"/>
          </w:divBdr>
        </w:div>
        <w:div w:id="2093894028">
          <w:marLeft w:val="0"/>
          <w:marRight w:val="0"/>
          <w:marTop w:val="0"/>
          <w:marBottom w:val="0"/>
          <w:divBdr>
            <w:top w:val="none" w:sz="0" w:space="0" w:color="auto"/>
            <w:left w:val="none" w:sz="0" w:space="0" w:color="auto"/>
            <w:bottom w:val="none" w:sz="0" w:space="0" w:color="auto"/>
            <w:right w:val="none" w:sz="0" w:space="0" w:color="auto"/>
          </w:divBdr>
        </w:div>
        <w:div w:id="21086503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zanne.Singleton@fcc.gov" TargetMode="External"/><Relationship Id="rId2" Type="http://schemas.openxmlformats.org/officeDocument/2006/relationships/styles" Target="styles.xml"/><Relationship Id="rId16" Type="http://schemas.openxmlformats.org/officeDocument/2006/relationships/hyperlink" Target="mailto:Elaine.Gardner@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ncyclopedia/economicallyburdensome-exemption-closed-captioning-requiremen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lesta.Hollingswor\AppData\Roaming\Microsoft\Windows\Libraries\My%20Documents\Public%20Notice%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Template</Template>
  <TotalTime>0</TotalTime>
  <Pages>3</Pages>
  <Words>819</Words>
  <Characters>4847</Characters>
  <Application>Microsoft Office Word</Application>
  <DocSecurity>0</DocSecurity>
  <Lines>215</Lines>
  <Paragraphs>140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5561</CharactersWithSpaces>
  <SharedDoc>false</SharedDoc>
  <HyperlinkBase> </HyperlinkBase>
  <HLinks>
    <vt:vector size="24" baseType="variant">
      <vt:variant>
        <vt:i4>2293839</vt:i4>
      </vt:variant>
      <vt:variant>
        <vt:i4>9</vt:i4>
      </vt:variant>
      <vt:variant>
        <vt:i4>0</vt:i4>
      </vt:variant>
      <vt:variant>
        <vt:i4>5</vt:i4>
      </vt:variant>
      <vt:variant>
        <vt:lpwstr>mailto:Suzy.Singleton@fcc.gov</vt:lpwstr>
      </vt:variant>
      <vt:variant>
        <vt:lpwstr/>
      </vt:variant>
      <vt:variant>
        <vt:i4>1835104</vt:i4>
      </vt:variant>
      <vt:variant>
        <vt:i4>6</vt:i4>
      </vt:variant>
      <vt:variant>
        <vt:i4>0</vt:i4>
      </vt:variant>
      <vt:variant>
        <vt:i4>5</vt:i4>
      </vt:variant>
      <vt:variant>
        <vt:lpwstr>mailto:Caitlin.Vogus@fcc.gov</vt:lpwstr>
      </vt:variant>
      <vt:variant>
        <vt:lpwstr/>
      </vt:variant>
      <vt:variant>
        <vt:i4>5963859</vt:i4>
      </vt:variant>
      <vt:variant>
        <vt:i4>3</vt:i4>
      </vt:variant>
      <vt:variant>
        <vt:i4>0</vt:i4>
      </vt:variant>
      <vt:variant>
        <vt:i4>5</vt:i4>
      </vt:variant>
      <vt:variant>
        <vt:lpwstr>http://www.fcc.gov/encyclopedia/economically-burdensome-exemption-closed-captioning-requirements</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2014-02-27T13:44:00Z</cp:lastPrinted>
  <dcterms:created xsi:type="dcterms:W3CDTF">2014-06-02T20:50:00Z</dcterms:created>
  <dcterms:modified xsi:type="dcterms:W3CDTF">2014-06-02T20:50:00Z</dcterms:modified>
  <cp:category> </cp:category>
  <cp:contentStatus> </cp:contentStatus>
</cp:coreProperties>
</file>