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7E" w:rsidRPr="00DF7137" w:rsidRDefault="00BC4C7E" w:rsidP="00B67A6A">
      <w:pPr>
        <w:tabs>
          <w:tab w:val="center" w:pos="4680"/>
        </w:tabs>
        <w:suppressAutoHyphens/>
        <w:jc w:val="center"/>
        <w:outlineLvl w:val="0"/>
        <w:rPr>
          <w:b/>
        </w:rPr>
      </w:pPr>
      <w:bookmarkStart w:id="0" w:name="_GoBack"/>
      <w:bookmarkEnd w:id="0"/>
      <w:r w:rsidRPr="00DF7137">
        <w:rPr>
          <w:b/>
        </w:rPr>
        <w:t>Before the</w:t>
      </w:r>
    </w:p>
    <w:p w:rsidR="00BC4C7E" w:rsidRPr="00DF7137" w:rsidRDefault="00BC4C7E" w:rsidP="00B67A6A">
      <w:pPr>
        <w:tabs>
          <w:tab w:val="center" w:pos="4680"/>
        </w:tabs>
        <w:suppressAutoHyphens/>
        <w:jc w:val="both"/>
        <w:outlineLvl w:val="0"/>
        <w:rPr>
          <w:b/>
        </w:rPr>
      </w:pPr>
      <w:r w:rsidRPr="00DF7137">
        <w:rPr>
          <w:b/>
        </w:rPr>
        <w:tab/>
        <w:t>Federal Communications Commission</w:t>
      </w:r>
    </w:p>
    <w:p w:rsidR="00BC4C7E" w:rsidRDefault="00BC4C7E" w:rsidP="00B67A6A">
      <w:pPr>
        <w:tabs>
          <w:tab w:val="center" w:pos="4680"/>
        </w:tabs>
        <w:suppressAutoHyphens/>
        <w:jc w:val="both"/>
        <w:outlineLvl w:val="0"/>
        <w:rPr>
          <w:b/>
        </w:rPr>
      </w:pPr>
      <w:r w:rsidRPr="00DF7137">
        <w:rPr>
          <w:b/>
        </w:rPr>
        <w:tab/>
      </w:r>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p>
    <w:p w:rsidR="00E501A8" w:rsidRPr="00DF7137" w:rsidRDefault="00E501A8" w:rsidP="00B67A6A">
      <w:pPr>
        <w:tabs>
          <w:tab w:val="center" w:pos="4680"/>
        </w:tabs>
        <w:suppressAutoHyphens/>
        <w:jc w:val="both"/>
        <w:outlineLvl w:val="0"/>
        <w:rPr>
          <w:b/>
        </w:rPr>
      </w:pPr>
    </w:p>
    <w:tbl>
      <w:tblPr>
        <w:tblW w:w="0" w:type="auto"/>
        <w:tblLayout w:type="fixed"/>
        <w:tblLook w:val="0000" w:firstRow="0" w:lastRow="0" w:firstColumn="0" w:lastColumn="0" w:noHBand="0" w:noVBand="0"/>
      </w:tblPr>
      <w:tblGrid>
        <w:gridCol w:w="4698"/>
        <w:gridCol w:w="360"/>
        <w:gridCol w:w="4374"/>
      </w:tblGrid>
      <w:tr w:rsidR="00150E22" w:rsidRPr="00DF7137" w:rsidTr="00D25CE5">
        <w:trPr>
          <w:trHeight w:val="1566"/>
        </w:trPr>
        <w:tc>
          <w:tcPr>
            <w:tcW w:w="4698" w:type="dxa"/>
          </w:tcPr>
          <w:p w:rsidR="00150E22" w:rsidRPr="007E3786" w:rsidRDefault="00150E22" w:rsidP="008F1941">
            <w:pPr>
              <w:spacing w:after="220"/>
              <w:rPr>
                <w:color w:val="000000"/>
              </w:rPr>
            </w:pPr>
            <w:r w:rsidRPr="007E3786">
              <w:rPr>
                <w:color w:val="000000"/>
                <w:spacing w:val="-2"/>
              </w:rPr>
              <w:t>In the Matter of</w:t>
            </w:r>
            <w:r w:rsidRPr="007E3786">
              <w:rPr>
                <w:color w:val="000000"/>
              </w:rPr>
              <w:t xml:space="preserve"> </w:t>
            </w:r>
          </w:p>
          <w:p w:rsidR="00150E22" w:rsidRPr="007E3786" w:rsidRDefault="00150E22" w:rsidP="008F1941">
            <w:pPr>
              <w:spacing w:after="220"/>
              <w:rPr>
                <w:color w:val="000000"/>
              </w:rPr>
            </w:pPr>
            <w:r w:rsidRPr="007E3786">
              <w:rPr>
                <w:color w:val="000000"/>
                <w:spacing w:val="-2"/>
              </w:rPr>
              <w:t>Cochise Broadcasting LLC</w:t>
            </w:r>
          </w:p>
          <w:p w:rsidR="008F1941" w:rsidRDefault="00150E22" w:rsidP="008F1941">
            <w:pPr>
              <w:rPr>
                <w:color w:val="000000"/>
              </w:rPr>
            </w:pPr>
            <w:r w:rsidRPr="007E3786">
              <w:rPr>
                <w:color w:val="000000"/>
              </w:rPr>
              <w:t xml:space="preserve">Licensee of </w:t>
            </w:r>
            <w:r>
              <w:rPr>
                <w:color w:val="000000"/>
              </w:rPr>
              <w:t xml:space="preserve">AM </w:t>
            </w:r>
            <w:r w:rsidRPr="007E3786">
              <w:rPr>
                <w:color w:val="000000"/>
              </w:rPr>
              <w:t>Station KOMJ</w:t>
            </w:r>
          </w:p>
          <w:p w:rsidR="00150E22" w:rsidRPr="00B67A6A" w:rsidRDefault="008F1941" w:rsidP="00B67A6A">
            <w:pPr>
              <w:rPr>
                <w:color w:val="000000"/>
              </w:rPr>
            </w:pPr>
            <w:r>
              <w:rPr>
                <w:color w:val="000000"/>
              </w:rPr>
              <w:t>O</w:t>
            </w:r>
            <w:r w:rsidR="00150E22" w:rsidRPr="007E3786">
              <w:rPr>
                <w:color w:val="000000"/>
              </w:rPr>
              <w:t>maha, NE</w:t>
            </w:r>
          </w:p>
        </w:tc>
        <w:tc>
          <w:tcPr>
            <w:tcW w:w="360" w:type="dxa"/>
          </w:tcPr>
          <w:p w:rsidR="00150E22" w:rsidRPr="007E3786" w:rsidRDefault="00150E22" w:rsidP="008F1941">
            <w:pPr>
              <w:tabs>
                <w:tab w:val="center" w:pos="4680"/>
              </w:tabs>
              <w:suppressAutoHyphens/>
              <w:spacing w:after="220" w:line="240" w:lineRule="atLeast"/>
              <w:jc w:val="both"/>
              <w:outlineLvl w:val="0"/>
              <w:rPr>
                <w:color w:val="000000"/>
              </w:rPr>
            </w:pPr>
            <w:r w:rsidRPr="007E3786">
              <w:rPr>
                <w:color w:val="000000"/>
              </w:rPr>
              <w:t>))))))</w:t>
            </w:r>
          </w:p>
        </w:tc>
        <w:tc>
          <w:tcPr>
            <w:tcW w:w="4374" w:type="dxa"/>
          </w:tcPr>
          <w:p w:rsidR="00150E22" w:rsidRPr="007E3786" w:rsidRDefault="00150E22" w:rsidP="008F1941">
            <w:pPr>
              <w:spacing w:after="220"/>
              <w:rPr>
                <w:color w:val="000000"/>
                <w:spacing w:val="-2"/>
              </w:rPr>
            </w:pPr>
          </w:p>
          <w:p w:rsidR="00150E22" w:rsidRPr="007E3786" w:rsidRDefault="00150E22" w:rsidP="001B48E8">
            <w:pPr>
              <w:ind w:left="252"/>
              <w:rPr>
                <w:color w:val="000000"/>
              </w:rPr>
            </w:pPr>
            <w:r w:rsidRPr="007E3786">
              <w:rPr>
                <w:color w:val="000000"/>
              </w:rPr>
              <w:t xml:space="preserve">File No.:  </w:t>
            </w:r>
            <w:r>
              <w:rPr>
                <w:color w:val="000000"/>
              </w:rPr>
              <w:t>EB-FIELDSCR</w:t>
            </w:r>
            <w:r w:rsidRPr="007E3786">
              <w:rPr>
                <w:color w:val="000000"/>
              </w:rPr>
              <w:t>-13-00010408</w:t>
            </w:r>
          </w:p>
          <w:p w:rsidR="00150E22" w:rsidRPr="007E3786" w:rsidRDefault="00150E22" w:rsidP="001B48E8">
            <w:pPr>
              <w:ind w:left="252"/>
              <w:rPr>
                <w:color w:val="000000"/>
              </w:rPr>
            </w:pPr>
            <w:r w:rsidRPr="007E3786">
              <w:rPr>
                <w:color w:val="000000"/>
              </w:rPr>
              <w:t>NAL/Acct. No.:  20143256000</w:t>
            </w:r>
            <w:r>
              <w:rPr>
                <w:color w:val="000000"/>
              </w:rPr>
              <w:t>4</w:t>
            </w:r>
          </w:p>
          <w:p w:rsidR="00150E22" w:rsidRPr="007E3786" w:rsidRDefault="00150E22" w:rsidP="001B48E8">
            <w:pPr>
              <w:ind w:left="252"/>
              <w:rPr>
                <w:color w:val="000000"/>
              </w:rPr>
            </w:pPr>
            <w:r w:rsidRPr="007E3786">
              <w:rPr>
                <w:color w:val="000000"/>
              </w:rPr>
              <w:t>FRN:  0005641998</w:t>
            </w:r>
          </w:p>
          <w:p w:rsidR="00150E22" w:rsidRPr="007E3786" w:rsidRDefault="00150E22" w:rsidP="001B48E8">
            <w:pPr>
              <w:ind w:left="252"/>
              <w:rPr>
                <w:color w:val="000000"/>
              </w:rPr>
            </w:pPr>
            <w:r w:rsidRPr="007E3786">
              <w:rPr>
                <w:color w:val="000000"/>
              </w:rPr>
              <w:t>Facility ID No.:  74104</w:t>
            </w:r>
          </w:p>
        </w:tc>
      </w:tr>
    </w:tbl>
    <w:p w:rsidR="00BC4C7E" w:rsidRPr="00DF7137" w:rsidRDefault="00A44195" w:rsidP="00B67A6A">
      <w:pPr>
        <w:pStyle w:val="Heading2"/>
        <w:tabs>
          <w:tab w:val="clear" w:pos="4680"/>
        </w:tabs>
        <w:spacing w:after="220"/>
        <w:rPr>
          <w:sz w:val="22"/>
          <w:szCs w:val="22"/>
        </w:rPr>
      </w:pPr>
      <w:r w:rsidRPr="00DF7137">
        <w:rPr>
          <w:sz w:val="22"/>
          <w:szCs w:val="22"/>
        </w:rPr>
        <w:t>F</w:t>
      </w:r>
      <w:r w:rsidR="00BC4C7E" w:rsidRPr="00DF7137">
        <w:rPr>
          <w:sz w:val="22"/>
          <w:szCs w:val="22"/>
        </w:rPr>
        <w:t>ORFEITURE</w:t>
      </w:r>
      <w:r w:rsidRPr="00DF7137">
        <w:rPr>
          <w:sz w:val="22"/>
          <w:szCs w:val="22"/>
        </w:rPr>
        <w:t xml:space="preserve"> ORDER</w:t>
      </w:r>
    </w:p>
    <w:p w:rsidR="00BC4C7E" w:rsidRDefault="00087A47" w:rsidP="008F1941">
      <w:pPr>
        <w:tabs>
          <w:tab w:val="left" w:pos="0"/>
          <w:tab w:val="left" w:pos="720"/>
          <w:tab w:val="left" w:pos="5760"/>
        </w:tabs>
        <w:suppressAutoHyphens/>
        <w:spacing w:after="220" w:line="240" w:lineRule="atLeast"/>
        <w:rPr>
          <w:b/>
        </w:rPr>
      </w:pPr>
      <w:r w:rsidRPr="00DF7137">
        <w:rPr>
          <w:b/>
        </w:rPr>
        <w:t>Adopted:</w:t>
      </w:r>
      <w:r w:rsidR="00643E68" w:rsidRPr="00DF7137">
        <w:rPr>
          <w:b/>
        </w:rPr>
        <w:t xml:space="preserve">  </w:t>
      </w:r>
      <w:r w:rsidR="00AE097F">
        <w:rPr>
          <w:b/>
        </w:rPr>
        <w:t>December 16</w:t>
      </w:r>
      <w:r w:rsidR="00580D4D">
        <w:rPr>
          <w:b/>
        </w:rPr>
        <w:t>, 2014</w:t>
      </w:r>
      <w:r w:rsidR="00643E68" w:rsidRPr="00DF7137">
        <w:rPr>
          <w:b/>
        </w:rPr>
        <w:tab/>
      </w:r>
      <w:r w:rsidR="00643E68" w:rsidRPr="00DF7137">
        <w:rPr>
          <w:b/>
        </w:rPr>
        <w:tab/>
      </w:r>
      <w:r w:rsidR="00BC4C7E" w:rsidRPr="00DF7137">
        <w:rPr>
          <w:b/>
        </w:rPr>
        <w:t xml:space="preserve">Released:  </w:t>
      </w:r>
      <w:r w:rsidR="00AE097F">
        <w:rPr>
          <w:b/>
        </w:rPr>
        <w:t>December 16</w:t>
      </w:r>
      <w:r w:rsidR="00580D4D">
        <w:rPr>
          <w:b/>
        </w:rPr>
        <w:t>, 2014</w:t>
      </w:r>
    </w:p>
    <w:p w:rsidR="00BC4C7E" w:rsidRPr="00DF7137" w:rsidRDefault="00BC4C7E" w:rsidP="008F1941">
      <w:pPr>
        <w:tabs>
          <w:tab w:val="left" w:pos="0"/>
          <w:tab w:val="left" w:pos="720"/>
          <w:tab w:val="left" w:pos="5760"/>
        </w:tabs>
        <w:suppressAutoHyphens/>
        <w:spacing w:after="220" w:line="240" w:lineRule="atLeast"/>
        <w:jc w:val="both"/>
      </w:pPr>
      <w:r w:rsidRPr="00DF7137">
        <w:t xml:space="preserve">By the </w:t>
      </w:r>
      <w:r w:rsidR="00F861CC" w:rsidRPr="00DF7137">
        <w:t xml:space="preserve">Regional </w:t>
      </w:r>
      <w:r w:rsidRPr="00DF7137">
        <w:t xml:space="preserve">Director, </w:t>
      </w:r>
      <w:r w:rsidR="00F861CC" w:rsidRPr="00DF7137">
        <w:t>South Central Region</w:t>
      </w:r>
      <w:r w:rsidRPr="00DF7137">
        <w:t>, Enforcement Bureau:</w:t>
      </w:r>
    </w:p>
    <w:p w:rsidR="00BC4C7E" w:rsidRPr="00DF7137" w:rsidRDefault="00BC4C7E" w:rsidP="00B67A6A">
      <w:pPr>
        <w:tabs>
          <w:tab w:val="center" w:pos="720"/>
        </w:tabs>
        <w:suppressAutoHyphens/>
        <w:spacing w:after="120"/>
      </w:pPr>
      <w:r w:rsidRPr="00DF7137">
        <w:rPr>
          <w:b/>
        </w:rPr>
        <w:t xml:space="preserve">I. </w:t>
      </w:r>
      <w:r w:rsidRPr="00DF7137">
        <w:t xml:space="preserve"> </w:t>
      </w:r>
      <w:r w:rsidR="00023FA1">
        <w:tab/>
        <w:t xml:space="preserve">         </w:t>
      </w:r>
      <w:r w:rsidRPr="00DF7137">
        <w:rPr>
          <w:b/>
        </w:rPr>
        <w:t>INTRODUCTION</w:t>
      </w:r>
    </w:p>
    <w:p w:rsidR="001C5619" w:rsidRPr="006F581F" w:rsidRDefault="00FE5BEB" w:rsidP="00B67A6A">
      <w:pPr>
        <w:widowControl w:val="0"/>
        <w:numPr>
          <w:ilvl w:val="0"/>
          <w:numId w:val="1"/>
        </w:numPr>
        <w:tabs>
          <w:tab w:val="clear" w:pos="1080"/>
          <w:tab w:val="left" w:pos="0"/>
          <w:tab w:val="num" w:pos="1440"/>
        </w:tabs>
        <w:suppressAutoHyphens/>
        <w:autoSpaceDE w:val="0"/>
        <w:autoSpaceDN w:val="0"/>
        <w:adjustRightInd w:val="0"/>
        <w:spacing w:after="120"/>
        <w:rPr>
          <w:spacing w:val="-2"/>
        </w:rPr>
      </w:pPr>
      <w:r>
        <w:t>We impose a penalty of $</w:t>
      </w:r>
      <w:r w:rsidR="005860B7">
        <w:t>7</w:t>
      </w:r>
      <w:r w:rsidR="00A20F6A">
        <w:t>,0</w:t>
      </w:r>
      <w:r w:rsidR="00150E22">
        <w:t>00</w:t>
      </w:r>
      <w:r>
        <w:t xml:space="preserve"> against </w:t>
      </w:r>
      <w:r w:rsidR="00150E22">
        <w:t>Cochise Broadcasting LLC</w:t>
      </w:r>
      <w:r w:rsidR="00CF41CD">
        <w:rPr>
          <w:color w:val="000000"/>
          <w:spacing w:val="-2"/>
        </w:rPr>
        <w:t xml:space="preserve"> </w:t>
      </w:r>
      <w:r w:rsidR="00287859">
        <w:rPr>
          <w:color w:val="000000"/>
          <w:spacing w:val="-2"/>
        </w:rPr>
        <w:t>(Cochis</w:t>
      </w:r>
      <w:r w:rsidR="00374FEA">
        <w:rPr>
          <w:color w:val="000000"/>
          <w:spacing w:val="-2"/>
        </w:rPr>
        <w:t>e</w:t>
      </w:r>
      <w:r w:rsidR="0030452C">
        <w:rPr>
          <w:color w:val="000000"/>
          <w:spacing w:val="-2"/>
        </w:rPr>
        <w:t xml:space="preserve">) </w:t>
      </w:r>
      <w:r w:rsidR="00A44195" w:rsidRPr="00DF7137">
        <w:t xml:space="preserve">for </w:t>
      </w:r>
      <w:r w:rsidR="0030452C">
        <w:t>failing to maintain and staff its</w:t>
      </w:r>
      <w:r w:rsidR="00150E22">
        <w:t xml:space="preserve"> main studio</w:t>
      </w:r>
      <w:r w:rsidR="0030452C">
        <w:t xml:space="preserve"> in Omaha, Nebraska</w:t>
      </w:r>
      <w:r>
        <w:t xml:space="preserve">.  </w:t>
      </w:r>
      <w:r w:rsidR="005A2DAA">
        <w:t>The Commission</w:t>
      </w:r>
      <w:r w:rsidR="00374FEA">
        <w:t xml:space="preserve">’s main studio requirements ensure </w:t>
      </w:r>
      <w:r w:rsidR="005A2DAA">
        <w:t>that broadcast station</w:t>
      </w:r>
      <w:r w:rsidR="0030452C">
        <w:t>s remain</w:t>
      </w:r>
      <w:r w:rsidR="00603A28">
        <w:t xml:space="preserve"> responsive to the </w:t>
      </w:r>
      <w:r w:rsidR="005A2DAA">
        <w:t>needs and interests of the</w:t>
      </w:r>
      <w:r w:rsidR="0030452C">
        <w:t xml:space="preserve">ir </w:t>
      </w:r>
      <w:r w:rsidR="005A2DAA">
        <w:t>communit</w:t>
      </w:r>
      <w:r w:rsidR="00603A28">
        <w:t>ies</w:t>
      </w:r>
      <w:r w:rsidR="005A2DAA">
        <w:t xml:space="preserve"> of license</w:t>
      </w:r>
      <w:r w:rsidR="00374FEA">
        <w:t xml:space="preserve"> </w:t>
      </w:r>
      <w:r w:rsidR="0030452C">
        <w:t>and provide residents with a place to access important licensee information, including public inspection files.</w:t>
      </w:r>
      <w:r w:rsidR="005A2DAA">
        <w:t xml:space="preserve">  To fulfill this function, a </w:t>
      </w:r>
      <w:r w:rsidR="0030452C">
        <w:t xml:space="preserve">broadcast </w:t>
      </w:r>
      <w:r w:rsidR="00374FEA">
        <w:t>station must</w:t>
      </w:r>
      <w:r w:rsidR="0030452C">
        <w:t>, among other duties</w:t>
      </w:r>
      <w:r w:rsidR="005A2DAA">
        <w:t xml:space="preserve">, maintain a </w:t>
      </w:r>
      <w:r w:rsidR="00603A28">
        <w:t>fully equipped and staffed</w:t>
      </w:r>
      <w:r w:rsidR="005A2DAA">
        <w:t xml:space="preserve"> main studio.  </w:t>
      </w:r>
      <w:r w:rsidR="00287859">
        <w:t xml:space="preserve">Cochise </w:t>
      </w:r>
      <w:r w:rsidR="0030452C">
        <w:t xml:space="preserve">admits that </w:t>
      </w:r>
      <w:r w:rsidR="00287859">
        <w:t xml:space="preserve">it failed to fully staff </w:t>
      </w:r>
      <w:r w:rsidR="00631680">
        <w:t xml:space="preserve">the main studio for </w:t>
      </w:r>
      <w:r w:rsidR="0030452C">
        <w:t xml:space="preserve">its station </w:t>
      </w:r>
      <w:r w:rsidR="00287859">
        <w:t xml:space="preserve">and </w:t>
      </w:r>
      <w:r w:rsidR="00374FEA">
        <w:t xml:space="preserve">has </w:t>
      </w:r>
      <w:r w:rsidR="00287859">
        <w:t>si</w:t>
      </w:r>
      <w:r w:rsidR="0030452C">
        <w:t xml:space="preserve">nce established a new, compliant </w:t>
      </w:r>
      <w:r w:rsidR="00287859">
        <w:t>main studio in Omaha.</w:t>
      </w:r>
      <w:r w:rsidR="005860B7">
        <w:t xml:space="preserve">  </w:t>
      </w:r>
      <w:r w:rsidR="00B25E96">
        <w:rPr>
          <w:spacing w:val="-2"/>
        </w:rPr>
        <w:t xml:space="preserve">  </w:t>
      </w:r>
    </w:p>
    <w:p w:rsidR="00F24099" w:rsidRPr="00DF7137" w:rsidRDefault="0006079B" w:rsidP="00B67A6A">
      <w:pPr>
        <w:widowControl w:val="0"/>
        <w:numPr>
          <w:ilvl w:val="0"/>
          <w:numId w:val="1"/>
        </w:numPr>
        <w:tabs>
          <w:tab w:val="clear" w:pos="1080"/>
          <w:tab w:val="left" w:pos="0"/>
          <w:tab w:val="num" w:pos="1440"/>
        </w:tabs>
        <w:suppressAutoHyphens/>
        <w:autoSpaceDE w:val="0"/>
        <w:autoSpaceDN w:val="0"/>
        <w:adjustRightInd w:val="0"/>
        <w:spacing w:after="120"/>
      </w:pPr>
      <w:r>
        <w:rPr>
          <w:spacing w:val="-2"/>
        </w:rPr>
        <w:t xml:space="preserve">Specifically, </w:t>
      </w:r>
      <w:r w:rsidR="0030452C" w:rsidRPr="00B67A6A">
        <w:rPr>
          <w:spacing w:val="-2"/>
        </w:rPr>
        <w:t>we issue a monetary forfeiture to Cochise</w:t>
      </w:r>
      <w:r w:rsidR="0030452C">
        <w:rPr>
          <w:spacing w:val="-2"/>
        </w:rPr>
        <w:t xml:space="preserve">, </w:t>
      </w:r>
      <w:r w:rsidR="0030452C">
        <w:rPr>
          <w:color w:val="000000"/>
          <w:spacing w:val="-2"/>
        </w:rPr>
        <w:t xml:space="preserve">licensee of </w:t>
      </w:r>
      <w:r w:rsidR="0030452C">
        <w:rPr>
          <w:color w:val="000000"/>
        </w:rPr>
        <w:t xml:space="preserve">AM </w:t>
      </w:r>
      <w:r w:rsidR="0030452C" w:rsidRPr="007E3786">
        <w:rPr>
          <w:color w:val="000000"/>
        </w:rPr>
        <w:t>Station KOMJ</w:t>
      </w:r>
      <w:r w:rsidR="0030452C">
        <w:rPr>
          <w:color w:val="000000"/>
          <w:spacing w:val="-2"/>
        </w:rPr>
        <w:t xml:space="preserve"> in Omaha, Nebraska (Station), </w:t>
      </w:r>
      <w:r w:rsidR="00FF28CE" w:rsidRPr="00DF7137">
        <w:t xml:space="preserve">for </w:t>
      </w:r>
      <w:r w:rsidR="00FF28CE">
        <w:t xml:space="preserve">willfully </w:t>
      </w:r>
      <w:r w:rsidR="00855329">
        <w:t xml:space="preserve">and repeatedly </w:t>
      </w:r>
      <w:r w:rsidR="00FF28CE">
        <w:t xml:space="preserve">violating </w:t>
      </w:r>
      <w:r w:rsidR="00855329">
        <w:rPr>
          <w:color w:val="000000"/>
          <w:spacing w:val="-2"/>
        </w:rPr>
        <w:t>Section 73.1125(a)</w:t>
      </w:r>
      <w:r w:rsidR="00D61F98" w:rsidRPr="00C340CE">
        <w:rPr>
          <w:color w:val="000000"/>
          <w:spacing w:val="-2"/>
        </w:rPr>
        <w:t xml:space="preserve"> of the Commission’s rules (Rules)</w:t>
      </w:r>
      <w:r w:rsidR="00D61F98" w:rsidRPr="00C340CE">
        <w:rPr>
          <w:rStyle w:val="FootnoteReference"/>
          <w:color w:val="000000"/>
          <w:spacing w:val="-2"/>
        </w:rPr>
        <w:footnoteReference w:id="2"/>
      </w:r>
      <w:r w:rsidR="00CB4822">
        <w:rPr>
          <w:color w:val="000000"/>
          <w:spacing w:val="-2"/>
        </w:rPr>
        <w:t xml:space="preserve"> by failing to maintain and fully staff its main studio for the Station.</w:t>
      </w:r>
      <w:r w:rsidR="00FF28CE">
        <w:rPr>
          <w:spacing w:val="-2"/>
        </w:rPr>
        <w:t xml:space="preserve"> </w:t>
      </w:r>
    </w:p>
    <w:p w:rsidR="00BC4C7E" w:rsidRPr="00DF7137" w:rsidRDefault="00BC4C7E" w:rsidP="00B67A6A">
      <w:pPr>
        <w:pStyle w:val="ParaNum"/>
        <w:numPr>
          <w:ilvl w:val="0"/>
          <w:numId w:val="0"/>
        </w:numPr>
        <w:spacing w:after="120"/>
        <w:rPr>
          <w:b/>
        </w:rPr>
      </w:pPr>
      <w:r w:rsidRPr="00DF7137">
        <w:rPr>
          <w:b/>
        </w:rPr>
        <w:t xml:space="preserve">II.  </w:t>
      </w:r>
      <w:r w:rsidR="00023FA1">
        <w:rPr>
          <w:b/>
        </w:rPr>
        <w:tab/>
      </w:r>
      <w:r w:rsidRPr="00DF7137">
        <w:rPr>
          <w:b/>
        </w:rPr>
        <w:t>BACKGROUND</w:t>
      </w:r>
    </w:p>
    <w:p w:rsidR="00966D63" w:rsidRPr="00B67A6A" w:rsidRDefault="00C77FCF" w:rsidP="00B67A6A">
      <w:pPr>
        <w:numPr>
          <w:ilvl w:val="0"/>
          <w:numId w:val="1"/>
        </w:numPr>
        <w:tabs>
          <w:tab w:val="clear" w:pos="1080"/>
          <w:tab w:val="left" w:pos="0"/>
          <w:tab w:val="num" w:pos="1440"/>
        </w:tabs>
        <w:suppressAutoHyphens/>
        <w:autoSpaceDE w:val="0"/>
        <w:autoSpaceDN w:val="0"/>
        <w:adjustRightInd w:val="0"/>
        <w:spacing w:after="120"/>
        <w:rPr>
          <w:spacing w:val="-2"/>
        </w:rPr>
      </w:pPr>
      <w:r w:rsidRPr="009F5005">
        <w:rPr>
          <w:spacing w:val="-2"/>
        </w:rPr>
        <w:t xml:space="preserve">  </w:t>
      </w:r>
      <w:r w:rsidR="00855329">
        <w:rPr>
          <w:spacing w:val="-2"/>
        </w:rPr>
        <w:t>On February 20</w:t>
      </w:r>
      <w:r w:rsidR="00E54341">
        <w:rPr>
          <w:spacing w:val="-2"/>
        </w:rPr>
        <w:t>, 2014</w:t>
      </w:r>
      <w:r w:rsidR="002F6319" w:rsidRPr="009F5005">
        <w:rPr>
          <w:spacing w:val="-2"/>
        </w:rPr>
        <w:t xml:space="preserve">, the Enforcement Bureau’s </w:t>
      </w:r>
      <w:r w:rsidR="00855329">
        <w:rPr>
          <w:spacing w:val="-2"/>
        </w:rPr>
        <w:t>Kansas City</w:t>
      </w:r>
      <w:r w:rsidR="002F6319" w:rsidRPr="009F5005">
        <w:rPr>
          <w:spacing w:val="-2"/>
        </w:rPr>
        <w:t xml:space="preserve"> Office issued a </w:t>
      </w:r>
      <w:r w:rsidR="004B043D" w:rsidRPr="009F5005">
        <w:rPr>
          <w:spacing w:val="-2"/>
        </w:rPr>
        <w:t>Notice of Apparent Liability</w:t>
      </w:r>
      <w:r w:rsidR="002F6319" w:rsidRPr="009F5005">
        <w:rPr>
          <w:spacing w:val="-2"/>
        </w:rPr>
        <w:t xml:space="preserve"> for Forfeiture</w:t>
      </w:r>
      <w:r w:rsidR="004B043D" w:rsidRPr="009F5005">
        <w:rPr>
          <w:i/>
          <w:spacing w:val="-2"/>
        </w:rPr>
        <w:t xml:space="preserve"> </w:t>
      </w:r>
      <w:r w:rsidR="00DF6F64">
        <w:rPr>
          <w:spacing w:val="-2"/>
        </w:rPr>
        <w:t>and Order</w:t>
      </w:r>
      <w:r w:rsidR="00DF6F64" w:rsidRPr="00B67A6A">
        <w:rPr>
          <w:spacing w:val="-2"/>
        </w:rPr>
        <w:t xml:space="preserve"> </w:t>
      </w:r>
      <w:r w:rsidR="004B043D" w:rsidRPr="009F5005">
        <w:rPr>
          <w:spacing w:val="-2"/>
        </w:rPr>
        <w:t>(</w:t>
      </w:r>
      <w:r w:rsidR="004B043D" w:rsidRPr="009F5005">
        <w:rPr>
          <w:i/>
          <w:spacing w:val="-2"/>
        </w:rPr>
        <w:t>NAL</w:t>
      </w:r>
      <w:r w:rsidR="004B043D" w:rsidRPr="009F5005">
        <w:rPr>
          <w:spacing w:val="-2"/>
        </w:rPr>
        <w:t>)</w:t>
      </w:r>
      <w:r w:rsidR="002F6319" w:rsidRPr="009F5005">
        <w:rPr>
          <w:rStyle w:val="FootnoteReference"/>
          <w:spacing w:val="-2"/>
        </w:rPr>
        <w:t xml:space="preserve"> </w:t>
      </w:r>
      <w:r w:rsidR="00710B11" w:rsidRPr="009F5005">
        <w:rPr>
          <w:spacing w:val="-2"/>
        </w:rPr>
        <w:t xml:space="preserve">to </w:t>
      </w:r>
      <w:r w:rsidR="00855329">
        <w:rPr>
          <w:spacing w:val="-2"/>
        </w:rPr>
        <w:t>Cochise</w:t>
      </w:r>
      <w:r w:rsidR="00175794">
        <w:rPr>
          <w:spacing w:val="-2"/>
        </w:rPr>
        <w:t xml:space="preserve"> for violation</w:t>
      </w:r>
      <w:r w:rsidR="00C02A60">
        <w:rPr>
          <w:spacing w:val="-2"/>
        </w:rPr>
        <w:t>s</w:t>
      </w:r>
      <w:r w:rsidR="00175794">
        <w:rPr>
          <w:spacing w:val="-2"/>
        </w:rPr>
        <w:t xml:space="preserve"> of </w:t>
      </w:r>
      <w:r w:rsidR="00C02A60">
        <w:rPr>
          <w:spacing w:val="-2"/>
        </w:rPr>
        <w:t xml:space="preserve">the </w:t>
      </w:r>
      <w:r w:rsidR="009D1D9B">
        <w:rPr>
          <w:spacing w:val="-2"/>
        </w:rPr>
        <w:t xml:space="preserve">Commission’s </w:t>
      </w:r>
      <w:r w:rsidR="00175794">
        <w:rPr>
          <w:spacing w:val="-2"/>
        </w:rPr>
        <w:t>main studio and public inspection file rules</w:t>
      </w:r>
      <w:r w:rsidR="00710B11" w:rsidRPr="009F5005">
        <w:rPr>
          <w:spacing w:val="-2"/>
        </w:rPr>
        <w:t>.</w:t>
      </w:r>
      <w:bookmarkStart w:id="1" w:name="_Ref349739349"/>
      <w:r w:rsidR="004B382C">
        <w:rPr>
          <w:rStyle w:val="FootnoteReference"/>
          <w:spacing w:val="-2"/>
        </w:rPr>
        <w:footnoteReference w:id="3"/>
      </w:r>
      <w:bookmarkEnd w:id="1"/>
      <w:r w:rsidR="0034371D" w:rsidRPr="009F5005">
        <w:rPr>
          <w:spacing w:val="-2"/>
        </w:rPr>
        <w:t xml:space="preserve">  </w:t>
      </w:r>
      <w:r w:rsidR="00793324" w:rsidRPr="00B67A6A">
        <w:rPr>
          <w:spacing w:val="-2"/>
        </w:rPr>
        <w:t xml:space="preserve">In </w:t>
      </w:r>
      <w:r w:rsidR="003144DF" w:rsidRPr="00B67A6A">
        <w:rPr>
          <w:spacing w:val="-2"/>
        </w:rPr>
        <w:t xml:space="preserve">its </w:t>
      </w:r>
      <w:r w:rsidR="00793324" w:rsidRPr="00DF6F64">
        <w:rPr>
          <w:i/>
          <w:spacing w:val="-2"/>
        </w:rPr>
        <w:t>NAL</w:t>
      </w:r>
      <w:r w:rsidR="003144DF">
        <w:rPr>
          <w:i/>
          <w:spacing w:val="-2"/>
        </w:rPr>
        <w:t xml:space="preserve"> Response</w:t>
      </w:r>
      <w:r w:rsidR="00793324" w:rsidRPr="00DF6F64">
        <w:rPr>
          <w:spacing w:val="-2"/>
        </w:rPr>
        <w:t xml:space="preserve">, Cochise </w:t>
      </w:r>
      <w:r w:rsidR="00AC40A5" w:rsidRPr="00DF6F64">
        <w:rPr>
          <w:spacing w:val="-2"/>
        </w:rPr>
        <w:t>“accepts the finding that its former main studi</w:t>
      </w:r>
      <w:r w:rsidR="003144DF">
        <w:rPr>
          <w:spacing w:val="-2"/>
        </w:rPr>
        <w:t>o was not fully staffed.</w:t>
      </w:r>
      <w:r w:rsidR="00AC40A5" w:rsidRPr="00DF6F64">
        <w:rPr>
          <w:spacing w:val="-2"/>
        </w:rPr>
        <w:t>”</w:t>
      </w:r>
      <w:r w:rsidR="00AC40A5">
        <w:rPr>
          <w:rStyle w:val="FootnoteReference"/>
          <w:spacing w:val="-2"/>
        </w:rPr>
        <w:footnoteReference w:id="4"/>
      </w:r>
      <w:r w:rsidR="00AC40A5" w:rsidRPr="00DF6F64">
        <w:rPr>
          <w:spacing w:val="-2"/>
        </w:rPr>
        <w:t xml:space="preserve">  </w:t>
      </w:r>
      <w:r w:rsidR="005A5CDB" w:rsidRPr="00DF6F64">
        <w:rPr>
          <w:spacing w:val="-2"/>
        </w:rPr>
        <w:t>Cochise adds</w:t>
      </w:r>
      <w:r w:rsidR="00AC40A5" w:rsidRPr="00DF6F64">
        <w:rPr>
          <w:spacing w:val="-2"/>
        </w:rPr>
        <w:t xml:space="preserve"> that </w:t>
      </w:r>
      <w:r w:rsidR="003144DF">
        <w:rPr>
          <w:spacing w:val="-2"/>
        </w:rPr>
        <w:t xml:space="preserve">it established </w:t>
      </w:r>
      <w:r w:rsidR="00AC40A5" w:rsidRPr="00DF6F64">
        <w:rPr>
          <w:spacing w:val="-2"/>
        </w:rPr>
        <w:t xml:space="preserve">a new main studio </w:t>
      </w:r>
      <w:r w:rsidR="003144DF">
        <w:rPr>
          <w:spacing w:val="-2"/>
        </w:rPr>
        <w:t xml:space="preserve">for the Station in Omaha, </w:t>
      </w:r>
      <w:r w:rsidR="005A5CDB" w:rsidRPr="00DF6F64">
        <w:rPr>
          <w:spacing w:val="-2"/>
        </w:rPr>
        <w:t>which is</w:t>
      </w:r>
      <w:r w:rsidR="00966D63">
        <w:rPr>
          <w:spacing w:val="-2"/>
        </w:rPr>
        <w:t xml:space="preserve"> fully staffed</w:t>
      </w:r>
      <w:r w:rsidR="00AC40A5" w:rsidRPr="00DF6F64">
        <w:rPr>
          <w:spacing w:val="-2"/>
        </w:rPr>
        <w:t xml:space="preserve"> “</w:t>
      </w:r>
      <w:r w:rsidR="00644DCB" w:rsidRPr="00DF6F64">
        <w:rPr>
          <w:spacing w:val="-2"/>
        </w:rPr>
        <w:t xml:space="preserve">with both a receptionist </w:t>
      </w:r>
      <w:r w:rsidR="00AC40A5" w:rsidRPr="00DF6F64">
        <w:rPr>
          <w:spacing w:val="-2"/>
        </w:rPr>
        <w:t>who is present at the main studio full-time, and a general manager who is based at that location.</w:t>
      </w:r>
      <w:r w:rsidR="003144DF">
        <w:rPr>
          <w:spacing w:val="-2"/>
        </w:rPr>
        <w:t>”</w:t>
      </w:r>
      <w:r w:rsidR="003144DF">
        <w:rPr>
          <w:rStyle w:val="FootnoteReference"/>
          <w:spacing w:val="-2"/>
        </w:rPr>
        <w:footnoteReference w:id="5"/>
      </w:r>
      <w:r w:rsidR="00AC40A5" w:rsidRPr="00DF6F64">
        <w:rPr>
          <w:spacing w:val="-2"/>
        </w:rPr>
        <w:t xml:space="preserve">  </w:t>
      </w:r>
      <w:r w:rsidR="003144DF">
        <w:rPr>
          <w:spacing w:val="-2"/>
        </w:rPr>
        <w:t xml:space="preserve">The </w:t>
      </w:r>
      <w:r w:rsidR="003144DF" w:rsidRPr="00DF6F64">
        <w:rPr>
          <w:spacing w:val="-2"/>
        </w:rPr>
        <w:t xml:space="preserve">new main studio </w:t>
      </w:r>
      <w:r w:rsidR="003144DF">
        <w:rPr>
          <w:spacing w:val="-2"/>
        </w:rPr>
        <w:t xml:space="preserve">for the Station also contains </w:t>
      </w:r>
      <w:r w:rsidR="00966D63">
        <w:rPr>
          <w:spacing w:val="-2"/>
        </w:rPr>
        <w:t>equipment to originate programming and the Station’s public inspection file.</w:t>
      </w:r>
      <w:r w:rsidR="00AC40A5">
        <w:rPr>
          <w:rStyle w:val="FootnoteReference"/>
          <w:spacing w:val="-2"/>
        </w:rPr>
        <w:footnoteReference w:id="6"/>
      </w:r>
      <w:r w:rsidR="00966D63">
        <w:rPr>
          <w:spacing w:val="-2"/>
        </w:rPr>
        <w:t xml:space="preserve">  Cochise </w:t>
      </w:r>
      <w:r w:rsidR="00643631">
        <w:rPr>
          <w:spacing w:val="-2"/>
        </w:rPr>
        <w:t xml:space="preserve">states that a complete </w:t>
      </w:r>
      <w:r w:rsidR="00643631">
        <w:rPr>
          <w:spacing w:val="-2"/>
        </w:rPr>
        <w:lastRenderedPageBreak/>
        <w:t>public inspection file was available at Cochise’s former main studio and provided the Enforcement Bureau with a copy of the file at the Enforcement Bureau’s request.</w:t>
      </w:r>
      <w:r w:rsidR="00643631">
        <w:rPr>
          <w:rStyle w:val="FootnoteReference"/>
          <w:spacing w:val="-2"/>
        </w:rPr>
        <w:footnoteReference w:id="7"/>
      </w:r>
      <w:r w:rsidR="00966D63" w:rsidRPr="00B67A6A">
        <w:rPr>
          <w:spacing w:val="-2"/>
        </w:rPr>
        <w:t xml:space="preserve">   </w:t>
      </w:r>
    </w:p>
    <w:p w:rsidR="00BC4C7E" w:rsidRPr="00966D63" w:rsidRDefault="00BC4C7E" w:rsidP="00B67A6A">
      <w:pPr>
        <w:numPr>
          <w:ilvl w:val="0"/>
          <w:numId w:val="12"/>
        </w:numPr>
        <w:suppressAutoHyphens/>
        <w:autoSpaceDE w:val="0"/>
        <w:autoSpaceDN w:val="0"/>
        <w:adjustRightInd w:val="0"/>
        <w:spacing w:after="120"/>
        <w:ind w:left="720"/>
        <w:rPr>
          <w:b/>
        </w:rPr>
      </w:pPr>
      <w:r w:rsidRPr="00966D63">
        <w:rPr>
          <w:b/>
        </w:rPr>
        <w:t>DISCUSSION</w:t>
      </w:r>
    </w:p>
    <w:p w:rsidR="00E651E4" w:rsidRPr="008F1941" w:rsidRDefault="004201A0" w:rsidP="00B67A6A">
      <w:pPr>
        <w:numPr>
          <w:ilvl w:val="0"/>
          <w:numId w:val="1"/>
        </w:numPr>
        <w:tabs>
          <w:tab w:val="clear" w:pos="1080"/>
          <w:tab w:val="num" w:pos="1440"/>
          <w:tab w:val="left" w:pos="4680"/>
          <w:tab w:val="left" w:pos="5760"/>
        </w:tabs>
        <w:autoSpaceDE w:val="0"/>
        <w:autoSpaceDN w:val="0"/>
        <w:adjustRightInd w:val="0"/>
        <w:spacing w:after="120"/>
        <w:rPr>
          <w:b/>
          <w:color w:val="000000"/>
        </w:rPr>
      </w:pPr>
      <w:r w:rsidRPr="00DF7137">
        <w:t>The proposed forfeiture amount</w:t>
      </w:r>
      <w:r>
        <w:t xml:space="preserve"> in this case was </w:t>
      </w:r>
      <w:r w:rsidRPr="00DF7137">
        <w:t xml:space="preserve">assessed in accordance with </w:t>
      </w:r>
      <w:r w:rsidR="00F53026">
        <w:t>S</w:t>
      </w:r>
      <w:r w:rsidRPr="00DF7137">
        <w:t>ection 503(b) of the</w:t>
      </w:r>
      <w:r w:rsidR="006C13A0">
        <w:t xml:space="preserve"> </w:t>
      </w:r>
      <w:r w:rsidR="00A2721C">
        <w:t xml:space="preserve">Communications </w:t>
      </w:r>
      <w:r w:rsidR="00FE5BEB">
        <w:t>Act</w:t>
      </w:r>
      <w:r w:rsidR="00A2721C">
        <w:t xml:space="preserve"> of 1934, as amended (Act)</w:t>
      </w:r>
      <w:r w:rsidRPr="00DF7137">
        <w:t>,</w:t>
      </w:r>
      <w:r w:rsidRPr="00DF7137">
        <w:rPr>
          <w:rStyle w:val="FootnoteReference"/>
        </w:rPr>
        <w:footnoteReference w:id="8"/>
      </w:r>
      <w:r w:rsidRPr="00DF7137">
        <w:t xml:space="preserve"> </w:t>
      </w:r>
      <w:r w:rsidR="00F53026">
        <w:t>S</w:t>
      </w:r>
      <w:r w:rsidRPr="00DF7137">
        <w:t>ection 1.80 of the</w:t>
      </w:r>
      <w:r w:rsidR="00D91D32">
        <w:t xml:space="preserve"> </w:t>
      </w:r>
      <w:r w:rsidR="004731E5">
        <w:t>Rules</w:t>
      </w:r>
      <w:r w:rsidRPr="00DF7137">
        <w:t>,</w:t>
      </w:r>
      <w:r w:rsidRPr="00DF7137">
        <w:rPr>
          <w:rStyle w:val="FootnoteReference"/>
        </w:rPr>
        <w:footnoteReference w:id="9"/>
      </w:r>
      <w:r w:rsidRPr="00DF7137">
        <w:t xml:space="preserve"> and</w:t>
      </w:r>
      <w:r>
        <w:t xml:space="preserve"> the </w:t>
      </w:r>
      <w:r w:rsidRPr="00DF7137">
        <w:rPr>
          <w:i/>
        </w:rPr>
        <w:t>Forfeiture Policy Statement</w:t>
      </w:r>
      <w:r w:rsidRPr="00DF7137">
        <w:t>.</w:t>
      </w:r>
      <w:r>
        <w:rPr>
          <w:rStyle w:val="FootnoteReference"/>
        </w:rPr>
        <w:footnoteReference w:id="10"/>
      </w:r>
      <w:r w:rsidRPr="00DF7137">
        <w:t xml:space="preserve">  In examining </w:t>
      </w:r>
      <w:r w:rsidR="00175794">
        <w:t>Cochise</w:t>
      </w:r>
      <w:r w:rsidR="00CF41CD">
        <w:t>’</w:t>
      </w:r>
      <w:r w:rsidR="004003D5">
        <w:t>s</w:t>
      </w:r>
      <w:r w:rsidRPr="00DF7137">
        <w:t xml:space="preserve"> </w:t>
      </w:r>
      <w:r w:rsidR="006E79E8">
        <w:rPr>
          <w:i/>
        </w:rPr>
        <w:t>NAL Response</w:t>
      </w:r>
      <w:r w:rsidRPr="00DF7137">
        <w:t xml:space="preserve">, </w:t>
      </w:r>
      <w:r w:rsidR="00F53026">
        <w:t>S</w:t>
      </w:r>
      <w:r w:rsidRPr="00DF7137">
        <w:t>ection 503(b)</w:t>
      </w:r>
      <w:r w:rsidR="00F53026">
        <w:t>(2)(E</w:t>
      </w:r>
      <w:r w:rsidR="004731E5">
        <w:t>)</w:t>
      </w:r>
      <w:r w:rsidRPr="00DF7137">
        <w:t xml:space="preserve"> of the Act requires that the Commission take into account the nature, circumstances, extent</w:t>
      </w:r>
      <w:r w:rsidR="00B02957">
        <w:t>,</w:t>
      </w:r>
      <w:r w:rsidRPr="00DF7137">
        <w:t xml:space="preserve"> and gravity of the violation and, with respect to the violator, the degree of culpability, any history of prior offenses, ability to pay, and other such matters as justice may require.</w:t>
      </w:r>
      <w:r w:rsidRPr="00DF7137">
        <w:rPr>
          <w:rStyle w:val="FootnoteReference"/>
        </w:rPr>
        <w:footnoteReference w:id="11"/>
      </w:r>
      <w:r w:rsidR="00350865">
        <w:t xml:space="preserve">  </w:t>
      </w:r>
      <w:r w:rsidR="00350865" w:rsidRPr="000C287D">
        <w:t xml:space="preserve">As discussed below, we have fully considered </w:t>
      </w:r>
      <w:r w:rsidR="00175794">
        <w:t>Cochise</w:t>
      </w:r>
      <w:r w:rsidR="00350865" w:rsidRPr="000C287D">
        <w:t xml:space="preserve">’s </w:t>
      </w:r>
      <w:r w:rsidR="00350865" w:rsidRPr="000C287D">
        <w:rPr>
          <w:i/>
        </w:rPr>
        <w:t>NAL</w:t>
      </w:r>
      <w:r w:rsidR="00A2721C">
        <w:rPr>
          <w:i/>
        </w:rPr>
        <w:t xml:space="preserve"> Response</w:t>
      </w:r>
      <w:r w:rsidR="00350865" w:rsidRPr="000C287D">
        <w:rPr>
          <w:i/>
        </w:rPr>
        <w:t xml:space="preserve"> </w:t>
      </w:r>
      <w:r w:rsidR="00350865" w:rsidRPr="000C287D">
        <w:t xml:space="preserve">in light of these statutory factors and find that </w:t>
      </w:r>
      <w:r w:rsidR="00175794">
        <w:t>a $</w:t>
      </w:r>
      <w:r w:rsidR="001B015B">
        <w:t>7</w:t>
      </w:r>
      <w:r w:rsidR="00175794">
        <w:t xml:space="preserve">,000 forfeiture is appropriate. </w:t>
      </w:r>
      <w:r w:rsidR="00350865" w:rsidRPr="000C287D">
        <w:rPr>
          <w:spacing w:val="-2"/>
        </w:rPr>
        <w:t xml:space="preserve">  </w:t>
      </w:r>
      <w:r>
        <w:t xml:space="preserve">  </w:t>
      </w:r>
    </w:p>
    <w:p w:rsidR="00CF1407" w:rsidRPr="00CF1407" w:rsidRDefault="004E6646" w:rsidP="00B67A6A">
      <w:pPr>
        <w:numPr>
          <w:ilvl w:val="0"/>
          <w:numId w:val="1"/>
        </w:numPr>
        <w:tabs>
          <w:tab w:val="clear" w:pos="1080"/>
          <w:tab w:val="num" w:pos="1440"/>
          <w:tab w:val="left" w:pos="4680"/>
          <w:tab w:val="left" w:pos="5760"/>
        </w:tabs>
        <w:autoSpaceDE w:val="0"/>
        <w:autoSpaceDN w:val="0"/>
        <w:adjustRightInd w:val="0"/>
        <w:spacing w:after="120"/>
      </w:pPr>
      <w:bookmarkStart w:id="2" w:name="_Ref350931195"/>
      <w:r w:rsidRPr="00793C54">
        <w:rPr>
          <w:spacing w:val="-3"/>
        </w:rPr>
        <w:t>W</w:t>
      </w:r>
      <w:r w:rsidR="00834CAC" w:rsidRPr="00793C54">
        <w:rPr>
          <w:spacing w:val="-3"/>
        </w:rPr>
        <w:t xml:space="preserve">e </w:t>
      </w:r>
      <w:r w:rsidR="001518C2" w:rsidRPr="0038206E">
        <w:t>affirm</w:t>
      </w:r>
      <w:r w:rsidR="001518C2" w:rsidRPr="00793C54">
        <w:rPr>
          <w:spacing w:val="-3"/>
        </w:rPr>
        <w:t xml:space="preserve"> </w:t>
      </w:r>
      <w:r w:rsidR="00834CAC" w:rsidRPr="00793C54">
        <w:rPr>
          <w:spacing w:val="-3"/>
        </w:rPr>
        <w:t xml:space="preserve">the </w:t>
      </w:r>
      <w:r w:rsidR="001518C2" w:rsidRPr="00793C54">
        <w:rPr>
          <w:i/>
          <w:spacing w:val="-3"/>
        </w:rPr>
        <w:t>NAL</w:t>
      </w:r>
      <w:r w:rsidRPr="00793C54">
        <w:rPr>
          <w:spacing w:val="-3"/>
        </w:rPr>
        <w:t xml:space="preserve">’s finding </w:t>
      </w:r>
      <w:r w:rsidR="004B382C" w:rsidRPr="00793C54">
        <w:rPr>
          <w:spacing w:val="-3"/>
        </w:rPr>
        <w:t xml:space="preserve">that </w:t>
      </w:r>
      <w:r w:rsidR="00175794" w:rsidRPr="00793C54">
        <w:rPr>
          <w:spacing w:val="-3"/>
        </w:rPr>
        <w:t>Cochise</w:t>
      </w:r>
      <w:r w:rsidR="001661DB" w:rsidRPr="00793C54">
        <w:rPr>
          <w:spacing w:val="-3"/>
        </w:rPr>
        <w:t xml:space="preserve"> </w:t>
      </w:r>
      <w:r w:rsidR="00E651E4" w:rsidRPr="00793C54">
        <w:rPr>
          <w:spacing w:val="-3"/>
        </w:rPr>
        <w:t xml:space="preserve">willfully </w:t>
      </w:r>
      <w:r w:rsidR="00175794" w:rsidRPr="00793C54">
        <w:rPr>
          <w:spacing w:val="-3"/>
        </w:rPr>
        <w:t xml:space="preserve">and repeatedly </w:t>
      </w:r>
      <w:r w:rsidR="001518C2" w:rsidRPr="00793C54">
        <w:rPr>
          <w:spacing w:val="-3"/>
        </w:rPr>
        <w:t>violated</w:t>
      </w:r>
      <w:r w:rsidR="00E651E4" w:rsidRPr="00793C54">
        <w:rPr>
          <w:spacing w:val="-3"/>
        </w:rPr>
        <w:t xml:space="preserve"> </w:t>
      </w:r>
      <w:r w:rsidR="00E651E4" w:rsidRPr="00793C54">
        <w:rPr>
          <w:color w:val="000000"/>
          <w:spacing w:val="-2"/>
        </w:rPr>
        <w:t xml:space="preserve">Section </w:t>
      </w:r>
      <w:r w:rsidR="00175794" w:rsidRPr="00793C54">
        <w:rPr>
          <w:color w:val="000000"/>
          <w:spacing w:val="-2"/>
        </w:rPr>
        <w:t>73.1125(a) of the Ru</w:t>
      </w:r>
      <w:r w:rsidR="00E651E4" w:rsidRPr="00793C54">
        <w:rPr>
          <w:color w:val="000000"/>
          <w:spacing w:val="-2"/>
        </w:rPr>
        <w:t>les</w:t>
      </w:r>
      <w:r w:rsidR="00643631">
        <w:rPr>
          <w:color w:val="000000"/>
          <w:spacing w:val="-2"/>
        </w:rPr>
        <w:t>, which</w:t>
      </w:r>
      <w:r w:rsidR="00643631" w:rsidRPr="00B67A6A">
        <w:rPr>
          <w:color w:val="000000"/>
          <w:spacing w:val="-2"/>
        </w:rPr>
        <w:t xml:space="preserve"> requires </w:t>
      </w:r>
      <w:r w:rsidR="00175794" w:rsidRPr="00793C54">
        <w:rPr>
          <w:color w:val="000000"/>
        </w:rPr>
        <w:t>broadcast stations to maintain a main studio.</w:t>
      </w:r>
      <w:r w:rsidR="00175794">
        <w:rPr>
          <w:rStyle w:val="FootnoteReference"/>
          <w:color w:val="000000"/>
        </w:rPr>
        <w:footnoteReference w:id="12"/>
      </w:r>
      <w:r w:rsidR="00175794" w:rsidRPr="00793C54">
        <w:rPr>
          <w:color w:val="000000"/>
        </w:rPr>
        <w:t xml:space="preserve">  T</w:t>
      </w:r>
      <w:r w:rsidR="00175794" w:rsidRPr="00793C54">
        <w:rPr>
          <w:color w:val="000000"/>
          <w:spacing w:val="-2"/>
        </w:rPr>
        <w:t>he Commission has i</w:t>
      </w:r>
      <w:r w:rsidR="00643631">
        <w:rPr>
          <w:color w:val="000000"/>
          <w:spacing w:val="-2"/>
        </w:rPr>
        <w:t xml:space="preserve">nterpreted Section 73.1125 to require broadcast licensees </w:t>
      </w:r>
      <w:r w:rsidR="00175794" w:rsidRPr="00793C54">
        <w:rPr>
          <w:color w:val="000000"/>
          <w:spacing w:val="-2"/>
        </w:rPr>
        <w:t>to “</w:t>
      </w:r>
      <w:r w:rsidR="00175794" w:rsidRPr="00793C54">
        <w:rPr>
          <w:color w:val="000000"/>
        </w:rPr>
        <w:t>equip the main studio with production and transmission facilities that meet applicable standards, maintain continuous program transmission capability, and maintain a meaningful management and staff presence.”</w:t>
      </w:r>
      <w:r w:rsidR="00175794">
        <w:rPr>
          <w:rStyle w:val="FootnoteReference"/>
          <w:color w:val="000000"/>
          <w:spacing w:val="-2"/>
        </w:rPr>
        <w:footnoteReference w:id="13"/>
      </w:r>
      <w:r w:rsidR="00175794" w:rsidRPr="00793C54">
        <w:rPr>
          <w:color w:val="000000"/>
          <w:spacing w:val="-2"/>
        </w:rPr>
        <w:t xml:space="preserve">  Specifically, the Commission has found that a main studio “must, at a minimum, maintain full-time managerial and full-time staff personnel.”</w:t>
      </w:r>
      <w:r w:rsidR="00175794">
        <w:rPr>
          <w:rStyle w:val="FootnoteReference"/>
          <w:color w:val="000000"/>
          <w:spacing w:val="-2"/>
        </w:rPr>
        <w:footnoteReference w:id="14"/>
      </w:r>
      <w:r w:rsidR="0038206E" w:rsidRPr="00793C54">
        <w:rPr>
          <w:color w:val="000000"/>
          <w:spacing w:val="-2"/>
        </w:rPr>
        <w:t xml:space="preserve">  </w:t>
      </w:r>
      <w:r w:rsidR="007220AD">
        <w:rPr>
          <w:color w:val="000000"/>
          <w:spacing w:val="-2"/>
        </w:rPr>
        <w:t>Cochise admits that it failed to fully staff the Station’s main studio.</w:t>
      </w:r>
      <w:r w:rsidR="007220AD">
        <w:rPr>
          <w:rStyle w:val="FootnoteReference"/>
          <w:color w:val="000000"/>
          <w:spacing w:val="-2"/>
        </w:rPr>
        <w:footnoteReference w:id="15"/>
      </w:r>
      <w:r w:rsidR="007220AD">
        <w:rPr>
          <w:color w:val="000000"/>
          <w:spacing w:val="-2"/>
        </w:rPr>
        <w:t xml:space="preserve">  </w:t>
      </w:r>
      <w:r w:rsidR="00793C54" w:rsidRPr="00793C54">
        <w:rPr>
          <w:color w:val="000000"/>
          <w:spacing w:val="-2"/>
        </w:rPr>
        <w:t xml:space="preserve">While Cochise disputes that it </w:t>
      </w:r>
      <w:r w:rsidR="003C397F">
        <w:rPr>
          <w:color w:val="000000"/>
          <w:spacing w:val="-2"/>
        </w:rPr>
        <w:t xml:space="preserve">did not </w:t>
      </w:r>
      <w:r w:rsidR="00452037">
        <w:rPr>
          <w:color w:val="000000"/>
          <w:spacing w:val="-2"/>
        </w:rPr>
        <w:t>maintain</w:t>
      </w:r>
      <w:r w:rsidR="00793C54" w:rsidRPr="00793C54">
        <w:rPr>
          <w:color w:val="000000"/>
          <w:spacing w:val="-2"/>
        </w:rPr>
        <w:t xml:space="preserve"> production a</w:t>
      </w:r>
      <w:r w:rsidR="007220AD">
        <w:rPr>
          <w:color w:val="000000"/>
          <w:spacing w:val="-2"/>
        </w:rPr>
        <w:t>nd transmission equipment</w:t>
      </w:r>
      <w:r w:rsidR="00631680">
        <w:rPr>
          <w:color w:val="000000"/>
          <w:spacing w:val="-2"/>
        </w:rPr>
        <w:t>, it neither identified</w:t>
      </w:r>
      <w:r w:rsidR="00793C54" w:rsidRPr="00793C54">
        <w:rPr>
          <w:color w:val="000000"/>
          <w:spacing w:val="-2"/>
        </w:rPr>
        <w:t xml:space="preserve"> any Cochise equipment located at </w:t>
      </w:r>
      <w:r w:rsidR="007220AD">
        <w:rPr>
          <w:color w:val="000000"/>
          <w:spacing w:val="-2"/>
        </w:rPr>
        <w:t xml:space="preserve">its </w:t>
      </w:r>
      <w:r w:rsidR="003C397F">
        <w:rPr>
          <w:color w:val="000000"/>
          <w:spacing w:val="-2"/>
        </w:rPr>
        <w:t>former</w:t>
      </w:r>
      <w:r w:rsidR="007220AD">
        <w:rPr>
          <w:color w:val="000000"/>
          <w:spacing w:val="-2"/>
        </w:rPr>
        <w:t xml:space="preserve"> studio </w:t>
      </w:r>
      <w:r w:rsidR="00631680">
        <w:rPr>
          <w:color w:val="000000"/>
          <w:spacing w:val="-2"/>
        </w:rPr>
        <w:t>n</w:t>
      </w:r>
      <w:r w:rsidR="007220AD">
        <w:rPr>
          <w:color w:val="000000"/>
          <w:spacing w:val="-2"/>
        </w:rPr>
        <w:t xml:space="preserve">or </w:t>
      </w:r>
      <w:r w:rsidR="00631680">
        <w:rPr>
          <w:color w:val="000000"/>
          <w:spacing w:val="-2"/>
        </w:rPr>
        <w:t xml:space="preserve">demonstrated </w:t>
      </w:r>
      <w:r w:rsidR="007220AD">
        <w:rPr>
          <w:color w:val="000000"/>
          <w:spacing w:val="-2"/>
        </w:rPr>
        <w:t xml:space="preserve">that it contracted for </w:t>
      </w:r>
      <w:r w:rsidR="007220AD" w:rsidRPr="00793C54">
        <w:rPr>
          <w:color w:val="000000"/>
          <w:spacing w:val="-2"/>
        </w:rPr>
        <w:t>production a</w:t>
      </w:r>
      <w:r w:rsidR="007220AD">
        <w:rPr>
          <w:color w:val="000000"/>
          <w:spacing w:val="-2"/>
        </w:rPr>
        <w:t>nd transmission equipment</w:t>
      </w:r>
      <w:r w:rsidR="00793C54" w:rsidRPr="00793C54">
        <w:rPr>
          <w:color w:val="000000"/>
          <w:spacing w:val="-2"/>
        </w:rPr>
        <w:t xml:space="preserve">.  </w:t>
      </w:r>
      <w:r w:rsidR="00400910" w:rsidRPr="00793C54">
        <w:rPr>
          <w:spacing w:val="-2"/>
        </w:rPr>
        <w:t>Therefore, b</w:t>
      </w:r>
      <w:r w:rsidR="00A0742C" w:rsidRPr="00793C54">
        <w:rPr>
          <w:rStyle w:val="documentbody1"/>
          <w:rFonts w:ascii="Times New Roman" w:hAnsi="Times New Roman"/>
          <w:sz w:val="22"/>
          <w:szCs w:val="22"/>
        </w:rPr>
        <w:t>ased on the evidence</w:t>
      </w:r>
      <w:r w:rsidR="00025EFC" w:rsidRPr="00793C54">
        <w:rPr>
          <w:rStyle w:val="documentbody1"/>
          <w:rFonts w:ascii="Times New Roman" w:hAnsi="Times New Roman"/>
          <w:sz w:val="22"/>
          <w:szCs w:val="22"/>
        </w:rPr>
        <w:t xml:space="preserve"> before us</w:t>
      </w:r>
      <w:r w:rsidRPr="00793C54">
        <w:rPr>
          <w:rStyle w:val="documentbody1"/>
          <w:rFonts w:ascii="Times New Roman" w:hAnsi="Times New Roman"/>
          <w:sz w:val="22"/>
          <w:szCs w:val="22"/>
        </w:rPr>
        <w:t xml:space="preserve">, </w:t>
      </w:r>
      <w:r w:rsidR="0052768B" w:rsidRPr="00793C54">
        <w:rPr>
          <w:color w:val="000000"/>
          <w:spacing w:val="-2"/>
        </w:rPr>
        <w:t xml:space="preserve">we conclude that </w:t>
      </w:r>
      <w:r w:rsidR="00793C54">
        <w:rPr>
          <w:color w:val="000000"/>
          <w:spacing w:val="-2"/>
        </w:rPr>
        <w:t>Cochise</w:t>
      </w:r>
      <w:r w:rsidR="0052768B" w:rsidRPr="00793C54">
        <w:rPr>
          <w:color w:val="000000"/>
          <w:spacing w:val="-2"/>
        </w:rPr>
        <w:t xml:space="preserve"> </w:t>
      </w:r>
      <w:r w:rsidR="001661DB" w:rsidRPr="00793C54">
        <w:rPr>
          <w:color w:val="000000"/>
          <w:spacing w:val="-2"/>
        </w:rPr>
        <w:t xml:space="preserve">willfully </w:t>
      </w:r>
      <w:r w:rsidR="00793C54">
        <w:rPr>
          <w:color w:val="000000"/>
          <w:spacing w:val="-2"/>
        </w:rPr>
        <w:t xml:space="preserve">and repeatedly </w:t>
      </w:r>
      <w:r w:rsidR="001661DB" w:rsidRPr="00793C54">
        <w:rPr>
          <w:color w:val="000000"/>
          <w:spacing w:val="-2"/>
        </w:rPr>
        <w:t xml:space="preserve">violated Section </w:t>
      </w:r>
      <w:r w:rsidR="00793C54">
        <w:rPr>
          <w:color w:val="000000"/>
          <w:spacing w:val="-2"/>
        </w:rPr>
        <w:t>73.1125(a)</w:t>
      </w:r>
      <w:r w:rsidR="0052768B" w:rsidRPr="00793C54">
        <w:rPr>
          <w:color w:val="000000"/>
          <w:spacing w:val="-2"/>
        </w:rPr>
        <w:t xml:space="preserve"> of the </w:t>
      </w:r>
      <w:r w:rsidR="00793C54">
        <w:rPr>
          <w:color w:val="000000"/>
          <w:spacing w:val="-2"/>
        </w:rPr>
        <w:t>Rules by failing to maintain and fully staff a main studio</w:t>
      </w:r>
      <w:bookmarkEnd w:id="2"/>
      <w:r w:rsidR="00394199" w:rsidRPr="000C287D">
        <w:t>.</w:t>
      </w:r>
      <w:r w:rsidR="00631680">
        <w:rPr>
          <w:rStyle w:val="FootnoteReference"/>
        </w:rPr>
        <w:footnoteReference w:id="16"/>
      </w:r>
      <w:r w:rsidR="00DD3174">
        <w:t xml:space="preserve">  </w:t>
      </w:r>
      <w:r w:rsidR="00E651E4" w:rsidRPr="000C287D">
        <w:t>Accordingly, after consideration of the entire record</w:t>
      </w:r>
      <w:r w:rsidR="00952F69">
        <w:t>,</w:t>
      </w:r>
      <w:r w:rsidR="00E651E4" w:rsidRPr="000C287D">
        <w:t xml:space="preserve"> the </w:t>
      </w:r>
      <w:r w:rsidR="00E651E4" w:rsidRPr="00DD3174">
        <w:rPr>
          <w:i/>
        </w:rPr>
        <w:t>Forfeiture Policy Statement</w:t>
      </w:r>
      <w:r w:rsidR="00E651E4" w:rsidRPr="000C287D">
        <w:t xml:space="preserve">, and the factors set forth in Section </w:t>
      </w:r>
      <w:r w:rsidR="00E651E4" w:rsidRPr="000C287D">
        <w:lastRenderedPageBreak/>
        <w:t>503(b)(2)(E) of the Act,</w:t>
      </w:r>
      <w:r w:rsidR="00E651E4" w:rsidRPr="000C287D">
        <w:rPr>
          <w:rStyle w:val="FootnoteReference"/>
        </w:rPr>
        <w:footnoteReference w:id="17"/>
      </w:r>
      <w:r w:rsidR="00E651E4" w:rsidRPr="000C287D">
        <w:t xml:space="preserve"> we find that</w:t>
      </w:r>
      <w:r w:rsidR="003C397F">
        <w:t xml:space="preserve"> a </w:t>
      </w:r>
      <w:r w:rsidR="00952F69">
        <w:t>$</w:t>
      </w:r>
      <w:r w:rsidR="001B015B">
        <w:t>7</w:t>
      </w:r>
      <w:r w:rsidR="00952F69">
        <w:t>,000 forfeiture is sufficient to address the violations</w:t>
      </w:r>
      <w:r w:rsidR="00E651E4" w:rsidRPr="000C287D">
        <w:t xml:space="preserve"> in this case.    </w:t>
      </w:r>
    </w:p>
    <w:p w:rsidR="00634FC4" w:rsidRPr="00DF7137" w:rsidRDefault="00634FC4" w:rsidP="00B67A6A">
      <w:pPr>
        <w:widowControl w:val="0"/>
        <w:numPr>
          <w:ilvl w:val="0"/>
          <w:numId w:val="13"/>
        </w:numPr>
        <w:tabs>
          <w:tab w:val="clear" w:pos="1080"/>
        </w:tabs>
        <w:suppressAutoHyphens/>
        <w:autoSpaceDE w:val="0"/>
        <w:autoSpaceDN w:val="0"/>
        <w:adjustRightInd w:val="0"/>
        <w:spacing w:after="120"/>
        <w:ind w:left="720"/>
        <w:rPr>
          <w:b/>
        </w:rPr>
      </w:pPr>
      <w:bookmarkStart w:id="5" w:name="_Toc70235218"/>
      <w:r w:rsidRPr="00DF7137">
        <w:rPr>
          <w:b/>
        </w:rPr>
        <w:t>ORDERING CLAUSES</w:t>
      </w:r>
      <w:bookmarkEnd w:id="5"/>
    </w:p>
    <w:p w:rsidR="00B326C0" w:rsidRDefault="00634FC4" w:rsidP="00B67A6A">
      <w:pPr>
        <w:numPr>
          <w:ilvl w:val="0"/>
          <w:numId w:val="1"/>
        </w:numPr>
        <w:tabs>
          <w:tab w:val="clear" w:pos="1080"/>
          <w:tab w:val="left" w:pos="0"/>
          <w:tab w:val="num" w:pos="1440"/>
          <w:tab w:val="num" w:pos="1800"/>
        </w:tabs>
        <w:suppressAutoHyphens/>
        <w:autoSpaceDE w:val="0"/>
        <w:autoSpaceDN w:val="0"/>
        <w:adjustRightInd w:val="0"/>
        <w:spacing w:after="120"/>
      </w:pPr>
      <w:r w:rsidRPr="00DF7137">
        <w:t xml:space="preserve">Accordingly, </w:t>
      </w:r>
      <w:r w:rsidRPr="00DF7137">
        <w:rPr>
          <w:b/>
        </w:rPr>
        <w:t xml:space="preserve">IT IS </w:t>
      </w:r>
      <w:r w:rsidR="005820DC" w:rsidRPr="00DF7137">
        <w:rPr>
          <w:b/>
        </w:rPr>
        <w:t>O</w:t>
      </w:r>
      <w:r w:rsidRPr="00DF7137">
        <w:rPr>
          <w:b/>
        </w:rPr>
        <w:t>RDERED</w:t>
      </w:r>
      <w:r w:rsidRPr="00DF7137">
        <w:t xml:space="preserve"> that, pursuant to </w:t>
      </w:r>
      <w:r w:rsidR="00F53026">
        <w:t>S</w:t>
      </w:r>
      <w:r w:rsidRPr="00DF7137">
        <w:t xml:space="preserve">ection 503(b) of the </w:t>
      </w:r>
      <w:r w:rsidR="00344AB8">
        <w:t>Act</w:t>
      </w:r>
      <w:r w:rsidRPr="00DF7137">
        <w:t xml:space="preserve"> and </w:t>
      </w:r>
      <w:r w:rsidR="00F53026">
        <w:t>S</w:t>
      </w:r>
      <w:r w:rsidRPr="00DF7137">
        <w:t xml:space="preserve">ections 0.111, </w:t>
      </w:r>
      <w:r w:rsidR="0081520B">
        <w:t xml:space="preserve">0.204, </w:t>
      </w:r>
      <w:r w:rsidRPr="00DF7137">
        <w:t>0.311</w:t>
      </w:r>
      <w:r w:rsidR="00C034D5">
        <w:t>, 0.314,</w:t>
      </w:r>
      <w:r w:rsidRPr="00DF7137">
        <w:t xml:space="preserve"> and 1.80(f)(4) of the </w:t>
      </w:r>
      <w:r w:rsidR="00344AB8">
        <w:t>R</w:t>
      </w:r>
      <w:r w:rsidR="00FE0FE8">
        <w:t xml:space="preserve">ules, </w:t>
      </w:r>
      <w:r w:rsidR="00E85E59">
        <w:t>Cochise Broadcasting LLC</w:t>
      </w:r>
      <w:r w:rsidR="00033D68">
        <w:rPr>
          <w:spacing w:val="-2"/>
        </w:rPr>
        <w:t xml:space="preserve"> </w:t>
      </w:r>
      <w:r w:rsidR="007B624E">
        <w:rPr>
          <w:b/>
        </w:rPr>
        <w:t>IS</w:t>
      </w:r>
      <w:r w:rsidRPr="00DF7137">
        <w:rPr>
          <w:b/>
        </w:rPr>
        <w:t xml:space="preserve"> LIABLE FOR A MONETARY FORFEITURE</w:t>
      </w:r>
      <w:r w:rsidR="00EE66B0">
        <w:t xml:space="preserve"> in t</w:t>
      </w:r>
      <w:r w:rsidR="00FE0FE8">
        <w:t xml:space="preserve">he amount of </w:t>
      </w:r>
      <w:r w:rsidR="004149D5">
        <w:t>seven</w:t>
      </w:r>
      <w:r w:rsidR="00E85E59">
        <w:t xml:space="preserve"> thousand</w:t>
      </w:r>
      <w:r w:rsidR="007B624E">
        <w:t xml:space="preserve"> </w:t>
      </w:r>
      <w:r w:rsidR="00F55072">
        <w:t>dollars ($</w:t>
      </w:r>
      <w:r w:rsidR="004149D5">
        <w:t>7</w:t>
      </w:r>
      <w:r w:rsidR="00E85E59">
        <w:t>,000</w:t>
      </w:r>
      <w:r w:rsidRPr="00DF7137">
        <w:t xml:space="preserve">) for </w:t>
      </w:r>
      <w:r w:rsidR="00213C47" w:rsidRPr="00DF7137">
        <w:t>violation</w:t>
      </w:r>
      <w:r w:rsidR="00C8030F">
        <w:t>s</w:t>
      </w:r>
      <w:r w:rsidR="00213C47" w:rsidRPr="00DF7137">
        <w:t xml:space="preserve"> of</w:t>
      </w:r>
      <w:r w:rsidRPr="00DF7137">
        <w:t xml:space="preserve"> </w:t>
      </w:r>
      <w:r w:rsidR="00F53026">
        <w:t>S</w:t>
      </w:r>
      <w:r w:rsidRPr="00DF7137">
        <w:t>ection</w:t>
      </w:r>
      <w:r w:rsidR="00260A98">
        <w:t xml:space="preserve"> </w:t>
      </w:r>
      <w:r w:rsidR="00E85E59">
        <w:t>73.1125(a)</w:t>
      </w:r>
      <w:r w:rsidR="007B624E">
        <w:t xml:space="preserve"> of the Rules</w:t>
      </w:r>
      <w:r w:rsidRPr="00DF7137">
        <w:t>.</w:t>
      </w:r>
      <w:r w:rsidR="00213C47" w:rsidRPr="00DF7137">
        <w:rPr>
          <w:rStyle w:val="FootnoteReference"/>
        </w:rPr>
        <w:footnoteReference w:id="18"/>
      </w:r>
      <w:r w:rsidRPr="00DF7137">
        <w:t xml:space="preserve"> </w:t>
      </w:r>
    </w:p>
    <w:p w:rsidR="00087B3F" w:rsidRPr="00580D4D" w:rsidRDefault="00260A98" w:rsidP="00B67A6A">
      <w:pPr>
        <w:numPr>
          <w:ilvl w:val="0"/>
          <w:numId w:val="1"/>
        </w:numPr>
        <w:tabs>
          <w:tab w:val="clear" w:pos="1080"/>
          <w:tab w:val="left" w:pos="0"/>
          <w:tab w:val="num" w:pos="1440"/>
          <w:tab w:val="num" w:pos="1800"/>
        </w:tabs>
        <w:suppressAutoHyphens/>
        <w:autoSpaceDE w:val="0"/>
        <w:autoSpaceDN w:val="0"/>
        <w:adjustRightInd w:val="0"/>
        <w:spacing w:after="120"/>
      </w:pPr>
      <w:r w:rsidRPr="00947455">
        <w:t>Payment</w:t>
      </w:r>
      <w:r w:rsidRPr="00C248EE">
        <w:rPr>
          <w:rFonts w:eastAsia="MS Mincho"/>
        </w:rPr>
        <w:t xml:space="preserve"> of the forfeiture shall be made in the manner provided for in Section 1.80 of the Rules within thirty (30) calendar days after the release date of this </w:t>
      </w:r>
      <w:r w:rsidR="00707D68">
        <w:rPr>
          <w:rFonts w:eastAsia="MS Mincho"/>
        </w:rPr>
        <w:t xml:space="preserve">Forfeiture </w:t>
      </w:r>
      <w:r w:rsidRPr="00C248EE">
        <w:rPr>
          <w:rFonts w:eastAsia="MS Mincho"/>
        </w:rPr>
        <w:t>Order.</w:t>
      </w:r>
      <w:r w:rsidRPr="00947455">
        <w:rPr>
          <w:rStyle w:val="FootnoteReference"/>
          <w:rFonts w:eastAsia="MS Mincho"/>
          <w:sz w:val="22"/>
          <w:szCs w:val="22"/>
        </w:rPr>
        <w:footnoteReference w:id="19"/>
      </w:r>
      <w:r w:rsidRPr="00C248EE">
        <w:rPr>
          <w:rFonts w:eastAsia="MS Mincho"/>
        </w:rPr>
        <w:t xml:space="preserve">  If the forfeiture is not paid within the period specified, the case may be referred to the U.S. Department of Justice for enforcement of the forfeiture pursuant to Section 504(a) of the Act.</w:t>
      </w:r>
      <w:r w:rsidRPr="00947455">
        <w:rPr>
          <w:rStyle w:val="FootnoteReference"/>
          <w:rFonts w:eastAsia="MS Mincho"/>
          <w:sz w:val="22"/>
          <w:szCs w:val="22"/>
        </w:rPr>
        <w:footnoteReference w:id="20"/>
      </w:r>
      <w:r w:rsidRPr="00C248EE">
        <w:rPr>
          <w:rFonts w:eastAsia="MS Mincho"/>
        </w:rPr>
        <w:t xml:space="preserve">  </w:t>
      </w:r>
      <w:r w:rsidR="00E85E59">
        <w:rPr>
          <w:rFonts w:eastAsia="MS Mincho"/>
        </w:rPr>
        <w:t>Cochise Broadcasting LLC</w:t>
      </w:r>
      <w:r w:rsidRPr="00C248EE">
        <w:rPr>
          <w:rFonts w:eastAsia="MS Mincho"/>
        </w:rPr>
        <w:t xml:space="preserve"> shall send electronic notification of payment to </w:t>
      </w:r>
      <w:r w:rsidRPr="00947455">
        <w:t>SCR-Response@fcc.gov</w:t>
      </w:r>
      <w:r w:rsidRPr="00C248EE">
        <w:rPr>
          <w:rFonts w:eastAsia="MS Mincho"/>
        </w:rPr>
        <w:t xml:space="preserve"> on the date said payment is made.</w:t>
      </w:r>
      <w:r w:rsidRPr="00947455">
        <w:t xml:space="preserve">  </w:t>
      </w:r>
    </w:p>
    <w:p w:rsidR="00260A98" w:rsidRPr="00947455" w:rsidRDefault="00260A98" w:rsidP="00B67A6A">
      <w:pPr>
        <w:numPr>
          <w:ilvl w:val="0"/>
          <w:numId w:val="1"/>
        </w:numPr>
        <w:tabs>
          <w:tab w:val="clear" w:pos="1080"/>
          <w:tab w:val="left" w:pos="0"/>
          <w:tab w:val="num" w:pos="1440"/>
          <w:tab w:val="num" w:pos="1800"/>
        </w:tabs>
        <w:suppressAutoHyphens/>
        <w:autoSpaceDE w:val="0"/>
        <w:autoSpaceDN w:val="0"/>
        <w:adjustRightInd w:val="0"/>
        <w:spacing w:after="120"/>
      </w:pPr>
      <w:r w:rsidRPr="00C248EE">
        <w:rPr>
          <w:rFonts w:eastAsia="MS Mincho"/>
        </w:rPr>
        <w:t>The </w:t>
      </w:r>
      <w:r w:rsidRPr="00947455">
        <w:t>payment</w:t>
      </w:r>
      <w:r w:rsidRPr="00C248EE">
        <w:rPr>
          <w:rFonts w:eastAsia="MS Mincho"/>
        </w:rPr>
        <w:t xml:space="preserve"> must be made by check or similar instrument, wire transfer, or credit card, and must include the NAL/Account </w:t>
      </w:r>
      <w:r w:rsidR="00D9778F">
        <w:rPr>
          <w:rFonts w:eastAsia="MS Mincho"/>
        </w:rPr>
        <w:t>N</w:t>
      </w:r>
      <w:r w:rsidRPr="00C248EE">
        <w:rPr>
          <w:rFonts w:eastAsia="MS Mincho"/>
        </w:rPr>
        <w:t>umber and FRN referenced above.  Regardless of the form of payment, a completed FCC Form 159 (Remittance Advice) must be submitted.</w:t>
      </w:r>
      <w:r w:rsidRPr="00947455">
        <w:rPr>
          <w:rStyle w:val="FootnoteReference"/>
          <w:rFonts w:eastAsia="MS Mincho"/>
          <w:sz w:val="22"/>
          <w:szCs w:val="22"/>
        </w:rPr>
        <w:footnoteReference w:id="21"/>
      </w:r>
      <w:r w:rsidRPr="00C248EE">
        <w:rPr>
          <w:rFonts w:eastAsia="MS Mincho"/>
        </w:rPr>
        <w:t xml:space="preserve">  When completing the FCC Form 159, enter the Account Number in block number 23A (call sign/other ID) and enter the letters “FORF” in block number 24A (payment type code).  </w:t>
      </w:r>
      <w:r w:rsidRPr="00C248EE">
        <w:rPr>
          <w:color w:val="000000"/>
        </w:rPr>
        <w:t>Below are additional instructions you should follow based on the form of payment you select:</w:t>
      </w:r>
    </w:p>
    <w:p w:rsidR="00260A98" w:rsidRPr="00947455" w:rsidRDefault="00260A98" w:rsidP="00B67A6A">
      <w:pPr>
        <w:pStyle w:val="ParaNum"/>
        <w:widowControl w:val="0"/>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947455">
            <w:rPr>
              <w:rFonts w:eastAsia="MS Mincho"/>
            </w:rPr>
            <w:t>P.O. Box 979088</w:t>
          </w:r>
        </w:smartTag>
        <w:r w:rsidRPr="00947455">
          <w:rPr>
            <w:rFonts w:eastAsia="MS Mincho"/>
          </w:rPr>
          <w:t xml:space="preserve">, </w:t>
        </w:r>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laceName">
        <w:r w:rsidRPr="00947455">
          <w:rPr>
            <w:rFonts w:eastAsia="MS Mincho"/>
          </w:rPr>
          <w:t>Convention</w:t>
        </w:r>
      </w:smartTag>
      <w:r w:rsidRPr="00947455">
        <w:rPr>
          <w:rFonts w:eastAsia="MS Mincho"/>
        </w:rPr>
        <w:t xml:space="preserve"> </w:t>
      </w:r>
      <w:smartTag w:uri="urn:schemas-microsoft-com:office:smarttags" w:element="PlaceType">
        <w:r w:rsidRPr="00947455">
          <w:rPr>
            <w:rFonts w:eastAsia="MS Mincho"/>
          </w:rPr>
          <w:t>Plaza</w:t>
        </w:r>
      </w:smartTag>
      <w:r w:rsidRPr="00947455">
        <w:rPr>
          <w:rFonts w:eastAsia="MS Mincho"/>
        </w:rPr>
        <w:t xml:space="preserve">, </w:t>
      </w:r>
      <w:smartTag w:uri="urn:schemas-microsoft-com:office:smarttags" w:element="place">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260A98" w:rsidRPr="00947455" w:rsidRDefault="00260A98" w:rsidP="00B67A6A">
      <w:pPr>
        <w:pStyle w:val="ParaNum"/>
        <w:widowControl w:val="0"/>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60A98" w:rsidRPr="00947455" w:rsidRDefault="00260A98" w:rsidP="00B67A6A">
      <w:pPr>
        <w:pStyle w:val="ParaNum"/>
        <w:numPr>
          <w:ilvl w:val="0"/>
          <w:numId w:val="11"/>
        </w:numPr>
        <w:snapToGrid w:val="0"/>
        <w:spacing w:after="120"/>
        <w:rPr>
          <w:rFonts w:eastAsia="MS Mincho"/>
        </w:rPr>
      </w:pPr>
      <w:r w:rsidRPr="00947455">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sidRPr="00947455">
            <w:rPr>
              <w:rFonts w:eastAsia="MS Mincho"/>
            </w:rPr>
            <w:t>P.O. Box 979088</w:t>
          </w:r>
        </w:smartTag>
        <w:r w:rsidRPr="00947455">
          <w:rPr>
            <w:rFonts w:eastAsia="MS Mincho"/>
          </w:rPr>
          <w:t xml:space="preserve">, </w:t>
        </w:r>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laceName">
        <w:r w:rsidRPr="00947455">
          <w:rPr>
            <w:rFonts w:eastAsia="MS Mincho"/>
          </w:rPr>
          <w:t>Convention</w:t>
        </w:r>
      </w:smartTag>
      <w:r w:rsidRPr="00947455">
        <w:rPr>
          <w:rFonts w:eastAsia="MS Mincho"/>
        </w:rPr>
        <w:t xml:space="preserve"> </w:t>
      </w:r>
      <w:smartTag w:uri="urn:schemas-microsoft-com:office:smarttags" w:element="PlaceType">
        <w:r w:rsidRPr="00947455">
          <w:rPr>
            <w:rFonts w:eastAsia="MS Mincho"/>
          </w:rPr>
          <w:t>Plaza</w:t>
        </w:r>
      </w:smartTag>
      <w:r w:rsidRPr="00947455">
        <w:rPr>
          <w:rFonts w:eastAsia="MS Mincho"/>
        </w:rPr>
        <w:t xml:space="preserve">, </w:t>
      </w:r>
      <w:smartTag w:uri="urn:schemas-microsoft-com:office:smarttags" w:element="place">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EE3B6A" w:rsidRDefault="00260A98" w:rsidP="00B67A6A">
      <w:pPr>
        <w:numPr>
          <w:ilvl w:val="0"/>
          <w:numId w:val="1"/>
        </w:numPr>
        <w:tabs>
          <w:tab w:val="clear" w:pos="1080"/>
          <w:tab w:val="left" w:pos="0"/>
          <w:tab w:val="num" w:pos="1440"/>
        </w:tabs>
        <w:suppressAutoHyphens/>
        <w:autoSpaceDE w:val="0"/>
        <w:autoSpaceDN w:val="0"/>
        <w:adjustRightInd w:val="0"/>
        <w:spacing w:after="120"/>
        <w:rPr>
          <w:rFonts w:eastAsia="MS Mincho"/>
        </w:rPr>
      </w:pPr>
      <w:r w:rsidRPr="00947455">
        <w:t>Any</w:t>
      </w:r>
      <w:r w:rsidRPr="00947455">
        <w:rPr>
          <w:rFonts w:eastAsia="MS Mincho"/>
        </w:rPr>
        <w:t xml:space="preserve"> request for </w:t>
      </w:r>
      <w:r w:rsidR="00707D68">
        <w:rPr>
          <w:rFonts w:eastAsia="MS Mincho"/>
        </w:rPr>
        <w:t xml:space="preserve">making </w:t>
      </w:r>
      <w:r w:rsidRPr="00947455">
        <w:rPr>
          <w:rFonts w:eastAsia="MS Mincho"/>
        </w:rPr>
        <w:t xml:space="preserve">full payment </w:t>
      </w:r>
      <w:r w:rsidR="00D9778F">
        <w:rPr>
          <w:rFonts w:eastAsia="MS Mincho"/>
        </w:rPr>
        <w:t xml:space="preserve">over time </w:t>
      </w:r>
      <w:r w:rsidRPr="00947455">
        <w:rPr>
          <w:rFonts w:eastAsia="MS Mincho"/>
        </w:rPr>
        <w:t>under an installment plan should be sent to:  Chief Financial Officer—</w:t>
      </w:r>
      <w:r w:rsidRPr="00947455">
        <w:t>Financial</w:t>
      </w:r>
      <w:r w:rsidRPr="00947455">
        <w:rPr>
          <w:rFonts w:eastAsia="MS Mincho"/>
        </w:rPr>
        <w:t xml:space="preserve"> Operations, Federal Communications Commission, 445 12th Street, S.W., Room 1-A625, Washington, D.C. 20554.</w:t>
      </w:r>
      <w:r w:rsidRPr="00947455">
        <w:rPr>
          <w:rStyle w:val="FootnoteReference"/>
          <w:rFonts w:eastAsia="MS Mincho"/>
          <w:sz w:val="22"/>
          <w:szCs w:val="22"/>
        </w:rPr>
        <w:footnoteReference w:id="22"/>
      </w:r>
      <w:r w:rsidRPr="00947455">
        <w:rPr>
          <w:rFonts w:eastAsia="MS Mincho"/>
        </w:rPr>
        <w:t>  If you have questions regarding payment procedures, please contact the Financial Operations Group Help Desk by phone, 1-877-480-3201, or by e</w:t>
      </w:r>
      <w:r w:rsidRPr="00947455">
        <w:rPr>
          <w:rFonts w:eastAsia="MS Mincho"/>
        </w:rPr>
        <w:noBreakHyphen/>
        <w:t xml:space="preserve">mail, </w:t>
      </w:r>
      <w:r w:rsidR="00B63CD5" w:rsidRPr="008F1941">
        <w:rPr>
          <w:rFonts w:eastAsia="MS Mincho"/>
        </w:rPr>
        <w:t>ARINQUIRIES@fcc.gov</w:t>
      </w:r>
      <w:r w:rsidRPr="00947455">
        <w:rPr>
          <w:rFonts w:eastAsia="MS Mincho"/>
        </w:rPr>
        <w:t>.</w:t>
      </w:r>
    </w:p>
    <w:p w:rsidR="00D4755C" w:rsidRPr="00EE3B6A" w:rsidRDefault="00634FC4" w:rsidP="00B67A6A">
      <w:pPr>
        <w:widowControl w:val="0"/>
        <w:numPr>
          <w:ilvl w:val="0"/>
          <w:numId w:val="1"/>
        </w:numPr>
        <w:tabs>
          <w:tab w:val="clear" w:pos="1080"/>
          <w:tab w:val="left" w:pos="0"/>
          <w:tab w:val="num" w:pos="1440"/>
        </w:tabs>
        <w:suppressAutoHyphens/>
        <w:autoSpaceDE w:val="0"/>
        <w:autoSpaceDN w:val="0"/>
        <w:adjustRightInd w:val="0"/>
        <w:spacing w:after="120"/>
        <w:rPr>
          <w:rFonts w:eastAsia="MS Mincho"/>
        </w:rPr>
      </w:pPr>
      <w:r w:rsidRPr="00EE3B6A">
        <w:rPr>
          <w:b/>
        </w:rPr>
        <w:t>IT IS FURTHER ORDERED</w:t>
      </w:r>
      <w:r w:rsidRPr="00DF7137">
        <w:t xml:space="preserve"> that a copy of this </w:t>
      </w:r>
      <w:r w:rsidR="00707D68">
        <w:t xml:space="preserve">Forfeiture </w:t>
      </w:r>
      <w:r w:rsidRPr="000328B4">
        <w:t>Order</w:t>
      </w:r>
      <w:r w:rsidRPr="00DF7137">
        <w:t xml:space="preserve"> shall be sent by </w:t>
      </w:r>
      <w:r w:rsidR="008979CF">
        <w:t xml:space="preserve">both </w:t>
      </w:r>
      <w:r w:rsidRPr="00DF7137">
        <w:t>First Class and Certified Mail</w:t>
      </w:r>
      <w:r w:rsidR="001D753D">
        <w:t>,</w:t>
      </w:r>
      <w:r w:rsidRPr="00DF7137">
        <w:t xml:space="preserve"> Return Receipt Requested</w:t>
      </w:r>
      <w:r w:rsidR="001D753D">
        <w:t>,</w:t>
      </w:r>
      <w:r w:rsidRPr="00DF7137">
        <w:t xml:space="preserve"> to </w:t>
      </w:r>
      <w:r w:rsidR="00E85E59">
        <w:t xml:space="preserve">Cochise Broadcasting LLC </w:t>
      </w:r>
      <w:r w:rsidR="00E85E59" w:rsidRPr="00EE3B6A">
        <w:rPr>
          <w:color w:val="000000"/>
          <w:spacing w:val="-2"/>
        </w:rPr>
        <w:t>at its address of record and to its counsel, Susan A. Marshall, Fletcher, Heald and Hildreth, at 1300 North 17</w:t>
      </w:r>
      <w:r w:rsidR="00F635BA">
        <w:rPr>
          <w:color w:val="000000"/>
          <w:spacing w:val="-2"/>
        </w:rPr>
        <w:t>th</w:t>
      </w:r>
      <w:r w:rsidR="00E85E59" w:rsidRPr="00EE3B6A">
        <w:rPr>
          <w:color w:val="000000"/>
          <w:spacing w:val="-2"/>
        </w:rPr>
        <w:t xml:space="preserve"> Street, 11</w:t>
      </w:r>
      <w:r w:rsidR="00F635BA">
        <w:rPr>
          <w:color w:val="000000"/>
          <w:spacing w:val="-2"/>
        </w:rPr>
        <w:t>th</w:t>
      </w:r>
      <w:r w:rsidR="00E85E59" w:rsidRPr="00EE3B6A">
        <w:rPr>
          <w:color w:val="000000"/>
          <w:spacing w:val="-2"/>
        </w:rPr>
        <w:t xml:space="preserve"> Floor, Arlington, VA  22209</w:t>
      </w:r>
      <w:r w:rsidR="00AB33E8" w:rsidRPr="00EE3B6A">
        <w:rPr>
          <w:spacing w:val="-2"/>
        </w:rPr>
        <w:t>.</w:t>
      </w:r>
    </w:p>
    <w:p w:rsidR="0081418C" w:rsidRPr="00B75C71" w:rsidRDefault="0081418C" w:rsidP="008F1941">
      <w:pPr>
        <w:widowControl w:val="0"/>
        <w:tabs>
          <w:tab w:val="left" w:pos="0"/>
        </w:tabs>
        <w:suppressAutoHyphens/>
        <w:autoSpaceDE w:val="0"/>
        <w:autoSpaceDN w:val="0"/>
        <w:adjustRightInd w:val="0"/>
        <w:spacing w:after="220" w:line="240" w:lineRule="atLeast"/>
        <w:ind w:left="720"/>
        <w:rPr>
          <w:color w:val="000000"/>
        </w:rPr>
      </w:pPr>
    </w:p>
    <w:p w:rsidR="00634FC4" w:rsidRPr="00DF7137" w:rsidRDefault="00634FC4" w:rsidP="00B67A6A">
      <w:pPr>
        <w:pStyle w:val="ParaNum"/>
        <w:numPr>
          <w:ilvl w:val="0"/>
          <w:numId w:val="0"/>
        </w:numPr>
        <w:spacing w:after="0"/>
        <w:ind w:left="4320"/>
      </w:pPr>
      <w:r w:rsidRPr="00DF7137">
        <w:t>FEDERAL COMMUNICATIONS COMMISSION</w:t>
      </w:r>
    </w:p>
    <w:p w:rsidR="00634FC4" w:rsidRDefault="00634FC4" w:rsidP="00B67A6A">
      <w:pPr>
        <w:pStyle w:val="ParaNum"/>
        <w:numPr>
          <w:ilvl w:val="0"/>
          <w:numId w:val="0"/>
        </w:numPr>
        <w:spacing w:after="0"/>
        <w:ind w:left="4320"/>
      </w:pPr>
    </w:p>
    <w:p w:rsidR="00BA3929" w:rsidRDefault="00BA3929" w:rsidP="00B67A6A">
      <w:pPr>
        <w:pStyle w:val="ParaNum"/>
        <w:numPr>
          <w:ilvl w:val="0"/>
          <w:numId w:val="0"/>
        </w:numPr>
        <w:spacing w:after="0"/>
        <w:ind w:left="4320"/>
      </w:pPr>
    </w:p>
    <w:p w:rsidR="00B0322B" w:rsidRDefault="00B0322B" w:rsidP="00B67A6A">
      <w:pPr>
        <w:pStyle w:val="ParaNum"/>
        <w:numPr>
          <w:ilvl w:val="0"/>
          <w:numId w:val="0"/>
        </w:numPr>
        <w:spacing w:after="0"/>
        <w:ind w:left="4320"/>
      </w:pPr>
    </w:p>
    <w:p w:rsidR="00D9778F" w:rsidRDefault="00D9778F" w:rsidP="00B67A6A">
      <w:pPr>
        <w:pStyle w:val="ParaNum"/>
        <w:numPr>
          <w:ilvl w:val="0"/>
          <w:numId w:val="0"/>
        </w:numPr>
        <w:spacing w:after="0"/>
        <w:ind w:left="3600" w:firstLine="720"/>
      </w:pPr>
    </w:p>
    <w:p w:rsidR="00634FC4" w:rsidRPr="00DF7137" w:rsidRDefault="00634FC4" w:rsidP="002A633E">
      <w:pPr>
        <w:pStyle w:val="ParaNum"/>
        <w:numPr>
          <w:ilvl w:val="0"/>
          <w:numId w:val="0"/>
        </w:numPr>
        <w:spacing w:after="0"/>
        <w:ind w:left="3600" w:firstLine="720"/>
      </w:pPr>
      <w:r w:rsidRPr="00DF7137">
        <w:t>Dennis P. Carlton</w:t>
      </w:r>
    </w:p>
    <w:p w:rsidR="00634FC4" w:rsidRPr="00DF7137" w:rsidRDefault="00634FC4" w:rsidP="002A633E">
      <w:pPr>
        <w:pStyle w:val="ParaNum"/>
        <w:numPr>
          <w:ilvl w:val="0"/>
          <w:numId w:val="0"/>
        </w:numPr>
        <w:spacing w:after="0"/>
        <w:ind w:left="3600" w:firstLine="720"/>
      </w:pPr>
      <w:r w:rsidRPr="00DF7137">
        <w:t>Regional Director, South Central Region</w:t>
      </w:r>
    </w:p>
    <w:p w:rsidR="001D3040" w:rsidRPr="00DF7137" w:rsidRDefault="00634FC4" w:rsidP="002A633E">
      <w:pPr>
        <w:pStyle w:val="ParaNum"/>
        <w:numPr>
          <w:ilvl w:val="0"/>
          <w:numId w:val="0"/>
        </w:numPr>
        <w:spacing w:after="0"/>
        <w:ind w:left="3600" w:firstLine="720"/>
      </w:pPr>
      <w:r w:rsidRPr="00DF7137">
        <w:t>Enforcement Bureau</w:t>
      </w:r>
    </w:p>
    <w:sectPr w:rsidR="001D3040" w:rsidRPr="00DF7137" w:rsidSect="00DD7E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99" w:rsidRDefault="00D87799">
      <w:r>
        <w:separator/>
      </w:r>
    </w:p>
  </w:endnote>
  <w:endnote w:type="continuationSeparator" w:id="0">
    <w:p w:rsidR="00D87799" w:rsidRDefault="00D87799">
      <w:r>
        <w:continuationSeparator/>
      </w:r>
    </w:p>
  </w:endnote>
  <w:endnote w:type="continuationNotice" w:id="1">
    <w:p w:rsidR="00D87799" w:rsidRDefault="00D87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B8F" w:rsidRDefault="00776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Pr="009C3EAC" w:rsidRDefault="00776B8F"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175B05">
      <w:rPr>
        <w:rStyle w:val="PageNumber"/>
        <w:noProof/>
        <w:sz w:val="20"/>
        <w:szCs w:val="20"/>
      </w:rPr>
      <w:t>2</w:t>
    </w:r>
    <w:r w:rsidRPr="009C3EAC">
      <w:rPr>
        <w:rStyle w:val="PageNumber"/>
        <w:sz w:val="20"/>
        <w:szCs w:val="20"/>
      </w:rPr>
      <w:fldChar w:fldCharType="end"/>
    </w:r>
  </w:p>
  <w:p w:rsidR="00776B8F" w:rsidRDefault="00776B8F" w:rsidP="00097F17">
    <w:pPr>
      <w:pStyle w:val="Footer"/>
      <w:jc w:val="right"/>
      <w:rPr>
        <w:sz w:val="20"/>
        <w:szCs w:val="20"/>
      </w:rPr>
    </w:pPr>
  </w:p>
  <w:p w:rsidR="00CF41CD" w:rsidRPr="00B0322B" w:rsidRDefault="00CF41CD" w:rsidP="00097F17">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8C" w:rsidRDefault="002E3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99" w:rsidRDefault="00D87799">
      <w:r>
        <w:separator/>
      </w:r>
    </w:p>
  </w:footnote>
  <w:footnote w:type="continuationSeparator" w:id="0">
    <w:p w:rsidR="00D87799" w:rsidRDefault="00D87799">
      <w:r>
        <w:continuationSeparator/>
      </w:r>
    </w:p>
  </w:footnote>
  <w:footnote w:type="continuationNotice" w:id="1">
    <w:p w:rsidR="00D87799" w:rsidRDefault="00D87799"/>
  </w:footnote>
  <w:footnote w:id="2">
    <w:p w:rsidR="00D61F98" w:rsidRDefault="00D61F98" w:rsidP="002A633E">
      <w:pPr>
        <w:pStyle w:val="FootnoteText"/>
        <w:ind w:firstLine="0"/>
        <w:jc w:val="left"/>
      </w:pPr>
      <w:r w:rsidRPr="00346543">
        <w:rPr>
          <w:rStyle w:val="FootnoteReference"/>
        </w:rPr>
        <w:footnoteRef/>
      </w:r>
      <w:r w:rsidRPr="00346543">
        <w:t xml:space="preserve"> </w:t>
      </w:r>
      <w:r>
        <w:t xml:space="preserve">47 </w:t>
      </w:r>
      <w:r w:rsidRPr="00346543">
        <w:rPr>
          <w:color w:val="000000"/>
        </w:rPr>
        <w:t xml:space="preserve">C.F.R. § </w:t>
      </w:r>
      <w:r w:rsidR="00A2721C">
        <w:rPr>
          <w:color w:val="000000"/>
        </w:rPr>
        <w:t>73.1125(a)</w:t>
      </w:r>
      <w:r w:rsidRPr="00346543">
        <w:rPr>
          <w:color w:val="000000"/>
        </w:rPr>
        <w:t>.</w:t>
      </w:r>
    </w:p>
  </w:footnote>
  <w:footnote w:id="3">
    <w:p w:rsidR="004B382C" w:rsidRPr="00DF6F64" w:rsidRDefault="004B382C" w:rsidP="002A633E">
      <w:pPr>
        <w:pStyle w:val="FootnoteText"/>
        <w:widowControl/>
        <w:ind w:firstLine="0"/>
        <w:jc w:val="left"/>
        <w:rPr>
          <w:szCs w:val="20"/>
        </w:rPr>
      </w:pPr>
      <w:r w:rsidRPr="006C13A0">
        <w:rPr>
          <w:rStyle w:val="FootnoteReference"/>
        </w:rPr>
        <w:footnoteRef/>
      </w:r>
      <w:r w:rsidRPr="006C13A0">
        <w:rPr>
          <w:szCs w:val="20"/>
        </w:rPr>
        <w:t xml:space="preserve"> </w:t>
      </w:r>
      <w:r w:rsidR="00DF6F64">
        <w:rPr>
          <w:i/>
          <w:szCs w:val="20"/>
        </w:rPr>
        <w:t>Cochise Broadcasting</w:t>
      </w:r>
      <w:r w:rsidR="00855329">
        <w:rPr>
          <w:i/>
          <w:szCs w:val="20"/>
        </w:rPr>
        <w:t xml:space="preserve"> LLC</w:t>
      </w:r>
      <w:r w:rsidR="00DF6F64" w:rsidRPr="00B67A6A">
        <w:t>,</w:t>
      </w:r>
      <w:r w:rsidR="00D61F98">
        <w:rPr>
          <w:i/>
          <w:szCs w:val="20"/>
        </w:rPr>
        <w:t xml:space="preserve"> </w:t>
      </w:r>
      <w:r w:rsidR="00D61F98">
        <w:rPr>
          <w:szCs w:val="20"/>
        </w:rPr>
        <w:t>Notic</w:t>
      </w:r>
      <w:r w:rsidRPr="006C13A0">
        <w:rPr>
          <w:szCs w:val="20"/>
        </w:rPr>
        <w:t>e of Apparent Liability for Forfeiture</w:t>
      </w:r>
      <w:r w:rsidR="008258AA">
        <w:rPr>
          <w:szCs w:val="20"/>
        </w:rPr>
        <w:t xml:space="preserve"> and Order</w:t>
      </w:r>
      <w:r w:rsidRPr="006C13A0">
        <w:rPr>
          <w:szCs w:val="20"/>
        </w:rPr>
        <w:t xml:space="preserve">, </w:t>
      </w:r>
      <w:r w:rsidR="00E54341" w:rsidRPr="006C13A0">
        <w:rPr>
          <w:szCs w:val="20"/>
        </w:rPr>
        <w:t>2</w:t>
      </w:r>
      <w:r w:rsidR="00A03A3D" w:rsidRPr="006C13A0">
        <w:rPr>
          <w:szCs w:val="20"/>
        </w:rPr>
        <w:t>9</w:t>
      </w:r>
      <w:r w:rsidR="00E54341" w:rsidRPr="00087B3F">
        <w:rPr>
          <w:szCs w:val="20"/>
        </w:rPr>
        <w:t xml:space="preserve"> FCC Rcd</w:t>
      </w:r>
      <w:r w:rsidR="00855329">
        <w:rPr>
          <w:szCs w:val="20"/>
        </w:rPr>
        <w:t xml:space="preserve"> 1724</w:t>
      </w:r>
      <w:r w:rsidR="00CF41CD" w:rsidRPr="0006079B">
        <w:rPr>
          <w:szCs w:val="20"/>
        </w:rPr>
        <w:t xml:space="preserve"> (Enf. Bur. 201</w:t>
      </w:r>
      <w:r w:rsidR="0006079B">
        <w:rPr>
          <w:szCs w:val="20"/>
        </w:rPr>
        <w:t>4</w:t>
      </w:r>
      <w:r w:rsidRPr="0006079B">
        <w:rPr>
          <w:szCs w:val="20"/>
        </w:rPr>
        <w:t>) (</w:t>
      </w:r>
      <w:r w:rsidRPr="0006079B">
        <w:rPr>
          <w:i/>
          <w:szCs w:val="20"/>
        </w:rPr>
        <w:t>NAL</w:t>
      </w:r>
      <w:r w:rsidRPr="0006079B">
        <w:rPr>
          <w:szCs w:val="20"/>
        </w:rPr>
        <w:t xml:space="preserve">).  A comprehensive recitation of the facts and history of this case can be found in the </w:t>
      </w:r>
      <w:r w:rsidRPr="006F581F">
        <w:rPr>
          <w:i/>
          <w:szCs w:val="20"/>
        </w:rPr>
        <w:t>NAL</w:t>
      </w:r>
      <w:r w:rsidRPr="006F581F">
        <w:rPr>
          <w:szCs w:val="20"/>
        </w:rPr>
        <w:t xml:space="preserve"> and is incorporated herein by reference.</w:t>
      </w:r>
      <w:r w:rsidR="00DF6F64">
        <w:rPr>
          <w:szCs w:val="20"/>
        </w:rPr>
        <w:t xml:space="preserve">  As explained below, we </w:t>
      </w:r>
      <w:r w:rsidR="00631680">
        <w:rPr>
          <w:szCs w:val="20"/>
        </w:rPr>
        <w:t xml:space="preserve">do not </w:t>
      </w:r>
      <w:r w:rsidR="00DF6F64">
        <w:rPr>
          <w:szCs w:val="20"/>
        </w:rPr>
        <w:t xml:space="preserve">impose a forfeiture for the public inspection file rule violations alleged in the </w:t>
      </w:r>
      <w:r w:rsidR="00DF6F64">
        <w:rPr>
          <w:i/>
          <w:szCs w:val="20"/>
        </w:rPr>
        <w:t>NAL</w:t>
      </w:r>
      <w:r w:rsidR="00DF6F64">
        <w:rPr>
          <w:szCs w:val="20"/>
        </w:rPr>
        <w:t>.</w:t>
      </w:r>
      <w:r w:rsidR="00631680">
        <w:rPr>
          <w:szCs w:val="20"/>
        </w:rPr>
        <w:t xml:space="preserve">  </w:t>
      </w:r>
      <w:r w:rsidR="00631680">
        <w:rPr>
          <w:i/>
          <w:szCs w:val="20"/>
        </w:rPr>
        <w:t xml:space="preserve">See supra </w:t>
      </w:r>
      <w:r w:rsidR="00631680">
        <w:rPr>
          <w:szCs w:val="20"/>
        </w:rPr>
        <w:t xml:space="preserve">note 15.  </w:t>
      </w:r>
    </w:p>
  </w:footnote>
  <w:footnote w:id="4">
    <w:p w:rsidR="00AC40A5" w:rsidRPr="00AC40A5" w:rsidRDefault="00AC40A5" w:rsidP="002A633E">
      <w:pPr>
        <w:pStyle w:val="FootnoteText"/>
        <w:ind w:firstLine="0"/>
        <w:jc w:val="left"/>
      </w:pPr>
      <w:r>
        <w:rPr>
          <w:rStyle w:val="FootnoteReference"/>
        </w:rPr>
        <w:footnoteRef/>
      </w:r>
      <w:r>
        <w:t xml:space="preserve"> Letter from Susan A. Marshall, counsel for Cochise Broadcasting LLC, to Ronald D. Ramage, District Director, Kansas City Office, South Central Region, </w:t>
      </w:r>
      <w:r w:rsidR="008258AA">
        <w:t xml:space="preserve">FCC </w:t>
      </w:r>
      <w:r>
        <w:t>Enforcement Bureau</w:t>
      </w:r>
      <w:r w:rsidR="003144DF">
        <w:t>,</w:t>
      </w:r>
      <w:r>
        <w:t xml:space="preserve"> at 1 (Mar. 24, 2014) (on file in EB-FIELDSCR-13-00010408)</w:t>
      </w:r>
      <w:r w:rsidR="008258AA">
        <w:t xml:space="preserve"> (</w:t>
      </w:r>
      <w:r w:rsidR="008258AA">
        <w:rPr>
          <w:i/>
        </w:rPr>
        <w:t>NAL Response</w:t>
      </w:r>
      <w:r w:rsidR="008258AA">
        <w:t>)</w:t>
      </w:r>
      <w:r>
        <w:t>.</w:t>
      </w:r>
    </w:p>
  </w:footnote>
  <w:footnote w:id="5">
    <w:p w:rsidR="003144DF" w:rsidRPr="003144DF" w:rsidRDefault="003144DF" w:rsidP="003144DF">
      <w:pPr>
        <w:pStyle w:val="FootnoteText"/>
        <w:tabs>
          <w:tab w:val="clear" w:pos="720"/>
        </w:tabs>
        <w:ind w:firstLine="0"/>
      </w:pPr>
      <w:r>
        <w:rPr>
          <w:rStyle w:val="FootnoteReference"/>
        </w:rPr>
        <w:footnoteRef/>
      </w:r>
      <w:r>
        <w:t xml:space="preserve"> </w:t>
      </w:r>
      <w:r>
        <w:rPr>
          <w:i/>
        </w:rPr>
        <w:t xml:space="preserve">Id. </w:t>
      </w:r>
      <w:r>
        <w:t>at 5.</w:t>
      </w:r>
    </w:p>
  </w:footnote>
  <w:footnote w:id="6">
    <w:p w:rsidR="00AC40A5" w:rsidRDefault="00AC40A5" w:rsidP="002A633E">
      <w:pPr>
        <w:pStyle w:val="FootnoteText"/>
        <w:ind w:firstLine="0"/>
      </w:pPr>
      <w:r>
        <w:rPr>
          <w:rStyle w:val="FootnoteReference"/>
        </w:rPr>
        <w:footnoteRef/>
      </w:r>
      <w:r>
        <w:t xml:space="preserve"> </w:t>
      </w:r>
      <w:r>
        <w:rPr>
          <w:i/>
        </w:rPr>
        <w:t>Id.</w:t>
      </w:r>
      <w:r>
        <w:t xml:space="preserve"> </w:t>
      </w:r>
    </w:p>
  </w:footnote>
  <w:footnote w:id="7">
    <w:p w:rsidR="00643631" w:rsidRPr="00643631" w:rsidRDefault="00643631" w:rsidP="00643631">
      <w:pPr>
        <w:pStyle w:val="FootnoteText"/>
        <w:tabs>
          <w:tab w:val="clear" w:pos="720"/>
        </w:tabs>
        <w:ind w:firstLine="0"/>
      </w:pPr>
      <w:r>
        <w:rPr>
          <w:rStyle w:val="FootnoteReference"/>
        </w:rPr>
        <w:footnoteRef/>
      </w:r>
      <w:r>
        <w:t xml:space="preserve"> </w:t>
      </w:r>
      <w:r>
        <w:rPr>
          <w:i/>
        </w:rPr>
        <w:t xml:space="preserve">Id. </w:t>
      </w:r>
      <w:r>
        <w:t>at 2.</w:t>
      </w:r>
    </w:p>
  </w:footnote>
  <w:footnote w:id="8">
    <w:p w:rsidR="00776B8F" w:rsidRPr="00087B3F" w:rsidRDefault="00776B8F" w:rsidP="002A633E">
      <w:pPr>
        <w:pStyle w:val="FootnoteText"/>
        <w:widowControl/>
        <w:ind w:firstLine="0"/>
        <w:jc w:val="left"/>
        <w:rPr>
          <w:szCs w:val="20"/>
        </w:rPr>
      </w:pPr>
      <w:r w:rsidRPr="00087B3F">
        <w:rPr>
          <w:rStyle w:val="FootnoteReference"/>
        </w:rPr>
        <w:footnoteRef/>
      </w:r>
      <w:r w:rsidRPr="00087B3F">
        <w:rPr>
          <w:szCs w:val="20"/>
        </w:rPr>
        <w:t xml:space="preserve"> 47 U.S.C. § 503(b).</w:t>
      </w:r>
    </w:p>
  </w:footnote>
  <w:footnote w:id="9">
    <w:p w:rsidR="00776B8F" w:rsidRPr="00087B3F" w:rsidRDefault="00776B8F" w:rsidP="002A633E">
      <w:pPr>
        <w:pStyle w:val="FootnoteText"/>
        <w:widowControl/>
        <w:ind w:firstLine="0"/>
        <w:jc w:val="left"/>
        <w:rPr>
          <w:szCs w:val="20"/>
        </w:rPr>
      </w:pPr>
      <w:r w:rsidRPr="00087B3F">
        <w:rPr>
          <w:rStyle w:val="FootnoteReference"/>
        </w:rPr>
        <w:footnoteRef/>
      </w:r>
      <w:r w:rsidRPr="00087B3F">
        <w:rPr>
          <w:szCs w:val="20"/>
        </w:rPr>
        <w:t xml:space="preserve"> 47 C.F.R. § 1.80.</w:t>
      </w:r>
    </w:p>
  </w:footnote>
  <w:footnote w:id="10">
    <w:p w:rsidR="00776B8F" w:rsidRPr="006F581F" w:rsidRDefault="00776B8F" w:rsidP="002A633E">
      <w:pPr>
        <w:pStyle w:val="FootnoteText"/>
        <w:widowControl/>
        <w:ind w:firstLine="0"/>
        <w:jc w:val="left"/>
        <w:rPr>
          <w:szCs w:val="20"/>
        </w:rPr>
      </w:pPr>
      <w:r w:rsidRPr="00087B3F">
        <w:rPr>
          <w:rStyle w:val="FootnoteReference"/>
        </w:rPr>
        <w:footnoteRef/>
      </w:r>
      <w:r w:rsidRPr="00087B3F">
        <w:rPr>
          <w:szCs w:val="20"/>
        </w:rPr>
        <w:t xml:space="preserve"> </w:t>
      </w:r>
      <w:r w:rsidRPr="00087B3F">
        <w:rPr>
          <w:i/>
          <w:szCs w:val="20"/>
        </w:rPr>
        <w:t>The Commission’s Forfeiture Policy Statement and Amendment of Section 1.80 of the Rules to Incorporate the Forfeiture Guidelines</w:t>
      </w:r>
      <w:r w:rsidRPr="0006079B">
        <w:rPr>
          <w:szCs w:val="20"/>
        </w:rPr>
        <w:t xml:space="preserve">, Report and Order, 12 FCC Rcd 17087 (1997), </w:t>
      </w:r>
      <w:r w:rsidRPr="0006079B">
        <w:rPr>
          <w:i/>
          <w:szCs w:val="20"/>
        </w:rPr>
        <w:t>recon</w:t>
      </w:r>
      <w:r w:rsidR="004C1E7E" w:rsidRPr="0006079B">
        <w:rPr>
          <w:i/>
          <w:szCs w:val="20"/>
        </w:rPr>
        <w:t>s</w:t>
      </w:r>
      <w:r w:rsidRPr="0006079B">
        <w:rPr>
          <w:i/>
          <w:szCs w:val="20"/>
        </w:rPr>
        <w:t>. denied</w:t>
      </w:r>
      <w:r w:rsidRPr="0006079B">
        <w:rPr>
          <w:szCs w:val="20"/>
        </w:rPr>
        <w:t>, 15 FCC Rcd 303 (1999) (</w:t>
      </w:r>
      <w:r w:rsidRPr="006F581F">
        <w:rPr>
          <w:i/>
          <w:szCs w:val="20"/>
        </w:rPr>
        <w:t>Forfeiture Policy Statement</w:t>
      </w:r>
      <w:r w:rsidRPr="006F581F">
        <w:rPr>
          <w:szCs w:val="20"/>
        </w:rPr>
        <w:t xml:space="preserve">).  </w:t>
      </w:r>
    </w:p>
  </w:footnote>
  <w:footnote w:id="11">
    <w:p w:rsidR="00776B8F" w:rsidRPr="00087B3F" w:rsidRDefault="00776B8F" w:rsidP="002A633E">
      <w:pPr>
        <w:pStyle w:val="FootnoteText"/>
        <w:widowControl/>
        <w:ind w:firstLine="0"/>
        <w:jc w:val="left"/>
        <w:rPr>
          <w:szCs w:val="20"/>
        </w:rPr>
      </w:pPr>
      <w:r w:rsidRPr="00087B3F">
        <w:rPr>
          <w:rStyle w:val="FootnoteReference"/>
        </w:rPr>
        <w:footnoteRef/>
      </w:r>
      <w:r w:rsidRPr="00087B3F">
        <w:rPr>
          <w:szCs w:val="20"/>
        </w:rPr>
        <w:t xml:space="preserve"> 47 U.S.C. § 503(b)(2)(E).</w:t>
      </w:r>
    </w:p>
  </w:footnote>
  <w:footnote w:id="12">
    <w:p w:rsidR="00175794" w:rsidRDefault="00175794" w:rsidP="002A633E">
      <w:pPr>
        <w:pStyle w:val="FootnoteText"/>
        <w:ind w:firstLine="0"/>
        <w:jc w:val="left"/>
        <w:rPr>
          <w:szCs w:val="20"/>
        </w:rPr>
      </w:pPr>
      <w:r>
        <w:rPr>
          <w:rStyle w:val="FootnoteReference"/>
        </w:rPr>
        <w:footnoteRef/>
      </w:r>
      <w:r>
        <w:t xml:space="preserve"> 47 C.F.R. § 73.1125</w:t>
      </w:r>
      <w:r w:rsidR="00643631">
        <w:t>(a)</w:t>
      </w:r>
      <w:r>
        <w:t>.</w:t>
      </w:r>
    </w:p>
  </w:footnote>
  <w:footnote w:id="13">
    <w:p w:rsidR="00175794" w:rsidRDefault="00175794" w:rsidP="00B67A6A">
      <w:pPr>
        <w:pStyle w:val="FootnoteText"/>
        <w:ind w:firstLine="0"/>
        <w:jc w:val="left"/>
      </w:pPr>
      <w:r>
        <w:rPr>
          <w:rStyle w:val="FootnoteReference"/>
        </w:rPr>
        <w:footnoteRef/>
      </w:r>
      <w:r>
        <w:t xml:space="preserve"> </w:t>
      </w:r>
      <w:r>
        <w:rPr>
          <w:i/>
        </w:rPr>
        <w:t>Amendment of Sections 73.1125 and 73.1130 of the Commission’s Rules, the Main Studio and Program Origination Rules for Radio and Television Broadcast Stations</w:t>
      </w:r>
      <w:r>
        <w:t>, Memorandum Opinion and Order, 3 FCC Rcd 5024, 5026</w:t>
      </w:r>
      <w:r w:rsidR="003D4829">
        <w:t>, para. 24 (1988)</w:t>
      </w:r>
      <w:r>
        <w:t xml:space="preserve">, </w:t>
      </w:r>
      <w:r>
        <w:rPr>
          <w:i/>
        </w:rPr>
        <w:t>erratum issued</w:t>
      </w:r>
      <w:r>
        <w:t>, 3 FCC Rcd 5717 (1988) (correcting language in n.29).</w:t>
      </w:r>
      <w:r>
        <w:rPr>
          <w:i/>
        </w:rPr>
        <w:t xml:space="preserve"> </w:t>
      </w:r>
    </w:p>
  </w:footnote>
  <w:footnote w:id="14">
    <w:p w:rsidR="00175794" w:rsidRDefault="00175794" w:rsidP="00B67A6A">
      <w:pPr>
        <w:pStyle w:val="FootnoteText"/>
        <w:ind w:firstLine="0"/>
        <w:jc w:val="left"/>
      </w:pPr>
      <w:r>
        <w:rPr>
          <w:rStyle w:val="FootnoteReference"/>
        </w:rPr>
        <w:footnoteRef/>
      </w:r>
      <w:r>
        <w:t xml:space="preserve"> </w:t>
      </w:r>
      <w:r>
        <w:rPr>
          <w:i/>
        </w:rPr>
        <w:t>See</w:t>
      </w:r>
      <w:r>
        <w:rPr>
          <w:rFonts w:ascii="Verdana" w:hAnsi="Verdana"/>
          <w:color w:val="000000"/>
        </w:rPr>
        <w:t xml:space="preserve"> </w:t>
      </w:r>
      <w:r>
        <w:rPr>
          <w:i/>
          <w:iCs/>
        </w:rPr>
        <w:t>Jones Eastern of the Outer Banks, Inc.</w:t>
      </w:r>
      <w:r w:rsidR="007220AD" w:rsidRPr="00B67A6A">
        <w:t>,</w:t>
      </w:r>
      <w:r>
        <w:rPr>
          <w:i/>
        </w:rPr>
        <w:t xml:space="preserve"> </w:t>
      </w:r>
      <w:r>
        <w:t>Memorandum Opinion a</w:t>
      </w:r>
      <w:r w:rsidR="007220AD">
        <w:t>nd Order, 6 FCC Rcd 3615, 3616</w:t>
      </w:r>
      <w:r>
        <w:t xml:space="preserve"> n.2 (1991)</w:t>
      </w:r>
      <w:r>
        <w:rPr>
          <w:i/>
        </w:rPr>
        <w:t xml:space="preserve"> </w:t>
      </w:r>
      <w:r w:rsidR="007220AD">
        <w:t>(noting that, “[t]</w:t>
      </w:r>
      <w:r>
        <w:t xml:space="preserve">his is not to say that the same staff person and manager must be assigned full-time to the main studio. </w:t>
      </w:r>
      <w:r w:rsidR="007220AD">
        <w:t xml:space="preserve"> </w:t>
      </w:r>
      <w:r>
        <w:t>Rather, there must be management and staff presence on a full-time basis during normal business hours to be considered ‘meaningful.’”)</w:t>
      </w:r>
      <w:r w:rsidR="007220AD" w:rsidRPr="00B67A6A">
        <w:t>,</w:t>
      </w:r>
      <w:r>
        <w:rPr>
          <w:i/>
        </w:rPr>
        <w:t xml:space="preserve"> </w:t>
      </w:r>
      <w:r>
        <w:rPr>
          <w:i/>
          <w:iCs/>
        </w:rPr>
        <w:t>clarified</w:t>
      </w:r>
      <w:r w:rsidR="007220AD" w:rsidRPr="00B67A6A">
        <w:t>,</w:t>
      </w:r>
      <w:r>
        <w:rPr>
          <w:i/>
        </w:rPr>
        <w:t xml:space="preserve"> </w:t>
      </w:r>
      <w:r w:rsidR="007220AD">
        <w:t xml:space="preserve">Memorandum Opinion and Order, </w:t>
      </w:r>
      <w:r>
        <w:t>7 FCC Rcd 6800 (1992)</w:t>
      </w:r>
      <w:r>
        <w:rPr>
          <w:i/>
        </w:rPr>
        <w:t xml:space="preserve"> </w:t>
      </w:r>
      <w:r>
        <w:t>(</w:t>
      </w:r>
      <w:r>
        <w:rPr>
          <w:i/>
          <w:iCs/>
        </w:rPr>
        <w:t>Jones Eastern II</w:t>
      </w:r>
      <w:r w:rsidR="007220AD">
        <w:t>);</w:t>
      </w:r>
      <w:r w:rsidR="00631680">
        <w:t xml:space="preserve"> </w:t>
      </w:r>
      <w:r w:rsidR="007220AD">
        <w:rPr>
          <w:i/>
          <w:iCs/>
        </w:rPr>
        <w:t>s</w:t>
      </w:r>
      <w:r>
        <w:rPr>
          <w:i/>
          <w:iCs/>
        </w:rPr>
        <w:t xml:space="preserve">ee also </w:t>
      </w:r>
      <w:bookmarkStart w:id="3" w:name="SR;2432"/>
      <w:bookmarkStart w:id="4" w:name="SearchTerm"/>
      <w:bookmarkEnd w:id="3"/>
      <w:bookmarkEnd w:id="4"/>
      <w:r w:rsidR="007220AD">
        <w:rPr>
          <w:i/>
          <w:iCs/>
        </w:rPr>
        <w:t>Birach Broad. Corp.</w:t>
      </w:r>
      <w:r w:rsidR="007220AD" w:rsidRPr="00B67A6A">
        <w:t>,</w:t>
      </w:r>
      <w:r w:rsidR="00953CCA">
        <w:rPr>
          <w:i/>
          <w:iCs/>
        </w:rPr>
        <w:t xml:space="preserve"> </w:t>
      </w:r>
      <w:r w:rsidR="00953CCA">
        <w:rPr>
          <w:iCs/>
        </w:rPr>
        <w:t>Notice of Apparent Liability for Forfeiture</w:t>
      </w:r>
      <w:r w:rsidR="007220AD">
        <w:rPr>
          <w:iCs/>
        </w:rPr>
        <w:t xml:space="preserve"> and Order</w:t>
      </w:r>
      <w:r w:rsidR="00953CCA">
        <w:rPr>
          <w:iCs/>
        </w:rPr>
        <w:t>, 25 FCC Rcd 2635 (Enf. Bur. 2010)</w:t>
      </w:r>
      <w:r>
        <w:t>.</w:t>
      </w:r>
    </w:p>
  </w:footnote>
  <w:footnote w:id="15">
    <w:p w:rsidR="007220AD" w:rsidRPr="007220AD" w:rsidRDefault="007220AD" w:rsidP="00631680">
      <w:pPr>
        <w:pStyle w:val="FootnoteText"/>
        <w:tabs>
          <w:tab w:val="clear" w:pos="720"/>
        </w:tabs>
        <w:ind w:firstLine="0"/>
        <w:jc w:val="left"/>
      </w:pPr>
      <w:r>
        <w:rPr>
          <w:rStyle w:val="FootnoteReference"/>
        </w:rPr>
        <w:footnoteRef/>
      </w:r>
      <w:r>
        <w:t xml:space="preserve"> </w:t>
      </w:r>
      <w:r>
        <w:rPr>
          <w:i/>
        </w:rPr>
        <w:t xml:space="preserve">NAL Response </w:t>
      </w:r>
      <w:r>
        <w:t>at 1.</w:t>
      </w:r>
    </w:p>
  </w:footnote>
  <w:footnote w:id="16">
    <w:p w:rsidR="00631680" w:rsidRPr="00631680" w:rsidRDefault="00631680" w:rsidP="00631680">
      <w:pPr>
        <w:pStyle w:val="FootnoteText"/>
        <w:tabs>
          <w:tab w:val="clear" w:pos="720"/>
        </w:tabs>
        <w:ind w:firstLine="0"/>
        <w:jc w:val="left"/>
      </w:pPr>
      <w:r>
        <w:rPr>
          <w:rStyle w:val="FootnoteReference"/>
        </w:rPr>
        <w:footnoteRef/>
      </w:r>
      <w:r>
        <w:t xml:space="preserve"> We do not impose a forfeiture against Cochise </w:t>
      </w:r>
      <w:r>
        <w:rPr>
          <w:szCs w:val="20"/>
        </w:rPr>
        <w:t xml:space="preserve">for the public inspection file rule violations alleged in the </w:t>
      </w:r>
      <w:r>
        <w:rPr>
          <w:i/>
          <w:szCs w:val="20"/>
        </w:rPr>
        <w:t>NAL</w:t>
      </w:r>
      <w:r>
        <w:rPr>
          <w:szCs w:val="20"/>
        </w:rPr>
        <w:t xml:space="preserve">.  </w:t>
      </w:r>
      <w:r>
        <w:t>If Cochise had maintained a</w:t>
      </w:r>
      <w:r w:rsidR="00DD3174">
        <w:t xml:space="preserve"> fully </w:t>
      </w:r>
      <w:r>
        <w:t xml:space="preserve">staffed main studio, the agent would have been able to locate and </w:t>
      </w:r>
      <w:r w:rsidR="00DD3174">
        <w:t xml:space="preserve">request </w:t>
      </w:r>
      <w:r>
        <w:t xml:space="preserve">the public inspection file </w:t>
      </w:r>
      <w:r w:rsidR="00DD3174">
        <w:t>in person</w:t>
      </w:r>
      <w:r>
        <w:t xml:space="preserve">.  However, Cochise did not </w:t>
      </w:r>
      <w:r w:rsidR="006A47FF">
        <w:t>refuse</w:t>
      </w:r>
      <w:r>
        <w:t xml:space="preserve"> to make the public inspect</w:t>
      </w:r>
      <w:r w:rsidR="00DD3174">
        <w:t xml:space="preserve">ion file available to agents </w:t>
      </w:r>
      <w:r>
        <w:t>and</w:t>
      </w:r>
      <w:r w:rsidR="008D7894">
        <w:t xml:space="preserve"> it</w:t>
      </w:r>
      <w:r>
        <w:t xml:space="preserve"> </w:t>
      </w:r>
      <w:r w:rsidR="006A47FF">
        <w:t xml:space="preserve">subsequently </w:t>
      </w:r>
      <w:r>
        <w:t>provided the Enforcement Bureau wi</w:t>
      </w:r>
      <w:r w:rsidR="00DD3174">
        <w:t>th a copy of the file.</w:t>
      </w:r>
    </w:p>
  </w:footnote>
  <w:footnote w:id="17">
    <w:p w:rsidR="00E651E4" w:rsidRPr="00C72405" w:rsidRDefault="00E651E4" w:rsidP="002A633E">
      <w:pPr>
        <w:pStyle w:val="FootnoteText"/>
        <w:ind w:firstLine="0"/>
      </w:pPr>
      <w:r w:rsidRPr="00C72405">
        <w:rPr>
          <w:rStyle w:val="FootnoteReference"/>
        </w:rPr>
        <w:footnoteRef/>
      </w:r>
      <w:r w:rsidRPr="00C72405">
        <w:t xml:space="preserve"> 47 U.S.C. § 503(b)(2)(E).  </w:t>
      </w:r>
      <w:r w:rsidRPr="00C72405">
        <w:rPr>
          <w:i/>
        </w:rPr>
        <w:t>See</w:t>
      </w:r>
      <w:r w:rsidRPr="00C72405">
        <w:t xml:space="preserve"> 47 C.F.R. § 1.80(b)(</w:t>
      </w:r>
      <w:r>
        <w:t>8</w:t>
      </w:r>
      <w:r w:rsidRPr="00C72405">
        <w:t xml:space="preserve">).  </w:t>
      </w:r>
    </w:p>
  </w:footnote>
  <w:footnote w:id="18">
    <w:p w:rsidR="00776B8F" w:rsidRPr="006F581F" w:rsidRDefault="00776B8F" w:rsidP="002A633E">
      <w:pPr>
        <w:pStyle w:val="FootnoteText"/>
        <w:widowControl/>
        <w:ind w:firstLine="0"/>
        <w:jc w:val="left"/>
        <w:rPr>
          <w:szCs w:val="20"/>
        </w:rPr>
      </w:pPr>
      <w:r w:rsidRPr="00087B3F">
        <w:rPr>
          <w:rStyle w:val="FootnoteReference"/>
        </w:rPr>
        <w:footnoteRef/>
      </w:r>
      <w:r w:rsidRPr="00087B3F">
        <w:rPr>
          <w:szCs w:val="20"/>
        </w:rPr>
        <w:t xml:space="preserve"> 47 U.S.C. §</w:t>
      </w:r>
      <w:r w:rsidR="00081840" w:rsidRPr="0006079B">
        <w:rPr>
          <w:szCs w:val="20"/>
        </w:rPr>
        <w:t xml:space="preserve"> </w:t>
      </w:r>
      <w:r w:rsidRPr="0006079B">
        <w:rPr>
          <w:szCs w:val="20"/>
        </w:rPr>
        <w:t xml:space="preserve">503(b); 47 C.F.R. §§ 0.111, </w:t>
      </w:r>
      <w:r w:rsidR="0081520B" w:rsidRPr="006F581F">
        <w:rPr>
          <w:szCs w:val="20"/>
        </w:rPr>
        <w:t xml:space="preserve">0.204, </w:t>
      </w:r>
      <w:r w:rsidRPr="006F581F">
        <w:rPr>
          <w:szCs w:val="20"/>
        </w:rPr>
        <w:t xml:space="preserve">0.311, </w:t>
      </w:r>
      <w:r w:rsidR="0081418C" w:rsidRPr="006F581F">
        <w:rPr>
          <w:szCs w:val="20"/>
        </w:rPr>
        <w:t xml:space="preserve">0.314, </w:t>
      </w:r>
      <w:r w:rsidRPr="006F581F">
        <w:rPr>
          <w:szCs w:val="20"/>
        </w:rPr>
        <w:t>1.80(f)(4)</w:t>
      </w:r>
      <w:r w:rsidR="007B624E">
        <w:rPr>
          <w:szCs w:val="20"/>
        </w:rPr>
        <w:t xml:space="preserve">, </w:t>
      </w:r>
      <w:r w:rsidR="00E85E59">
        <w:rPr>
          <w:szCs w:val="20"/>
        </w:rPr>
        <w:t>73.1125(a)</w:t>
      </w:r>
      <w:r w:rsidRPr="006F581F">
        <w:rPr>
          <w:szCs w:val="20"/>
        </w:rPr>
        <w:t>.</w:t>
      </w:r>
    </w:p>
  </w:footnote>
  <w:footnote w:id="19">
    <w:p w:rsidR="00260A98" w:rsidRPr="00087B3F" w:rsidRDefault="00260A98" w:rsidP="002A633E">
      <w:pPr>
        <w:pStyle w:val="FootnoteText"/>
        <w:widowControl/>
        <w:ind w:firstLine="0"/>
        <w:jc w:val="left"/>
        <w:rPr>
          <w:szCs w:val="20"/>
        </w:rPr>
      </w:pPr>
      <w:r w:rsidRPr="00087B3F">
        <w:rPr>
          <w:rStyle w:val="FootnoteReference"/>
        </w:rPr>
        <w:footnoteRef/>
      </w:r>
      <w:r w:rsidRPr="00087B3F">
        <w:rPr>
          <w:szCs w:val="20"/>
        </w:rPr>
        <w:t xml:space="preserve"> 47 C.F.R. § 1.80.</w:t>
      </w:r>
    </w:p>
  </w:footnote>
  <w:footnote w:id="20">
    <w:p w:rsidR="00260A98" w:rsidRPr="00087B3F" w:rsidRDefault="00260A98" w:rsidP="002A633E">
      <w:pPr>
        <w:pStyle w:val="FootnoteText"/>
        <w:widowControl/>
        <w:ind w:firstLine="0"/>
        <w:jc w:val="left"/>
        <w:rPr>
          <w:szCs w:val="20"/>
        </w:rPr>
      </w:pPr>
      <w:r w:rsidRPr="00087B3F">
        <w:rPr>
          <w:rStyle w:val="FootnoteReference"/>
        </w:rPr>
        <w:footnoteRef/>
      </w:r>
      <w:r w:rsidRPr="00087B3F">
        <w:rPr>
          <w:szCs w:val="20"/>
        </w:rPr>
        <w:t xml:space="preserve"> 47 U.S.C. § 504(a).</w:t>
      </w:r>
    </w:p>
  </w:footnote>
  <w:footnote w:id="21">
    <w:p w:rsidR="00260A98" w:rsidRPr="006F581F" w:rsidRDefault="00260A98" w:rsidP="002A633E">
      <w:pPr>
        <w:pStyle w:val="FootnoteText"/>
        <w:widowControl/>
        <w:ind w:firstLine="0"/>
        <w:jc w:val="left"/>
        <w:rPr>
          <w:szCs w:val="20"/>
        </w:rPr>
      </w:pPr>
      <w:r w:rsidRPr="00087B3F">
        <w:rPr>
          <w:rStyle w:val="FootnoteReference"/>
        </w:rPr>
        <w:footnoteRef/>
      </w:r>
      <w:r w:rsidRPr="00087B3F">
        <w:rPr>
          <w:szCs w:val="20"/>
        </w:rPr>
        <w:t xml:space="preserve"> </w:t>
      </w:r>
      <w:r w:rsidRPr="00087B3F">
        <w:rPr>
          <w:rFonts w:eastAsia="MS Mincho" w:cs="Arial"/>
          <w:szCs w:val="20"/>
        </w:rPr>
        <w:t>An FCC Form 159 and detailed instr</w:t>
      </w:r>
      <w:r w:rsidRPr="0006079B">
        <w:rPr>
          <w:rFonts w:eastAsia="MS Mincho" w:cs="Arial"/>
          <w:szCs w:val="20"/>
        </w:rPr>
        <w:t>uctions for completing the form may be obtained at http://www.fcc.gov/Forms/Form159/159.pdf.</w:t>
      </w:r>
    </w:p>
  </w:footnote>
  <w:footnote w:id="22">
    <w:p w:rsidR="00260A98" w:rsidRPr="0006079B" w:rsidRDefault="00260A98" w:rsidP="002A633E">
      <w:pPr>
        <w:pStyle w:val="FootnoteText"/>
        <w:widowControl/>
        <w:ind w:firstLine="0"/>
        <w:jc w:val="left"/>
        <w:rPr>
          <w:szCs w:val="20"/>
        </w:rPr>
      </w:pPr>
      <w:r w:rsidRPr="00087B3F">
        <w:rPr>
          <w:rStyle w:val="FootnoteReference"/>
        </w:rPr>
        <w:footnoteRef/>
      </w:r>
      <w:r w:rsidRPr="00087B3F">
        <w:rPr>
          <w:szCs w:val="20"/>
        </w:rPr>
        <w:t xml:space="preserve"> </w:t>
      </w:r>
      <w:r w:rsidRPr="00087B3F">
        <w:rPr>
          <w:i/>
          <w:szCs w:val="20"/>
        </w:rPr>
        <w:t>See</w:t>
      </w:r>
      <w:r w:rsidRPr="0006079B">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8C" w:rsidRDefault="002E3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107C4E">
    <w:pPr>
      <w:tabs>
        <w:tab w:val="center" w:pos="4680"/>
        <w:tab w:val="right" w:pos="9360"/>
      </w:tabs>
      <w:suppressAutoHyphens/>
      <w:spacing w:line="227" w:lineRule="auto"/>
      <w:jc w:val="both"/>
      <w:rPr>
        <w:b/>
      </w:rPr>
    </w:pPr>
    <w:r>
      <w:rPr>
        <w:b/>
      </w:rPr>
      <w:tab/>
      <w:t>Federal Communications Commission</w:t>
    </w:r>
    <w:r>
      <w:rPr>
        <w:b/>
      </w:rPr>
      <w:tab/>
      <w:t>DA 1</w:t>
    </w:r>
    <w:r w:rsidR="000966A8">
      <w:rPr>
        <w:b/>
      </w:rPr>
      <w:t>4</w:t>
    </w:r>
    <w:r>
      <w:rPr>
        <w:b/>
      </w:rPr>
      <w:t>-</w:t>
    </w:r>
    <w:r w:rsidR="00AE097F">
      <w:rPr>
        <w:b/>
      </w:rPr>
      <w:t>1833</w:t>
    </w:r>
  </w:p>
  <w:p w:rsidR="00776B8F" w:rsidRPr="000E5A45" w:rsidRDefault="00175B05" w:rsidP="000E5A45">
    <w:pPr>
      <w:pStyle w:val="Header"/>
      <w:jc w:val="both"/>
      <w:rPr>
        <w:b/>
      </w:rPr>
    </w:pPr>
    <w:r>
      <w:rPr>
        <w:b/>
        <w:noProof/>
      </w:rPr>
      <w:pict>
        <v:rect id="_x0000_s2058" style="position:absolute;left:0;text-align:left;margin-left:0;margin-top:-.7pt;width:468pt;height:.95pt;z-index:-251659264;mso-position-horizontal-relative:margin" o:allowincell="f" fillcolor="black" stroked="f" strokeweight=".05pt">
          <v:fill color2="black"/>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107C4E">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0966A8">
      <w:rPr>
        <w:b/>
        <w:spacing w:val="-2"/>
      </w:rPr>
      <w:t>4</w:t>
    </w:r>
    <w:r>
      <w:rPr>
        <w:b/>
        <w:spacing w:val="-2"/>
      </w:rPr>
      <w:t>-</w:t>
    </w:r>
    <w:r w:rsidR="00AE097F">
      <w:rPr>
        <w:b/>
        <w:spacing w:val="-2"/>
      </w:rPr>
      <w:t>1833</w:t>
    </w:r>
  </w:p>
  <w:p w:rsidR="00776B8F" w:rsidRDefault="00175B05" w:rsidP="00107C4E">
    <w:pPr>
      <w:tabs>
        <w:tab w:val="left" w:pos="-1440"/>
        <w:tab w:val="left" w:pos="-720"/>
      </w:tabs>
      <w:suppressAutoHyphens/>
      <w:spacing w:line="19" w:lineRule="exact"/>
      <w:jc w:val="both"/>
      <w:rPr>
        <w:spacing w:val="-2"/>
      </w:rPr>
    </w:pPr>
    <w:r>
      <w:rPr>
        <w:noProof/>
      </w:rPr>
      <w:pict>
        <v:rect id="_x0000_s2059" style="position:absolute;left:0;text-align:left;margin-left:0;margin-top:0;width:468pt;height:.95pt;z-index:-251658240;mso-position-horizontal-relative:margin" o:allowincell="f" fillcolor="black" stroked="f" strokeweight=".05pt">
          <v:fill color2="black"/>
          <v:textbox style="mso-next-textbox:#_x0000_s2059">
            <w:txbxContent>
              <w:p w:rsidR="00776B8F" w:rsidRDefault="00776B8F" w:rsidP="00107C4E"/>
            </w:txbxContent>
          </v:textbox>
          <w10:wrap anchorx="margin"/>
        </v:rect>
      </w:pict>
    </w:r>
  </w:p>
  <w:p w:rsidR="00776B8F" w:rsidRDefault="00776B8F"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055"/>
    <w:multiLevelType w:val="hybridMultilevel"/>
    <w:tmpl w:val="C7FA60D0"/>
    <w:lvl w:ilvl="0" w:tplc="77F8CF3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5">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8">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69E07562"/>
    <w:multiLevelType w:val="hybridMultilevel"/>
    <w:tmpl w:val="F8C42A9E"/>
    <w:lvl w:ilvl="0" w:tplc="3CB0B03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5"/>
  </w:num>
  <w:num w:numId="3">
    <w:abstractNumId w:val="3"/>
  </w:num>
  <w:num w:numId="4">
    <w:abstractNumId w:val="10"/>
  </w:num>
  <w:num w:numId="5">
    <w:abstractNumId w:val="2"/>
  </w:num>
  <w:num w:numId="6">
    <w:abstractNumId w:val="4"/>
  </w:num>
  <w:num w:numId="7">
    <w:abstractNumId w:val="1"/>
  </w:num>
  <w:num w:numId="8">
    <w:abstractNumId w:val="12"/>
  </w:num>
  <w:num w:numId="9">
    <w:abstractNumId w:val="9"/>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7E"/>
    <w:rsid w:val="00004C66"/>
    <w:rsid w:val="00005ED1"/>
    <w:rsid w:val="00006E66"/>
    <w:rsid w:val="00010B20"/>
    <w:rsid w:val="00010D16"/>
    <w:rsid w:val="00012A79"/>
    <w:rsid w:val="00020ACF"/>
    <w:rsid w:val="000215E7"/>
    <w:rsid w:val="00023623"/>
    <w:rsid w:val="00023FA1"/>
    <w:rsid w:val="00025088"/>
    <w:rsid w:val="00025BC7"/>
    <w:rsid w:val="00025EFC"/>
    <w:rsid w:val="0002716F"/>
    <w:rsid w:val="000328B4"/>
    <w:rsid w:val="000331F8"/>
    <w:rsid w:val="00033D68"/>
    <w:rsid w:val="00034521"/>
    <w:rsid w:val="0003603B"/>
    <w:rsid w:val="00037772"/>
    <w:rsid w:val="000403C2"/>
    <w:rsid w:val="00042EA4"/>
    <w:rsid w:val="00043262"/>
    <w:rsid w:val="00043566"/>
    <w:rsid w:val="00045185"/>
    <w:rsid w:val="0004728C"/>
    <w:rsid w:val="00047622"/>
    <w:rsid w:val="00047930"/>
    <w:rsid w:val="00052480"/>
    <w:rsid w:val="00052B8F"/>
    <w:rsid w:val="0005309C"/>
    <w:rsid w:val="00054A49"/>
    <w:rsid w:val="0006079B"/>
    <w:rsid w:val="0006117E"/>
    <w:rsid w:val="000613C8"/>
    <w:rsid w:val="00061A0C"/>
    <w:rsid w:val="00062C07"/>
    <w:rsid w:val="00063CFA"/>
    <w:rsid w:val="00065BE5"/>
    <w:rsid w:val="00066BF2"/>
    <w:rsid w:val="00067FBB"/>
    <w:rsid w:val="00071997"/>
    <w:rsid w:val="00072672"/>
    <w:rsid w:val="00072D36"/>
    <w:rsid w:val="00075D4A"/>
    <w:rsid w:val="00076726"/>
    <w:rsid w:val="00080218"/>
    <w:rsid w:val="00081840"/>
    <w:rsid w:val="00081BD1"/>
    <w:rsid w:val="000844F0"/>
    <w:rsid w:val="00085A2A"/>
    <w:rsid w:val="00085C8D"/>
    <w:rsid w:val="0008609E"/>
    <w:rsid w:val="00087A47"/>
    <w:rsid w:val="00087B3F"/>
    <w:rsid w:val="00087E1E"/>
    <w:rsid w:val="00091E06"/>
    <w:rsid w:val="00092984"/>
    <w:rsid w:val="0009444D"/>
    <w:rsid w:val="000966A8"/>
    <w:rsid w:val="0009710D"/>
    <w:rsid w:val="00097F17"/>
    <w:rsid w:val="000A1C81"/>
    <w:rsid w:val="000A2BB5"/>
    <w:rsid w:val="000A3648"/>
    <w:rsid w:val="000A5A7D"/>
    <w:rsid w:val="000A7151"/>
    <w:rsid w:val="000B1979"/>
    <w:rsid w:val="000B47CF"/>
    <w:rsid w:val="000B732F"/>
    <w:rsid w:val="000B7404"/>
    <w:rsid w:val="000C063C"/>
    <w:rsid w:val="000C3295"/>
    <w:rsid w:val="000C5881"/>
    <w:rsid w:val="000C7D09"/>
    <w:rsid w:val="000D0EDC"/>
    <w:rsid w:val="000D1060"/>
    <w:rsid w:val="000D20A7"/>
    <w:rsid w:val="000D382F"/>
    <w:rsid w:val="000D3A8C"/>
    <w:rsid w:val="000D3F35"/>
    <w:rsid w:val="000D694D"/>
    <w:rsid w:val="000D6F6D"/>
    <w:rsid w:val="000E0545"/>
    <w:rsid w:val="000E10F2"/>
    <w:rsid w:val="000E4CF5"/>
    <w:rsid w:val="000E5584"/>
    <w:rsid w:val="000E5A45"/>
    <w:rsid w:val="000E77EC"/>
    <w:rsid w:val="000E7A73"/>
    <w:rsid w:val="000F1798"/>
    <w:rsid w:val="000F225F"/>
    <w:rsid w:val="000F4A2C"/>
    <w:rsid w:val="000F511F"/>
    <w:rsid w:val="000F6C94"/>
    <w:rsid w:val="000F767B"/>
    <w:rsid w:val="00100381"/>
    <w:rsid w:val="001012D9"/>
    <w:rsid w:val="00103F08"/>
    <w:rsid w:val="00105BD3"/>
    <w:rsid w:val="00107178"/>
    <w:rsid w:val="00107C4E"/>
    <w:rsid w:val="0011124E"/>
    <w:rsid w:val="00120029"/>
    <w:rsid w:val="00121D2E"/>
    <w:rsid w:val="001251E4"/>
    <w:rsid w:val="00125A43"/>
    <w:rsid w:val="0013160C"/>
    <w:rsid w:val="00131B7D"/>
    <w:rsid w:val="001325C5"/>
    <w:rsid w:val="00134C72"/>
    <w:rsid w:val="00135430"/>
    <w:rsid w:val="001359FE"/>
    <w:rsid w:val="00135C7A"/>
    <w:rsid w:val="001367DC"/>
    <w:rsid w:val="00137599"/>
    <w:rsid w:val="00137BED"/>
    <w:rsid w:val="0014034B"/>
    <w:rsid w:val="001410DB"/>
    <w:rsid w:val="0014185F"/>
    <w:rsid w:val="00142EDB"/>
    <w:rsid w:val="00150E22"/>
    <w:rsid w:val="001518C2"/>
    <w:rsid w:val="00160976"/>
    <w:rsid w:val="00162CB9"/>
    <w:rsid w:val="0016422F"/>
    <w:rsid w:val="00164CC7"/>
    <w:rsid w:val="001661DB"/>
    <w:rsid w:val="001671BE"/>
    <w:rsid w:val="0016755C"/>
    <w:rsid w:val="00170F25"/>
    <w:rsid w:val="00175794"/>
    <w:rsid w:val="00175A80"/>
    <w:rsid w:val="00175B05"/>
    <w:rsid w:val="001803C2"/>
    <w:rsid w:val="00180ADB"/>
    <w:rsid w:val="00182605"/>
    <w:rsid w:val="00182E9F"/>
    <w:rsid w:val="001830CD"/>
    <w:rsid w:val="001870CF"/>
    <w:rsid w:val="001871D0"/>
    <w:rsid w:val="001878C4"/>
    <w:rsid w:val="00187EFD"/>
    <w:rsid w:val="00191BF4"/>
    <w:rsid w:val="00192F68"/>
    <w:rsid w:val="00197DD6"/>
    <w:rsid w:val="001A524B"/>
    <w:rsid w:val="001A5594"/>
    <w:rsid w:val="001A5AE2"/>
    <w:rsid w:val="001A6308"/>
    <w:rsid w:val="001A7DCB"/>
    <w:rsid w:val="001B015B"/>
    <w:rsid w:val="001B0225"/>
    <w:rsid w:val="001B1D85"/>
    <w:rsid w:val="001B26F3"/>
    <w:rsid w:val="001B3680"/>
    <w:rsid w:val="001B48E8"/>
    <w:rsid w:val="001B54C3"/>
    <w:rsid w:val="001C0ACD"/>
    <w:rsid w:val="001C3D7D"/>
    <w:rsid w:val="001C5619"/>
    <w:rsid w:val="001C604E"/>
    <w:rsid w:val="001C7B27"/>
    <w:rsid w:val="001D0072"/>
    <w:rsid w:val="001D0752"/>
    <w:rsid w:val="001D3040"/>
    <w:rsid w:val="001D4BC5"/>
    <w:rsid w:val="001D5359"/>
    <w:rsid w:val="001D753D"/>
    <w:rsid w:val="001F04AB"/>
    <w:rsid w:val="001F11BE"/>
    <w:rsid w:val="001F133D"/>
    <w:rsid w:val="001F2812"/>
    <w:rsid w:val="001F3952"/>
    <w:rsid w:val="002016B4"/>
    <w:rsid w:val="002018D3"/>
    <w:rsid w:val="002023BC"/>
    <w:rsid w:val="002033E0"/>
    <w:rsid w:val="00203561"/>
    <w:rsid w:val="00203B2C"/>
    <w:rsid w:val="00206057"/>
    <w:rsid w:val="00210EF6"/>
    <w:rsid w:val="002126D4"/>
    <w:rsid w:val="0021359A"/>
    <w:rsid w:val="00213C47"/>
    <w:rsid w:val="00214AE6"/>
    <w:rsid w:val="0021664D"/>
    <w:rsid w:val="002169FE"/>
    <w:rsid w:val="002173FD"/>
    <w:rsid w:val="00217F47"/>
    <w:rsid w:val="0022038E"/>
    <w:rsid w:val="00220563"/>
    <w:rsid w:val="0022251C"/>
    <w:rsid w:val="002238E1"/>
    <w:rsid w:val="0022676F"/>
    <w:rsid w:val="00231EFF"/>
    <w:rsid w:val="00233E40"/>
    <w:rsid w:val="002340E2"/>
    <w:rsid w:val="002346B3"/>
    <w:rsid w:val="00234D07"/>
    <w:rsid w:val="002376DD"/>
    <w:rsid w:val="00244FA8"/>
    <w:rsid w:val="0024770E"/>
    <w:rsid w:val="00251496"/>
    <w:rsid w:val="0025252C"/>
    <w:rsid w:val="002526AB"/>
    <w:rsid w:val="00252711"/>
    <w:rsid w:val="00253049"/>
    <w:rsid w:val="002550DF"/>
    <w:rsid w:val="00256050"/>
    <w:rsid w:val="00256E45"/>
    <w:rsid w:val="00257724"/>
    <w:rsid w:val="00260A98"/>
    <w:rsid w:val="00263081"/>
    <w:rsid w:val="00266A10"/>
    <w:rsid w:val="00267055"/>
    <w:rsid w:val="00270FE8"/>
    <w:rsid w:val="00275C76"/>
    <w:rsid w:val="00275F25"/>
    <w:rsid w:val="002774C2"/>
    <w:rsid w:val="002775EF"/>
    <w:rsid w:val="00277653"/>
    <w:rsid w:val="00284EA1"/>
    <w:rsid w:val="00286264"/>
    <w:rsid w:val="00286E98"/>
    <w:rsid w:val="00287859"/>
    <w:rsid w:val="00290DA2"/>
    <w:rsid w:val="00292A73"/>
    <w:rsid w:val="002A0640"/>
    <w:rsid w:val="002A1FD1"/>
    <w:rsid w:val="002A582C"/>
    <w:rsid w:val="002A5D6E"/>
    <w:rsid w:val="002A633E"/>
    <w:rsid w:val="002A6E15"/>
    <w:rsid w:val="002B32B5"/>
    <w:rsid w:val="002B388B"/>
    <w:rsid w:val="002B5518"/>
    <w:rsid w:val="002B6957"/>
    <w:rsid w:val="002C07DB"/>
    <w:rsid w:val="002C6862"/>
    <w:rsid w:val="002C6E41"/>
    <w:rsid w:val="002D0081"/>
    <w:rsid w:val="002D030D"/>
    <w:rsid w:val="002D1CFB"/>
    <w:rsid w:val="002D25D5"/>
    <w:rsid w:val="002E0130"/>
    <w:rsid w:val="002E1701"/>
    <w:rsid w:val="002E3A8D"/>
    <w:rsid w:val="002E3B8C"/>
    <w:rsid w:val="002E78FB"/>
    <w:rsid w:val="002F062C"/>
    <w:rsid w:val="002F0C0E"/>
    <w:rsid w:val="002F43BE"/>
    <w:rsid w:val="002F44E7"/>
    <w:rsid w:val="002F45EF"/>
    <w:rsid w:val="002F6103"/>
    <w:rsid w:val="002F6319"/>
    <w:rsid w:val="002F7F3A"/>
    <w:rsid w:val="00300682"/>
    <w:rsid w:val="00302212"/>
    <w:rsid w:val="00303422"/>
    <w:rsid w:val="0030452C"/>
    <w:rsid w:val="003102E7"/>
    <w:rsid w:val="0031047E"/>
    <w:rsid w:val="00312D3D"/>
    <w:rsid w:val="003144DF"/>
    <w:rsid w:val="00315345"/>
    <w:rsid w:val="00322ACA"/>
    <w:rsid w:val="00322EDA"/>
    <w:rsid w:val="00323835"/>
    <w:rsid w:val="0032438C"/>
    <w:rsid w:val="0032768D"/>
    <w:rsid w:val="0033202F"/>
    <w:rsid w:val="00333020"/>
    <w:rsid w:val="00334578"/>
    <w:rsid w:val="003351A4"/>
    <w:rsid w:val="00337580"/>
    <w:rsid w:val="003402B3"/>
    <w:rsid w:val="003435E5"/>
    <w:rsid w:val="0034371D"/>
    <w:rsid w:val="003442D9"/>
    <w:rsid w:val="00344AB8"/>
    <w:rsid w:val="00345914"/>
    <w:rsid w:val="00350865"/>
    <w:rsid w:val="00352D05"/>
    <w:rsid w:val="003531BA"/>
    <w:rsid w:val="00354D2C"/>
    <w:rsid w:val="003557F9"/>
    <w:rsid w:val="0036312B"/>
    <w:rsid w:val="00363C43"/>
    <w:rsid w:val="0036490D"/>
    <w:rsid w:val="00365033"/>
    <w:rsid w:val="00365C97"/>
    <w:rsid w:val="003666DD"/>
    <w:rsid w:val="0037017C"/>
    <w:rsid w:val="0037089B"/>
    <w:rsid w:val="00371827"/>
    <w:rsid w:val="00371AC3"/>
    <w:rsid w:val="003733A0"/>
    <w:rsid w:val="00373FE0"/>
    <w:rsid w:val="00374FEA"/>
    <w:rsid w:val="003817D5"/>
    <w:rsid w:val="0038206E"/>
    <w:rsid w:val="00390E33"/>
    <w:rsid w:val="00391531"/>
    <w:rsid w:val="00391B21"/>
    <w:rsid w:val="00393379"/>
    <w:rsid w:val="00394199"/>
    <w:rsid w:val="00394A9C"/>
    <w:rsid w:val="00395BBA"/>
    <w:rsid w:val="003968C0"/>
    <w:rsid w:val="00396CD7"/>
    <w:rsid w:val="00397670"/>
    <w:rsid w:val="003A377E"/>
    <w:rsid w:val="003A3F6B"/>
    <w:rsid w:val="003A52C5"/>
    <w:rsid w:val="003A5F0D"/>
    <w:rsid w:val="003A5FB6"/>
    <w:rsid w:val="003B1149"/>
    <w:rsid w:val="003B3C1A"/>
    <w:rsid w:val="003B3C6D"/>
    <w:rsid w:val="003B3F5D"/>
    <w:rsid w:val="003C00AB"/>
    <w:rsid w:val="003C0BB5"/>
    <w:rsid w:val="003C21FF"/>
    <w:rsid w:val="003C2EC9"/>
    <w:rsid w:val="003C35B4"/>
    <w:rsid w:val="003C379E"/>
    <w:rsid w:val="003C397F"/>
    <w:rsid w:val="003C3C66"/>
    <w:rsid w:val="003C7553"/>
    <w:rsid w:val="003D0881"/>
    <w:rsid w:val="003D4829"/>
    <w:rsid w:val="003D64B0"/>
    <w:rsid w:val="003E06D1"/>
    <w:rsid w:val="003E094A"/>
    <w:rsid w:val="003E220F"/>
    <w:rsid w:val="003E29B6"/>
    <w:rsid w:val="003E480A"/>
    <w:rsid w:val="003E5435"/>
    <w:rsid w:val="003F60BB"/>
    <w:rsid w:val="003F6A9D"/>
    <w:rsid w:val="004003D5"/>
    <w:rsid w:val="00400910"/>
    <w:rsid w:val="004059BB"/>
    <w:rsid w:val="00405A29"/>
    <w:rsid w:val="004071AA"/>
    <w:rsid w:val="0041098D"/>
    <w:rsid w:val="00410B99"/>
    <w:rsid w:val="00411DF7"/>
    <w:rsid w:val="004148D1"/>
    <w:rsid w:val="004149D5"/>
    <w:rsid w:val="004170A1"/>
    <w:rsid w:val="004201A0"/>
    <w:rsid w:val="00420B85"/>
    <w:rsid w:val="004221E9"/>
    <w:rsid w:val="00423B42"/>
    <w:rsid w:val="00432F07"/>
    <w:rsid w:val="00435A09"/>
    <w:rsid w:val="00441BB1"/>
    <w:rsid w:val="0044560F"/>
    <w:rsid w:val="004472B4"/>
    <w:rsid w:val="0045187D"/>
    <w:rsid w:val="004518F0"/>
    <w:rsid w:val="00452037"/>
    <w:rsid w:val="00453EFF"/>
    <w:rsid w:val="00465D43"/>
    <w:rsid w:val="00470D5C"/>
    <w:rsid w:val="004716B6"/>
    <w:rsid w:val="004731E5"/>
    <w:rsid w:val="00473654"/>
    <w:rsid w:val="00473BD5"/>
    <w:rsid w:val="00473F86"/>
    <w:rsid w:val="00475446"/>
    <w:rsid w:val="00476ED5"/>
    <w:rsid w:val="00477069"/>
    <w:rsid w:val="0047762A"/>
    <w:rsid w:val="00480F7E"/>
    <w:rsid w:val="0048116B"/>
    <w:rsid w:val="004821C9"/>
    <w:rsid w:val="00482846"/>
    <w:rsid w:val="00484071"/>
    <w:rsid w:val="00485F0C"/>
    <w:rsid w:val="00486AAC"/>
    <w:rsid w:val="0048723A"/>
    <w:rsid w:val="004873F5"/>
    <w:rsid w:val="004929E1"/>
    <w:rsid w:val="00495F88"/>
    <w:rsid w:val="00496B34"/>
    <w:rsid w:val="0049740F"/>
    <w:rsid w:val="004A1374"/>
    <w:rsid w:val="004A35E6"/>
    <w:rsid w:val="004A552C"/>
    <w:rsid w:val="004B043D"/>
    <w:rsid w:val="004B0D5E"/>
    <w:rsid w:val="004B2ABF"/>
    <w:rsid w:val="004B382C"/>
    <w:rsid w:val="004B5660"/>
    <w:rsid w:val="004C1E58"/>
    <w:rsid w:val="004C1E7E"/>
    <w:rsid w:val="004C2B65"/>
    <w:rsid w:val="004C5AFD"/>
    <w:rsid w:val="004C6F9B"/>
    <w:rsid w:val="004D3B0B"/>
    <w:rsid w:val="004D4085"/>
    <w:rsid w:val="004D586B"/>
    <w:rsid w:val="004D79CD"/>
    <w:rsid w:val="004E0162"/>
    <w:rsid w:val="004E6646"/>
    <w:rsid w:val="004E7018"/>
    <w:rsid w:val="004E7E21"/>
    <w:rsid w:val="004F083F"/>
    <w:rsid w:val="004F25D9"/>
    <w:rsid w:val="004F4E94"/>
    <w:rsid w:val="004F75BD"/>
    <w:rsid w:val="005013AB"/>
    <w:rsid w:val="00502EBA"/>
    <w:rsid w:val="00505137"/>
    <w:rsid w:val="00506EE8"/>
    <w:rsid w:val="00507025"/>
    <w:rsid w:val="00507397"/>
    <w:rsid w:val="00513CDB"/>
    <w:rsid w:val="0051437A"/>
    <w:rsid w:val="00514B10"/>
    <w:rsid w:val="0051504E"/>
    <w:rsid w:val="00516166"/>
    <w:rsid w:val="00516706"/>
    <w:rsid w:val="00517A3E"/>
    <w:rsid w:val="005231E2"/>
    <w:rsid w:val="00523242"/>
    <w:rsid w:val="0052768B"/>
    <w:rsid w:val="00527BF4"/>
    <w:rsid w:val="0053085E"/>
    <w:rsid w:val="00533CC6"/>
    <w:rsid w:val="00534FDD"/>
    <w:rsid w:val="005354D1"/>
    <w:rsid w:val="00536252"/>
    <w:rsid w:val="0053643D"/>
    <w:rsid w:val="00540D84"/>
    <w:rsid w:val="005418EF"/>
    <w:rsid w:val="00544CB5"/>
    <w:rsid w:val="0054523B"/>
    <w:rsid w:val="00553895"/>
    <w:rsid w:val="00555892"/>
    <w:rsid w:val="00555CE2"/>
    <w:rsid w:val="00561E93"/>
    <w:rsid w:val="005621F7"/>
    <w:rsid w:val="00563C35"/>
    <w:rsid w:val="005642A2"/>
    <w:rsid w:val="00566482"/>
    <w:rsid w:val="00570062"/>
    <w:rsid w:val="0057039E"/>
    <w:rsid w:val="00570881"/>
    <w:rsid w:val="0057093A"/>
    <w:rsid w:val="0057289F"/>
    <w:rsid w:val="0057328B"/>
    <w:rsid w:val="00580D4D"/>
    <w:rsid w:val="005820DC"/>
    <w:rsid w:val="00583EE9"/>
    <w:rsid w:val="00584193"/>
    <w:rsid w:val="005860B7"/>
    <w:rsid w:val="00586F86"/>
    <w:rsid w:val="00587FB3"/>
    <w:rsid w:val="00592AE6"/>
    <w:rsid w:val="00597068"/>
    <w:rsid w:val="005A0D1A"/>
    <w:rsid w:val="005A195B"/>
    <w:rsid w:val="005A2DAA"/>
    <w:rsid w:val="005A3230"/>
    <w:rsid w:val="005A425C"/>
    <w:rsid w:val="005A5CDB"/>
    <w:rsid w:val="005A5DA7"/>
    <w:rsid w:val="005A7322"/>
    <w:rsid w:val="005B1CE8"/>
    <w:rsid w:val="005B2719"/>
    <w:rsid w:val="005B4D43"/>
    <w:rsid w:val="005B538E"/>
    <w:rsid w:val="005B63A6"/>
    <w:rsid w:val="005B7F16"/>
    <w:rsid w:val="005C0524"/>
    <w:rsid w:val="005C077E"/>
    <w:rsid w:val="005C0C74"/>
    <w:rsid w:val="005C2A61"/>
    <w:rsid w:val="005C55FC"/>
    <w:rsid w:val="005D25AE"/>
    <w:rsid w:val="005D3484"/>
    <w:rsid w:val="005D4F79"/>
    <w:rsid w:val="005D5312"/>
    <w:rsid w:val="005D647D"/>
    <w:rsid w:val="005E0A0F"/>
    <w:rsid w:val="005E1A93"/>
    <w:rsid w:val="005E1CFC"/>
    <w:rsid w:val="005E44DA"/>
    <w:rsid w:val="005E66FB"/>
    <w:rsid w:val="005F0C40"/>
    <w:rsid w:val="005F1D73"/>
    <w:rsid w:val="005F41B6"/>
    <w:rsid w:val="005F42A6"/>
    <w:rsid w:val="005F5CAB"/>
    <w:rsid w:val="005F5D70"/>
    <w:rsid w:val="005F7A13"/>
    <w:rsid w:val="005F7E73"/>
    <w:rsid w:val="00601DF8"/>
    <w:rsid w:val="00602630"/>
    <w:rsid w:val="00603A28"/>
    <w:rsid w:val="0060503D"/>
    <w:rsid w:val="006115A7"/>
    <w:rsid w:val="0061339F"/>
    <w:rsid w:val="006137CB"/>
    <w:rsid w:val="00614DB0"/>
    <w:rsid w:val="006159AB"/>
    <w:rsid w:val="00615A8B"/>
    <w:rsid w:val="00615F2E"/>
    <w:rsid w:val="00617978"/>
    <w:rsid w:val="00621C24"/>
    <w:rsid w:val="00622B0F"/>
    <w:rsid w:val="00624119"/>
    <w:rsid w:val="0063081B"/>
    <w:rsid w:val="00631680"/>
    <w:rsid w:val="00632416"/>
    <w:rsid w:val="00634FC4"/>
    <w:rsid w:val="00636191"/>
    <w:rsid w:val="00636D3F"/>
    <w:rsid w:val="00637AAB"/>
    <w:rsid w:val="0064075E"/>
    <w:rsid w:val="00640D17"/>
    <w:rsid w:val="00643631"/>
    <w:rsid w:val="006438EE"/>
    <w:rsid w:val="00643E68"/>
    <w:rsid w:val="00644DCB"/>
    <w:rsid w:val="00645832"/>
    <w:rsid w:val="006515A7"/>
    <w:rsid w:val="0065482F"/>
    <w:rsid w:val="00654884"/>
    <w:rsid w:val="00655742"/>
    <w:rsid w:val="00655980"/>
    <w:rsid w:val="006569CC"/>
    <w:rsid w:val="006570BF"/>
    <w:rsid w:val="00660779"/>
    <w:rsid w:val="00665779"/>
    <w:rsid w:val="006672FA"/>
    <w:rsid w:val="00667680"/>
    <w:rsid w:val="00674382"/>
    <w:rsid w:val="00682396"/>
    <w:rsid w:val="0068539D"/>
    <w:rsid w:val="006867B2"/>
    <w:rsid w:val="00691887"/>
    <w:rsid w:val="006919AC"/>
    <w:rsid w:val="00693EE2"/>
    <w:rsid w:val="0069412E"/>
    <w:rsid w:val="006944A6"/>
    <w:rsid w:val="00695AA8"/>
    <w:rsid w:val="00696FB5"/>
    <w:rsid w:val="006A2543"/>
    <w:rsid w:val="006A2607"/>
    <w:rsid w:val="006A3049"/>
    <w:rsid w:val="006A47FF"/>
    <w:rsid w:val="006A5122"/>
    <w:rsid w:val="006B2E92"/>
    <w:rsid w:val="006B3D89"/>
    <w:rsid w:val="006B3EE1"/>
    <w:rsid w:val="006B5045"/>
    <w:rsid w:val="006C13A0"/>
    <w:rsid w:val="006C1BAB"/>
    <w:rsid w:val="006C3A56"/>
    <w:rsid w:val="006D6879"/>
    <w:rsid w:val="006E0A26"/>
    <w:rsid w:val="006E1B88"/>
    <w:rsid w:val="006E2744"/>
    <w:rsid w:val="006E2B42"/>
    <w:rsid w:val="006E3700"/>
    <w:rsid w:val="006E3E83"/>
    <w:rsid w:val="006E79E8"/>
    <w:rsid w:val="006F0974"/>
    <w:rsid w:val="006F13F5"/>
    <w:rsid w:val="006F1546"/>
    <w:rsid w:val="006F38F7"/>
    <w:rsid w:val="006F4133"/>
    <w:rsid w:val="006F581F"/>
    <w:rsid w:val="006F608F"/>
    <w:rsid w:val="006F6797"/>
    <w:rsid w:val="006F771F"/>
    <w:rsid w:val="00700434"/>
    <w:rsid w:val="0070120D"/>
    <w:rsid w:val="00701F9E"/>
    <w:rsid w:val="0070367F"/>
    <w:rsid w:val="0070435F"/>
    <w:rsid w:val="00706555"/>
    <w:rsid w:val="0070794E"/>
    <w:rsid w:val="00707D68"/>
    <w:rsid w:val="0071011C"/>
    <w:rsid w:val="00710B11"/>
    <w:rsid w:val="00713A5D"/>
    <w:rsid w:val="00717E90"/>
    <w:rsid w:val="007220AD"/>
    <w:rsid w:val="00722EAD"/>
    <w:rsid w:val="00725DED"/>
    <w:rsid w:val="00727DE3"/>
    <w:rsid w:val="00731647"/>
    <w:rsid w:val="00732E64"/>
    <w:rsid w:val="00733DC8"/>
    <w:rsid w:val="0074011D"/>
    <w:rsid w:val="00746683"/>
    <w:rsid w:val="00751DA3"/>
    <w:rsid w:val="0075471F"/>
    <w:rsid w:val="007549A4"/>
    <w:rsid w:val="00760B2A"/>
    <w:rsid w:val="007642B5"/>
    <w:rsid w:val="007666ED"/>
    <w:rsid w:val="00770111"/>
    <w:rsid w:val="00770C09"/>
    <w:rsid w:val="00771756"/>
    <w:rsid w:val="00772073"/>
    <w:rsid w:val="00775249"/>
    <w:rsid w:val="00776B8F"/>
    <w:rsid w:val="007803CE"/>
    <w:rsid w:val="00785A26"/>
    <w:rsid w:val="00791FA7"/>
    <w:rsid w:val="007927CF"/>
    <w:rsid w:val="00793324"/>
    <w:rsid w:val="00793C54"/>
    <w:rsid w:val="00795E46"/>
    <w:rsid w:val="007A02CD"/>
    <w:rsid w:val="007A1154"/>
    <w:rsid w:val="007A310F"/>
    <w:rsid w:val="007A4994"/>
    <w:rsid w:val="007A4B4C"/>
    <w:rsid w:val="007A5F78"/>
    <w:rsid w:val="007B27D4"/>
    <w:rsid w:val="007B3624"/>
    <w:rsid w:val="007B3D07"/>
    <w:rsid w:val="007B624E"/>
    <w:rsid w:val="007C0620"/>
    <w:rsid w:val="007C34DE"/>
    <w:rsid w:val="007C3F84"/>
    <w:rsid w:val="007C40D5"/>
    <w:rsid w:val="007C6404"/>
    <w:rsid w:val="007C6E5B"/>
    <w:rsid w:val="007C78CF"/>
    <w:rsid w:val="007D1BFA"/>
    <w:rsid w:val="007D4BE2"/>
    <w:rsid w:val="007E33E7"/>
    <w:rsid w:val="007E417B"/>
    <w:rsid w:val="007E43F2"/>
    <w:rsid w:val="007E48B7"/>
    <w:rsid w:val="007F004A"/>
    <w:rsid w:val="007F2659"/>
    <w:rsid w:val="007F285B"/>
    <w:rsid w:val="007F4731"/>
    <w:rsid w:val="007F4F08"/>
    <w:rsid w:val="007F54EB"/>
    <w:rsid w:val="0080219E"/>
    <w:rsid w:val="00802C9D"/>
    <w:rsid w:val="008100AE"/>
    <w:rsid w:val="00810A77"/>
    <w:rsid w:val="00811137"/>
    <w:rsid w:val="00811792"/>
    <w:rsid w:val="008132C4"/>
    <w:rsid w:val="0081418C"/>
    <w:rsid w:val="0081520B"/>
    <w:rsid w:val="00815A10"/>
    <w:rsid w:val="00816366"/>
    <w:rsid w:val="00816452"/>
    <w:rsid w:val="00823B4E"/>
    <w:rsid w:val="00825423"/>
    <w:rsid w:val="00825467"/>
    <w:rsid w:val="008258AA"/>
    <w:rsid w:val="00825CC3"/>
    <w:rsid w:val="008262DC"/>
    <w:rsid w:val="00826BE6"/>
    <w:rsid w:val="00834CAC"/>
    <w:rsid w:val="00842931"/>
    <w:rsid w:val="0084395B"/>
    <w:rsid w:val="008442E3"/>
    <w:rsid w:val="0084472E"/>
    <w:rsid w:val="00844994"/>
    <w:rsid w:val="008473D7"/>
    <w:rsid w:val="00852E21"/>
    <w:rsid w:val="00854B7D"/>
    <w:rsid w:val="00855329"/>
    <w:rsid w:val="008574F4"/>
    <w:rsid w:val="00860624"/>
    <w:rsid w:val="00861493"/>
    <w:rsid w:val="00861810"/>
    <w:rsid w:val="00863992"/>
    <w:rsid w:val="00864A40"/>
    <w:rsid w:val="008656B4"/>
    <w:rsid w:val="00866EF3"/>
    <w:rsid w:val="00867153"/>
    <w:rsid w:val="00870524"/>
    <w:rsid w:val="008705CC"/>
    <w:rsid w:val="00872BC7"/>
    <w:rsid w:val="008819EF"/>
    <w:rsid w:val="00881D47"/>
    <w:rsid w:val="00885CF8"/>
    <w:rsid w:val="008867E7"/>
    <w:rsid w:val="00890713"/>
    <w:rsid w:val="008931C3"/>
    <w:rsid w:val="008937E6"/>
    <w:rsid w:val="00894823"/>
    <w:rsid w:val="008959ED"/>
    <w:rsid w:val="00896939"/>
    <w:rsid w:val="008979CF"/>
    <w:rsid w:val="008A0B68"/>
    <w:rsid w:val="008A14D9"/>
    <w:rsid w:val="008A3D98"/>
    <w:rsid w:val="008A6AE0"/>
    <w:rsid w:val="008A6E3D"/>
    <w:rsid w:val="008B0FDB"/>
    <w:rsid w:val="008B14FC"/>
    <w:rsid w:val="008B34EF"/>
    <w:rsid w:val="008B397B"/>
    <w:rsid w:val="008B3C91"/>
    <w:rsid w:val="008B44B5"/>
    <w:rsid w:val="008B5B13"/>
    <w:rsid w:val="008B6BA9"/>
    <w:rsid w:val="008B7EC9"/>
    <w:rsid w:val="008C1762"/>
    <w:rsid w:val="008C4450"/>
    <w:rsid w:val="008C4A5A"/>
    <w:rsid w:val="008C6870"/>
    <w:rsid w:val="008D2087"/>
    <w:rsid w:val="008D31C9"/>
    <w:rsid w:val="008D7894"/>
    <w:rsid w:val="008E1E05"/>
    <w:rsid w:val="008E20F5"/>
    <w:rsid w:val="008E31F0"/>
    <w:rsid w:val="008E5E1A"/>
    <w:rsid w:val="008E674A"/>
    <w:rsid w:val="008E6E31"/>
    <w:rsid w:val="008E73A2"/>
    <w:rsid w:val="008F060F"/>
    <w:rsid w:val="008F1941"/>
    <w:rsid w:val="008F3398"/>
    <w:rsid w:val="008F564E"/>
    <w:rsid w:val="008F5730"/>
    <w:rsid w:val="00902557"/>
    <w:rsid w:val="00904266"/>
    <w:rsid w:val="009057DA"/>
    <w:rsid w:val="00905946"/>
    <w:rsid w:val="0091083D"/>
    <w:rsid w:val="0091088F"/>
    <w:rsid w:val="00912797"/>
    <w:rsid w:val="00913D12"/>
    <w:rsid w:val="0092141D"/>
    <w:rsid w:val="00922DC5"/>
    <w:rsid w:val="00924898"/>
    <w:rsid w:val="009257AE"/>
    <w:rsid w:val="00930430"/>
    <w:rsid w:val="009304D3"/>
    <w:rsid w:val="009308E0"/>
    <w:rsid w:val="00932412"/>
    <w:rsid w:val="0093331C"/>
    <w:rsid w:val="00934A3D"/>
    <w:rsid w:val="009401CF"/>
    <w:rsid w:val="00942B11"/>
    <w:rsid w:val="00945FCF"/>
    <w:rsid w:val="0094650E"/>
    <w:rsid w:val="009465C0"/>
    <w:rsid w:val="00950C7B"/>
    <w:rsid w:val="00952F69"/>
    <w:rsid w:val="00953CCA"/>
    <w:rsid w:val="00954998"/>
    <w:rsid w:val="00955A97"/>
    <w:rsid w:val="0095772E"/>
    <w:rsid w:val="009605CE"/>
    <w:rsid w:val="009646B7"/>
    <w:rsid w:val="00966D63"/>
    <w:rsid w:val="0097008D"/>
    <w:rsid w:val="00970271"/>
    <w:rsid w:val="0097137D"/>
    <w:rsid w:val="00974406"/>
    <w:rsid w:val="009766C8"/>
    <w:rsid w:val="00977766"/>
    <w:rsid w:val="009806E4"/>
    <w:rsid w:val="00981092"/>
    <w:rsid w:val="00982091"/>
    <w:rsid w:val="0098217F"/>
    <w:rsid w:val="00983BB8"/>
    <w:rsid w:val="00983C33"/>
    <w:rsid w:val="009845C1"/>
    <w:rsid w:val="00986906"/>
    <w:rsid w:val="00990997"/>
    <w:rsid w:val="009926D0"/>
    <w:rsid w:val="00993E9F"/>
    <w:rsid w:val="0099746F"/>
    <w:rsid w:val="009A0876"/>
    <w:rsid w:val="009A23AF"/>
    <w:rsid w:val="009A332C"/>
    <w:rsid w:val="009A3A55"/>
    <w:rsid w:val="009A3E95"/>
    <w:rsid w:val="009A3EAF"/>
    <w:rsid w:val="009A4733"/>
    <w:rsid w:val="009A52E6"/>
    <w:rsid w:val="009A6A9A"/>
    <w:rsid w:val="009B013F"/>
    <w:rsid w:val="009B31B2"/>
    <w:rsid w:val="009B79B5"/>
    <w:rsid w:val="009C040C"/>
    <w:rsid w:val="009C3EAC"/>
    <w:rsid w:val="009C401F"/>
    <w:rsid w:val="009C4AB1"/>
    <w:rsid w:val="009C4AFB"/>
    <w:rsid w:val="009C6B9B"/>
    <w:rsid w:val="009D1C42"/>
    <w:rsid w:val="009D1D9B"/>
    <w:rsid w:val="009D398D"/>
    <w:rsid w:val="009D3FBC"/>
    <w:rsid w:val="009D419D"/>
    <w:rsid w:val="009D5921"/>
    <w:rsid w:val="009D735C"/>
    <w:rsid w:val="009D75C5"/>
    <w:rsid w:val="009D7DEB"/>
    <w:rsid w:val="009E1E71"/>
    <w:rsid w:val="009E7380"/>
    <w:rsid w:val="009E7B09"/>
    <w:rsid w:val="009E7F4B"/>
    <w:rsid w:val="009F11C9"/>
    <w:rsid w:val="009F2232"/>
    <w:rsid w:val="009F365B"/>
    <w:rsid w:val="009F5005"/>
    <w:rsid w:val="009F6B4E"/>
    <w:rsid w:val="00A01C6E"/>
    <w:rsid w:val="00A02A03"/>
    <w:rsid w:val="00A03A3D"/>
    <w:rsid w:val="00A04AD7"/>
    <w:rsid w:val="00A06E47"/>
    <w:rsid w:val="00A0742C"/>
    <w:rsid w:val="00A0773C"/>
    <w:rsid w:val="00A07D4B"/>
    <w:rsid w:val="00A10B2A"/>
    <w:rsid w:val="00A10C05"/>
    <w:rsid w:val="00A11E22"/>
    <w:rsid w:val="00A1423C"/>
    <w:rsid w:val="00A17B03"/>
    <w:rsid w:val="00A20EC9"/>
    <w:rsid w:val="00A20F6A"/>
    <w:rsid w:val="00A218D2"/>
    <w:rsid w:val="00A22B70"/>
    <w:rsid w:val="00A248F1"/>
    <w:rsid w:val="00A26B10"/>
    <w:rsid w:val="00A2721C"/>
    <w:rsid w:val="00A302BF"/>
    <w:rsid w:val="00A304DD"/>
    <w:rsid w:val="00A3243D"/>
    <w:rsid w:val="00A367D0"/>
    <w:rsid w:val="00A40A6D"/>
    <w:rsid w:val="00A44195"/>
    <w:rsid w:val="00A44C5D"/>
    <w:rsid w:val="00A50919"/>
    <w:rsid w:val="00A512D8"/>
    <w:rsid w:val="00A5288E"/>
    <w:rsid w:val="00A53CF7"/>
    <w:rsid w:val="00A56F33"/>
    <w:rsid w:val="00A603F9"/>
    <w:rsid w:val="00A60B2A"/>
    <w:rsid w:val="00A60FC2"/>
    <w:rsid w:val="00A631FF"/>
    <w:rsid w:val="00A667F6"/>
    <w:rsid w:val="00A675B6"/>
    <w:rsid w:val="00A70DE1"/>
    <w:rsid w:val="00A70F5B"/>
    <w:rsid w:val="00A71403"/>
    <w:rsid w:val="00A7249B"/>
    <w:rsid w:val="00A72E12"/>
    <w:rsid w:val="00A73747"/>
    <w:rsid w:val="00A76DA1"/>
    <w:rsid w:val="00A77564"/>
    <w:rsid w:val="00A814CB"/>
    <w:rsid w:val="00A82B70"/>
    <w:rsid w:val="00A833BC"/>
    <w:rsid w:val="00A83CE4"/>
    <w:rsid w:val="00A854C9"/>
    <w:rsid w:val="00A86990"/>
    <w:rsid w:val="00A909AD"/>
    <w:rsid w:val="00A9169B"/>
    <w:rsid w:val="00A929B8"/>
    <w:rsid w:val="00A940D4"/>
    <w:rsid w:val="00A9521B"/>
    <w:rsid w:val="00A97992"/>
    <w:rsid w:val="00AA1D6C"/>
    <w:rsid w:val="00AA3B2D"/>
    <w:rsid w:val="00AA591D"/>
    <w:rsid w:val="00AA7F25"/>
    <w:rsid w:val="00AB252C"/>
    <w:rsid w:val="00AB33E8"/>
    <w:rsid w:val="00AB3FAA"/>
    <w:rsid w:val="00AB59D6"/>
    <w:rsid w:val="00AB5F80"/>
    <w:rsid w:val="00AC0E02"/>
    <w:rsid w:val="00AC171A"/>
    <w:rsid w:val="00AC23D8"/>
    <w:rsid w:val="00AC320F"/>
    <w:rsid w:val="00AC40A5"/>
    <w:rsid w:val="00AC43A9"/>
    <w:rsid w:val="00AC5441"/>
    <w:rsid w:val="00AC5AF5"/>
    <w:rsid w:val="00AC5E30"/>
    <w:rsid w:val="00AD0F40"/>
    <w:rsid w:val="00AD17BC"/>
    <w:rsid w:val="00AE097F"/>
    <w:rsid w:val="00AE3B53"/>
    <w:rsid w:val="00AE3E84"/>
    <w:rsid w:val="00AE63AA"/>
    <w:rsid w:val="00AE650E"/>
    <w:rsid w:val="00AF2147"/>
    <w:rsid w:val="00AF5F9A"/>
    <w:rsid w:val="00AF79B8"/>
    <w:rsid w:val="00B00F35"/>
    <w:rsid w:val="00B02362"/>
    <w:rsid w:val="00B02957"/>
    <w:rsid w:val="00B03093"/>
    <w:rsid w:val="00B0322B"/>
    <w:rsid w:val="00B046CE"/>
    <w:rsid w:val="00B10672"/>
    <w:rsid w:val="00B114CD"/>
    <w:rsid w:val="00B11F1F"/>
    <w:rsid w:val="00B174A0"/>
    <w:rsid w:val="00B20029"/>
    <w:rsid w:val="00B20471"/>
    <w:rsid w:val="00B22CC1"/>
    <w:rsid w:val="00B24F14"/>
    <w:rsid w:val="00B25E96"/>
    <w:rsid w:val="00B27593"/>
    <w:rsid w:val="00B315CE"/>
    <w:rsid w:val="00B316AE"/>
    <w:rsid w:val="00B32130"/>
    <w:rsid w:val="00B32560"/>
    <w:rsid w:val="00B326C0"/>
    <w:rsid w:val="00B33229"/>
    <w:rsid w:val="00B35F5C"/>
    <w:rsid w:val="00B42453"/>
    <w:rsid w:val="00B42E28"/>
    <w:rsid w:val="00B53100"/>
    <w:rsid w:val="00B54FFB"/>
    <w:rsid w:val="00B576CC"/>
    <w:rsid w:val="00B62B01"/>
    <w:rsid w:val="00B6371B"/>
    <w:rsid w:val="00B63CD5"/>
    <w:rsid w:val="00B6589F"/>
    <w:rsid w:val="00B6734C"/>
    <w:rsid w:val="00B67A6A"/>
    <w:rsid w:val="00B74CEB"/>
    <w:rsid w:val="00B76C31"/>
    <w:rsid w:val="00B805DF"/>
    <w:rsid w:val="00B85AA3"/>
    <w:rsid w:val="00B863F7"/>
    <w:rsid w:val="00B87C01"/>
    <w:rsid w:val="00B9179D"/>
    <w:rsid w:val="00B922D9"/>
    <w:rsid w:val="00B92378"/>
    <w:rsid w:val="00B925B7"/>
    <w:rsid w:val="00B9410C"/>
    <w:rsid w:val="00B9660E"/>
    <w:rsid w:val="00B96F5A"/>
    <w:rsid w:val="00BA0B8D"/>
    <w:rsid w:val="00BA1906"/>
    <w:rsid w:val="00BA32FE"/>
    <w:rsid w:val="00BA3929"/>
    <w:rsid w:val="00BA4966"/>
    <w:rsid w:val="00BB002C"/>
    <w:rsid w:val="00BB2D47"/>
    <w:rsid w:val="00BB3217"/>
    <w:rsid w:val="00BB5EDA"/>
    <w:rsid w:val="00BC4C7E"/>
    <w:rsid w:val="00BC644F"/>
    <w:rsid w:val="00BD1EA0"/>
    <w:rsid w:val="00BD69B1"/>
    <w:rsid w:val="00BE2198"/>
    <w:rsid w:val="00BE5000"/>
    <w:rsid w:val="00BE72AF"/>
    <w:rsid w:val="00BE7599"/>
    <w:rsid w:val="00BF027D"/>
    <w:rsid w:val="00BF0527"/>
    <w:rsid w:val="00BF261C"/>
    <w:rsid w:val="00BF2C5C"/>
    <w:rsid w:val="00BF2F2B"/>
    <w:rsid w:val="00BF34FA"/>
    <w:rsid w:val="00BF7E12"/>
    <w:rsid w:val="00C0055C"/>
    <w:rsid w:val="00C01179"/>
    <w:rsid w:val="00C02A60"/>
    <w:rsid w:val="00C034D5"/>
    <w:rsid w:val="00C05BA5"/>
    <w:rsid w:val="00C05CFC"/>
    <w:rsid w:val="00C06606"/>
    <w:rsid w:val="00C07166"/>
    <w:rsid w:val="00C105AA"/>
    <w:rsid w:val="00C13F42"/>
    <w:rsid w:val="00C141DF"/>
    <w:rsid w:val="00C14421"/>
    <w:rsid w:val="00C15D22"/>
    <w:rsid w:val="00C16798"/>
    <w:rsid w:val="00C248EE"/>
    <w:rsid w:val="00C261DD"/>
    <w:rsid w:val="00C30F82"/>
    <w:rsid w:val="00C33258"/>
    <w:rsid w:val="00C3394B"/>
    <w:rsid w:val="00C35962"/>
    <w:rsid w:val="00C374E1"/>
    <w:rsid w:val="00C40C39"/>
    <w:rsid w:val="00C41408"/>
    <w:rsid w:val="00C430A1"/>
    <w:rsid w:val="00C4318D"/>
    <w:rsid w:val="00C44E0D"/>
    <w:rsid w:val="00C46166"/>
    <w:rsid w:val="00C46245"/>
    <w:rsid w:val="00C4708C"/>
    <w:rsid w:val="00C52F8A"/>
    <w:rsid w:val="00C5441E"/>
    <w:rsid w:val="00C56CDE"/>
    <w:rsid w:val="00C6077C"/>
    <w:rsid w:val="00C60B34"/>
    <w:rsid w:val="00C645EB"/>
    <w:rsid w:val="00C6620D"/>
    <w:rsid w:val="00C67AEB"/>
    <w:rsid w:val="00C67E4E"/>
    <w:rsid w:val="00C71824"/>
    <w:rsid w:val="00C71C02"/>
    <w:rsid w:val="00C71D4E"/>
    <w:rsid w:val="00C754A1"/>
    <w:rsid w:val="00C77FCF"/>
    <w:rsid w:val="00C8030F"/>
    <w:rsid w:val="00C8069F"/>
    <w:rsid w:val="00C85373"/>
    <w:rsid w:val="00C85DDC"/>
    <w:rsid w:val="00C94128"/>
    <w:rsid w:val="00C94686"/>
    <w:rsid w:val="00C958C1"/>
    <w:rsid w:val="00C97128"/>
    <w:rsid w:val="00CA3D5F"/>
    <w:rsid w:val="00CA6612"/>
    <w:rsid w:val="00CA7B95"/>
    <w:rsid w:val="00CA7F2E"/>
    <w:rsid w:val="00CB2A8B"/>
    <w:rsid w:val="00CB3853"/>
    <w:rsid w:val="00CB4822"/>
    <w:rsid w:val="00CB5C94"/>
    <w:rsid w:val="00CB794B"/>
    <w:rsid w:val="00CB7D62"/>
    <w:rsid w:val="00CC09E1"/>
    <w:rsid w:val="00CC15FC"/>
    <w:rsid w:val="00CC1790"/>
    <w:rsid w:val="00CC1818"/>
    <w:rsid w:val="00CC1927"/>
    <w:rsid w:val="00CC1DA2"/>
    <w:rsid w:val="00CC25C0"/>
    <w:rsid w:val="00CC331C"/>
    <w:rsid w:val="00CC4198"/>
    <w:rsid w:val="00CD24CA"/>
    <w:rsid w:val="00CD2AF5"/>
    <w:rsid w:val="00CD3DB1"/>
    <w:rsid w:val="00CD5EB6"/>
    <w:rsid w:val="00CD6D19"/>
    <w:rsid w:val="00CD7544"/>
    <w:rsid w:val="00CE03E1"/>
    <w:rsid w:val="00CE3E28"/>
    <w:rsid w:val="00CF080D"/>
    <w:rsid w:val="00CF1407"/>
    <w:rsid w:val="00CF1804"/>
    <w:rsid w:val="00CF183E"/>
    <w:rsid w:val="00CF41CD"/>
    <w:rsid w:val="00CF6544"/>
    <w:rsid w:val="00CF7F44"/>
    <w:rsid w:val="00D0096F"/>
    <w:rsid w:val="00D01AB1"/>
    <w:rsid w:val="00D01D90"/>
    <w:rsid w:val="00D03128"/>
    <w:rsid w:val="00D06CCD"/>
    <w:rsid w:val="00D072F2"/>
    <w:rsid w:val="00D104BB"/>
    <w:rsid w:val="00D1084D"/>
    <w:rsid w:val="00D1110B"/>
    <w:rsid w:val="00D13BA2"/>
    <w:rsid w:val="00D16BDC"/>
    <w:rsid w:val="00D20215"/>
    <w:rsid w:val="00D217E4"/>
    <w:rsid w:val="00D21F22"/>
    <w:rsid w:val="00D25CE5"/>
    <w:rsid w:val="00D26FAD"/>
    <w:rsid w:val="00D3240D"/>
    <w:rsid w:val="00D35094"/>
    <w:rsid w:val="00D3751B"/>
    <w:rsid w:val="00D412A3"/>
    <w:rsid w:val="00D42502"/>
    <w:rsid w:val="00D434A7"/>
    <w:rsid w:val="00D4525F"/>
    <w:rsid w:val="00D46F40"/>
    <w:rsid w:val="00D4755C"/>
    <w:rsid w:val="00D47B8E"/>
    <w:rsid w:val="00D5031D"/>
    <w:rsid w:val="00D52D4C"/>
    <w:rsid w:val="00D57221"/>
    <w:rsid w:val="00D60AF7"/>
    <w:rsid w:val="00D61F98"/>
    <w:rsid w:val="00D65B28"/>
    <w:rsid w:val="00D702A4"/>
    <w:rsid w:val="00D87799"/>
    <w:rsid w:val="00D90317"/>
    <w:rsid w:val="00D91027"/>
    <w:rsid w:val="00D9169A"/>
    <w:rsid w:val="00D91D32"/>
    <w:rsid w:val="00D938CE"/>
    <w:rsid w:val="00D9512C"/>
    <w:rsid w:val="00D96387"/>
    <w:rsid w:val="00D96B6D"/>
    <w:rsid w:val="00D97648"/>
    <w:rsid w:val="00D9778F"/>
    <w:rsid w:val="00DA1FB0"/>
    <w:rsid w:val="00DA34D9"/>
    <w:rsid w:val="00DA4E29"/>
    <w:rsid w:val="00DA6944"/>
    <w:rsid w:val="00DC2487"/>
    <w:rsid w:val="00DD29EE"/>
    <w:rsid w:val="00DD3174"/>
    <w:rsid w:val="00DD63A3"/>
    <w:rsid w:val="00DD6690"/>
    <w:rsid w:val="00DD7EF0"/>
    <w:rsid w:val="00DE030B"/>
    <w:rsid w:val="00DE426B"/>
    <w:rsid w:val="00DE4597"/>
    <w:rsid w:val="00DE60F1"/>
    <w:rsid w:val="00DF17FC"/>
    <w:rsid w:val="00DF58D4"/>
    <w:rsid w:val="00DF6F64"/>
    <w:rsid w:val="00DF7137"/>
    <w:rsid w:val="00E07CEB"/>
    <w:rsid w:val="00E10A7C"/>
    <w:rsid w:val="00E1350F"/>
    <w:rsid w:val="00E15E23"/>
    <w:rsid w:val="00E15F6B"/>
    <w:rsid w:val="00E16BA2"/>
    <w:rsid w:val="00E2322D"/>
    <w:rsid w:val="00E254DB"/>
    <w:rsid w:val="00E25672"/>
    <w:rsid w:val="00E301EE"/>
    <w:rsid w:val="00E30B2A"/>
    <w:rsid w:val="00E339AD"/>
    <w:rsid w:val="00E34680"/>
    <w:rsid w:val="00E37C21"/>
    <w:rsid w:val="00E407D7"/>
    <w:rsid w:val="00E41D5A"/>
    <w:rsid w:val="00E45B25"/>
    <w:rsid w:val="00E461E3"/>
    <w:rsid w:val="00E501A8"/>
    <w:rsid w:val="00E54341"/>
    <w:rsid w:val="00E5476C"/>
    <w:rsid w:val="00E56F2D"/>
    <w:rsid w:val="00E6511C"/>
    <w:rsid w:val="00E651E4"/>
    <w:rsid w:val="00E66768"/>
    <w:rsid w:val="00E67469"/>
    <w:rsid w:val="00E67687"/>
    <w:rsid w:val="00E73FB7"/>
    <w:rsid w:val="00E75229"/>
    <w:rsid w:val="00E75444"/>
    <w:rsid w:val="00E854A7"/>
    <w:rsid w:val="00E85A31"/>
    <w:rsid w:val="00E85E59"/>
    <w:rsid w:val="00E8763A"/>
    <w:rsid w:val="00E92367"/>
    <w:rsid w:val="00E94B5F"/>
    <w:rsid w:val="00E94F7E"/>
    <w:rsid w:val="00EA1400"/>
    <w:rsid w:val="00EA384E"/>
    <w:rsid w:val="00EB3F98"/>
    <w:rsid w:val="00EB4F2A"/>
    <w:rsid w:val="00EB535E"/>
    <w:rsid w:val="00EC045A"/>
    <w:rsid w:val="00EC1CAF"/>
    <w:rsid w:val="00EC44D4"/>
    <w:rsid w:val="00EC6C7F"/>
    <w:rsid w:val="00EC6C9D"/>
    <w:rsid w:val="00ED6D5A"/>
    <w:rsid w:val="00ED73FC"/>
    <w:rsid w:val="00EE20E5"/>
    <w:rsid w:val="00EE3B6A"/>
    <w:rsid w:val="00EE3E2D"/>
    <w:rsid w:val="00EE4F45"/>
    <w:rsid w:val="00EE5182"/>
    <w:rsid w:val="00EE5DB6"/>
    <w:rsid w:val="00EE6030"/>
    <w:rsid w:val="00EE6463"/>
    <w:rsid w:val="00EE66B0"/>
    <w:rsid w:val="00EF36E7"/>
    <w:rsid w:val="00EF55CE"/>
    <w:rsid w:val="00EF6E37"/>
    <w:rsid w:val="00EF6E55"/>
    <w:rsid w:val="00F03E9C"/>
    <w:rsid w:val="00F20DAB"/>
    <w:rsid w:val="00F24099"/>
    <w:rsid w:val="00F25B88"/>
    <w:rsid w:val="00F304A2"/>
    <w:rsid w:val="00F350FE"/>
    <w:rsid w:val="00F35F66"/>
    <w:rsid w:val="00F375A6"/>
    <w:rsid w:val="00F37C42"/>
    <w:rsid w:val="00F40A21"/>
    <w:rsid w:val="00F41179"/>
    <w:rsid w:val="00F424A5"/>
    <w:rsid w:val="00F44D97"/>
    <w:rsid w:val="00F516E9"/>
    <w:rsid w:val="00F52779"/>
    <w:rsid w:val="00F53026"/>
    <w:rsid w:val="00F538A0"/>
    <w:rsid w:val="00F55072"/>
    <w:rsid w:val="00F5771C"/>
    <w:rsid w:val="00F60DCC"/>
    <w:rsid w:val="00F635BA"/>
    <w:rsid w:val="00F63D42"/>
    <w:rsid w:val="00F64225"/>
    <w:rsid w:val="00F64D35"/>
    <w:rsid w:val="00F65B0A"/>
    <w:rsid w:val="00F6750F"/>
    <w:rsid w:val="00F709FD"/>
    <w:rsid w:val="00F729F3"/>
    <w:rsid w:val="00F73729"/>
    <w:rsid w:val="00F7441D"/>
    <w:rsid w:val="00F74669"/>
    <w:rsid w:val="00F747CA"/>
    <w:rsid w:val="00F75CF3"/>
    <w:rsid w:val="00F801DF"/>
    <w:rsid w:val="00F81076"/>
    <w:rsid w:val="00F815EF"/>
    <w:rsid w:val="00F823EE"/>
    <w:rsid w:val="00F82DE9"/>
    <w:rsid w:val="00F8338D"/>
    <w:rsid w:val="00F861CC"/>
    <w:rsid w:val="00F8666B"/>
    <w:rsid w:val="00F91ECA"/>
    <w:rsid w:val="00F93703"/>
    <w:rsid w:val="00F963B9"/>
    <w:rsid w:val="00F96584"/>
    <w:rsid w:val="00F9750C"/>
    <w:rsid w:val="00FA17C6"/>
    <w:rsid w:val="00FA6905"/>
    <w:rsid w:val="00FB0978"/>
    <w:rsid w:val="00FB389A"/>
    <w:rsid w:val="00FB546E"/>
    <w:rsid w:val="00FB5B6F"/>
    <w:rsid w:val="00FB7037"/>
    <w:rsid w:val="00FC1439"/>
    <w:rsid w:val="00FC541A"/>
    <w:rsid w:val="00FC6E6B"/>
    <w:rsid w:val="00FD1373"/>
    <w:rsid w:val="00FD1E64"/>
    <w:rsid w:val="00FE025E"/>
    <w:rsid w:val="00FE0FE8"/>
    <w:rsid w:val="00FE16FB"/>
    <w:rsid w:val="00FE53AC"/>
    <w:rsid w:val="00FE5BEB"/>
    <w:rsid w:val="00FF039B"/>
    <w:rsid w:val="00FF24FE"/>
    <w:rsid w:val="00FF28CE"/>
    <w:rsid w:val="00FF496E"/>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44"/>
    <w:rPr>
      <w:sz w:val="22"/>
      <w:szCs w:val="22"/>
    </w:rPr>
  </w:style>
  <w:style w:type="paragraph" w:styleId="Heading1">
    <w:name w:val="heading 1"/>
    <w:basedOn w:val="Normal"/>
    <w:next w:val="Normal"/>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BC4C7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napToGrid w:val="0"/>
      <w:sz w:val="20"/>
    </w:rPr>
  </w:style>
  <w:style w:type="paragraph" w:styleId="BodyText2">
    <w:name w:val="Body Text 2"/>
    <w:basedOn w:val="Normal"/>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BC4C7E"/>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B0322B"/>
    <w:rPr>
      <w:snapToGrid w:val="0"/>
      <w:szCs w:val="22"/>
      <w:lang w:val="en-US" w:eastAsia="en-US" w:bidi="ar-SA"/>
    </w:rPr>
  </w:style>
  <w:style w:type="paragraph" w:styleId="Header">
    <w:name w:val="header"/>
    <w:basedOn w:val="Normal"/>
    <w:rsid w:val="00085A2A"/>
    <w:pPr>
      <w:tabs>
        <w:tab w:val="center" w:pos="4320"/>
        <w:tab w:val="right" w:pos="8640"/>
      </w:tabs>
    </w:pPr>
  </w:style>
  <w:style w:type="paragraph" w:styleId="Footer">
    <w:name w:val="footer"/>
    <w:basedOn w:val="Normal"/>
    <w:rsid w:val="00085A2A"/>
    <w:pPr>
      <w:tabs>
        <w:tab w:val="center" w:pos="4320"/>
        <w:tab w:val="right" w:pos="8640"/>
      </w:tabs>
    </w:pPr>
  </w:style>
  <w:style w:type="character" w:styleId="PageNumber">
    <w:name w:val="page number"/>
    <w:basedOn w:val="DefaultParagraphFont"/>
    <w:rsid w:val="00085A2A"/>
  </w:style>
  <w:style w:type="character" w:customStyle="1" w:styleId="documentbody">
    <w:name w:val="documentbody"/>
    <w:basedOn w:val="DefaultParagraphFont"/>
    <w:rsid w:val="00A44195"/>
  </w:style>
  <w:style w:type="character" w:styleId="Hyperlink">
    <w:name w:val="Hyperlink"/>
    <w:uiPriority w:val="99"/>
    <w:rsid w:val="00A44195"/>
    <w:rPr>
      <w:color w:val="0000FF"/>
      <w:u w:val="single"/>
    </w:rPr>
  </w:style>
  <w:style w:type="character" w:customStyle="1" w:styleId="searchterm">
    <w:name w:val="searchterm"/>
    <w:basedOn w:val="DefaultParagraphFont"/>
    <w:rsid w:val="00A44195"/>
  </w:style>
  <w:style w:type="character" w:customStyle="1" w:styleId="documentbody1">
    <w:name w:val="documentbody1"/>
    <w:rsid w:val="00634FC4"/>
    <w:rPr>
      <w:rFonts w:ascii="Verdana" w:hAnsi="Verdana" w:hint="default"/>
      <w:sz w:val="19"/>
      <w:szCs w:val="19"/>
    </w:rPr>
  </w:style>
  <w:style w:type="paragraph" w:styleId="HTMLPreformatted">
    <w:name w:val="HTML Preformatted"/>
    <w:basedOn w:val="Normal"/>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2F062C"/>
  </w:style>
  <w:style w:type="character" w:customStyle="1" w:styleId="pmterms2">
    <w:name w:val="pmterms2"/>
    <w:basedOn w:val="DefaultParagraphFont"/>
    <w:rsid w:val="003A377E"/>
  </w:style>
  <w:style w:type="character" w:customStyle="1" w:styleId="rrfootnoteCharChar">
    <w:name w:val="rrfootnote Char Char"/>
    <w:aliases w:val="rrfootnote Char Char Char1 Char,rrfootnote Char1 Char Char,rrfootnote Char Char1"/>
    <w:rsid w:val="00286E98"/>
    <w:rPr>
      <w:lang w:val="en-US" w:eastAsia="en-US" w:bidi="ar-SA"/>
    </w:rPr>
  </w:style>
  <w:style w:type="character" w:customStyle="1" w:styleId="rrfootnoteCharCharCharCharChar">
    <w:name w:val="rrfootnote Char Char Char Char Char"/>
    <w:aliases w:val="Footnote Text Char Char Char Char Char Char"/>
    <w:locked/>
    <w:rsid w:val="00234D07"/>
    <w:rPr>
      <w:rFonts w:cs="Times New Roman"/>
      <w:color w:val="000000"/>
      <w:lang w:val="en-US" w:eastAsia="en-US" w:bidi="ar-SA"/>
    </w:rPr>
  </w:style>
  <w:style w:type="paragraph" w:styleId="BodyTextIndent3">
    <w:name w:val="Body Text Indent 3"/>
    <w:basedOn w:val="Normal"/>
    <w:rsid w:val="00BF027D"/>
    <w:pPr>
      <w:spacing w:after="120"/>
      <w:ind w:left="360"/>
    </w:pPr>
    <w:rPr>
      <w:sz w:val="16"/>
      <w:szCs w:val="16"/>
    </w:rPr>
  </w:style>
  <w:style w:type="character" w:customStyle="1" w:styleId="NOVBodyindented">
    <w:name w:val="NOV Body indented"/>
    <w:rsid w:val="00B6734C"/>
    <w:rPr>
      <w:sz w:val="22"/>
      <w:szCs w:val="22"/>
    </w:rPr>
  </w:style>
  <w:style w:type="paragraph" w:styleId="BodyText">
    <w:name w:val="Body Text"/>
    <w:basedOn w:val="Normal"/>
    <w:rsid w:val="00081BD1"/>
    <w:pPr>
      <w:spacing w:after="120"/>
    </w:pPr>
  </w:style>
  <w:style w:type="character" w:customStyle="1" w:styleId="starpage">
    <w:name w:val="starpage"/>
    <w:basedOn w:val="DefaultParagraphFont"/>
    <w:rsid w:val="000C3295"/>
  </w:style>
  <w:style w:type="character" w:styleId="CommentReference">
    <w:name w:val="annotation reference"/>
    <w:semiHidden/>
    <w:rsid w:val="00244FA8"/>
    <w:rPr>
      <w:sz w:val="16"/>
      <w:szCs w:val="16"/>
    </w:rPr>
  </w:style>
  <w:style w:type="paragraph" w:customStyle="1" w:styleId="textinfo">
    <w:name w:val="textinfo"/>
    <w:basedOn w:val="Normal"/>
    <w:rsid w:val="00244FA8"/>
    <w:pPr>
      <w:spacing w:before="100" w:beforeAutospacing="1" w:after="100" w:afterAutospacing="1"/>
    </w:pPr>
    <w:rPr>
      <w:sz w:val="24"/>
      <w:szCs w:val="24"/>
    </w:rPr>
  </w:style>
  <w:style w:type="paragraph" w:styleId="CommentText">
    <w:name w:val="annotation text"/>
    <w:basedOn w:val="Normal"/>
    <w:semiHidden/>
    <w:rsid w:val="007E33E7"/>
    <w:rPr>
      <w:sz w:val="20"/>
      <w:szCs w:val="20"/>
    </w:rPr>
  </w:style>
  <w:style w:type="paragraph" w:styleId="CommentSubject">
    <w:name w:val="annotation subject"/>
    <w:basedOn w:val="CommentText"/>
    <w:next w:val="CommentText"/>
    <w:semiHidden/>
    <w:rsid w:val="007E33E7"/>
    <w:rPr>
      <w:b/>
      <w:bCs/>
    </w:rPr>
  </w:style>
  <w:style w:type="paragraph" w:styleId="BalloonText">
    <w:name w:val="Balloon Text"/>
    <w:basedOn w:val="Normal"/>
    <w:semiHidden/>
    <w:rsid w:val="007E33E7"/>
    <w:rPr>
      <w:rFonts w:ascii="Tahoma" w:hAnsi="Tahoma" w:cs="Tahoma"/>
      <w:sz w:val="16"/>
      <w:szCs w:val="16"/>
    </w:rPr>
  </w:style>
  <w:style w:type="paragraph" w:styleId="ListParagraph">
    <w:name w:val="List Paragraph"/>
    <w:basedOn w:val="Normal"/>
    <w:uiPriority w:val="34"/>
    <w:qFormat/>
    <w:rsid w:val="0081418C"/>
    <w:pPr>
      <w:ind w:left="720"/>
    </w:pPr>
  </w:style>
  <w:style w:type="paragraph" w:styleId="TOAHeading">
    <w:name w:val="toa heading"/>
    <w:basedOn w:val="Normal"/>
    <w:next w:val="Normal"/>
    <w:rsid w:val="00E501A8"/>
    <w:pPr>
      <w:widowControl w:val="0"/>
      <w:tabs>
        <w:tab w:val="right" w:pos="9360"/>
      </w:tabs>
      <w:suppressAutoHyphens/>
    </w:pPr>
    <w:rPr>
      <w:snapToGrid w:val="0"/>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szCs w:val="20"/>
      <w:lang w:eastAsia="ar-SA"/>
    </w:rPr>
  </w:style>
  <w:style w:type="character" w:customStyle="1" w:styleId="apple-converted-space">
    <w:name w:val="apple-converted-space"/>
    <w:rsid w:val="00E30B2A"/>
  </w:style>
  <w:style w:type="character" w:customStyle="1" w:styleId="ParaNumChar">
    <w:name w:val="ParaNum Char"/>
    <w:link w:val="ParaNum"/>
    <w:locked/>
    <w:rsid w:val="00260A98"/>
    <w:rPr>
      <w:sz w:val="22"/>
      <w:szCs w:val="22"/>
    </w:rPr>
  </w:style>
  <w:style w:type="paragraph" w:styleId="Revision">
    <w:name w:val="Revision"/>
    <w:hidden/>
    <w:uiPriority w:val="99"/>
    <w:semiHidden/>
    <w:rsid w:val="00637AA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44"/>
    <w:rPr>
      <w:sz w:val="22"/>
      <w:szCs w:val="22"/>
    </w:rPr>
  </w:style>
  <w:style w:type="paragraph" w:styleId="Heading1">
    <w:name w:val="heading 1"/>
    <w:basedOn w:val="Normal"/>
    <w:next w:val="Normal"/>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BC4C7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napToGrid w:val="0"/>
      <w:sz w:val="20"/>
    </w:rPr>
  </w:style>
  <w:style w:type="paragraph" w:styleId="BodyText2">
    <w:name w:val="Body Text 2"/>
    <w:basedOn w:val="Normal"/>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BC4C7E"/>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B0322B"/>
    <w:rPr>
      <w:snapToGrid w:val="0"/>
      <w:szCs w:val="22"/>
      <w:lang w:val="en-US" w:eastAsia="en-US" w:bidi="ar-SA"/>
    </w:rPr>
  </w:style>
  <w:style w:type="paragraph" w:styleId="Header">
    <w:name w:val="header"/>
    <w:basedOn w:val="Normal"/>
    <w:rsid w:val="00085A2A"/>
    <w:pPr>
      <w:tabs>
        <w:tab w:val="center" w:pos="4320"/>
        <w:tab w:val="right" w:pos="8640"/>
      </w:tabs>
    </w:pPr>
  </w:style>
  <w:style w:type="paragraph" w:styleId="Footer">
    <w:name w:val="footer"/>
    <w:basedOn w:val="Normal"/>
    <w:rsid w:val="00085A2A"/>
    <w:pPr>
      <w:tabs>
        <w:tab w:val="center" w:pos="4320"/>
        <w:tab w:val="right" w:pos="8640"/>
      </w:tabs>
    </w:pPr>
  </w:style>
  <w:style w:type="character" w:styleId="PageNumber">
    <w:name w:val="page number"/>
    <w:basedOn w:val="DefaultParagraphFont"/>
    <w:rsid w:val="00085A2A"/>
  </w:style>
  <w:style w:type="character" w:customStyle="1" w:styleId="documentbody">
    <w:name w:val="documentbody"/>
    <w:basedOn w:val="DefaultParagraphFont"/>
    <w:rsid w:val="00A44195"/>
  </w:style>
  <w:style w:type="character" w:styleId="Hyperlink">
    <w:name w:val="Hyperlink"/>
    <w:uiPriority w:val="99"/>
    <w:rsid w:val="00A44195"/>
    <w:rPr>
      <w:color w:val="0000FF"/>
      <w:u w:val="single"/>
    </w:rPr>
  </w:style>
  <w:style w:type="character" w:customStyle="1" w:styleId="searchterm">
    <w:name w:val="searchterm"/>
    <w:basedOn w:val="DefaultParagraphFont"/>
    <w:rsid w:val="00A44195"/>
  </w:style>
  <w:style w:type="character" w:customStyle="1" w:styleId="documentbody1">
    <w:name w:val="documentbody1"/>
    <w:rsid w:val="00634FC4"/>
    <w:rPr>
      <w:rFonts w:ascii="Verdana" w:hAnsi="Verdana" w:hint="default"/>
      <w:sz w:val="19"/>
      <w:szCs w:val="19"/>
    </w:rPr>
  </w:style>
  <w:style w:type="paragraph" w:styleId="HTMLPreformatted">
    <w:name w:val="HTML Preformatted"/>
    <w:basedOn w:val="Normal"/>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2F062C"/>
  </w:style>
  <w:style w:type="character" w:customStyle="1" w:styleId="pmterms2">
    <w:name w:val="pmterms2"/>
    <w:basedOn w:val="DefaultParagraphFont"/>
    <w:rsid w:val="003A377E"/>
  </w:style>
  <w:style w:type="character" w:customStyle="1" w:styleId="rrfootnoteCharChar">
    <w:name w:val="rrfootnote Char Char"/>
    <w:aliases w:val="rrfootnote Char Char Char1 Char,rrfootnote Char1 Char Char,rrfootnote Char Char1"/>
    <w:rsid w:val="00286E98"/>
    <w:rPr>
      <w:lang w:val="en-US" w:eastAsia="en-US" w:bidi="ar-SA"/>
    </w:rPr>
  </w:style>
  <w:style w:type="character" w:customStyle="1" w:styleId="rrfootnoteCharCharCharCharChar">
    <w:name w:val="rrfootnote Char Char Char Char Char"/>
    <w:aliases w:val="Footnote Text Char Char Char Char Char Char"/>
    <w:locked/>
    <w:rsid w:val="00234D07"/>
    <w:rPr>
      <w:rFonts w:cs="Times New Roman"/>
      <w:color w:val="000000"/>
      <w:lang w:val="en-US" w:eastAsia="en-US" w:bidi="ar-SA"/>
    </w:rPr>
  </w:style>
  <w:style w:type="paragraph" w:styleId="BodyTextIndent3">
    <w:name w:val="Body Text Indent 3"/>
    <w:basedOn w:val="Normal"/>
    <w:rsid w:val="00BF027D"/>
    <w:pPr>
      <w:spacing w:after="120"/>
      <w:ind w:left="360"/>
    </w:pPr>
    <w:rPr>
      <w:sz w:val="16"/>
      <w:szCs w:val="16"/>
    </w:rPr>
  </w:style>
  <w:style w:type="character" w:customStyle="1" w:styleId="NOVBodyindented">
    <w:name w:val="NOV Body indented"/>
    <w:rsid w:val="00B6734C"/>
    <w:rPr>
      <w:sz w:val="22"/>
      <w:szCs w:val="22"/>
    </w:rPr>
  </w:style>
  <w:style w:type="paragraph" w:styleId="BodyText">
    <w:name w:val="Body Text"/>
    <w:basedOn w:val="Normal"/>
    <w:rsid w:val="00081BD1"/>
    <w:pPr>
      <w:spacing w:after="120"/>
    </w:pPr>
  </w:style>
  <w:style w:type="character" w:customStyle="1" w:styleId="starpage">
    <w:name w:val="starpage"/>
    <w:basedOn w:val="DefaultParagraphFont"/>
    <w:rsid w:val="000C3295"/>
  </w:style>
  <w:style w:type="character" w:styleId="CommentReference">
    <w:name w:val="annotation reference"/>
    <w:semiHidden/>
    <w:rsid w:val="00244FA8"/>
    <w:rPr>
      <w:sz w:val="16"/>
      <w:szCs w:val="16"/>
    </w:rPr>
  </w:style>
  <w:style w:type="paragraph" w:customStyle="1" w:styleId="textinfo">
    <w:name w:val="textinfo"/>
    <w:basedOn w:val="Normal"/>
    <w:rsid w:val="00244FA8"/>
    <w:pPr>
      <w:spacing w:before="100" w:beforeAutospacing="1" w:after="100" w:afterAutospacing="1"/>
    </w:pPr>
    <w:rPr>
      <w:sz w:val="24"/>
      <w:szCs w:val="24"/>
    </w:rPr>
  </w:style>
  <w:style w:type="paragraph" w:styleId="CommentText">
    <w:name w:val="annotation text"/>
    <w:basedOn w:val="Normal"/>
    <w:semiHidden/>
    <w:rsid w:val="007E33E7"/>
    <w:rPr>
      <w:sz w:val="20"/>
      <w:szCs w:val="20"/>
    </w:rPr>
  </w:style>
  <w:style w:type="paragraph" w:styleId="CommentSubject">
    <w:name w:val="annotation subject"/>
    <w:basedOn w:val="CommentText"/>
    <w:next w:val="CommentText"/>
    <w:semiHidden/>
    <w:rsid w:val="007E33E7"/>
    <w:rPr>
      <w:b/>
      <w:bCs/>
    </w:rPr>
  </w:style>
  <w:style w:type="paragraph" w:styleId="BalloonText">
    <w:name w:val="Balloon Text"/>
    <w:basedOn w:val="Normal"/>
    <w:semiHidden/>
    <w:rsid w:val="007E33E7"/>
    <w:rPr>
      <w:rFonts w:ascii="Tahoma" w:hAnsi="Tahoma" w:cs="Tahoma"/>
      <w:sz w:val="16"/>
      <w:szCs w:val="16"/>
    </w:rPr>
  </w:style>
  <w:style w:type="paragraph" w:styleId="ListParagraph">
    <w:name w:val="List Paragraph"/>
    <w:basedOn w:val="Normal"/>
    <w:uiPriority w:val="34"/>
    <w:qFormat/>
    <w:rsid w:val="0081418C"/>
    <w:pPr>
      <w:ind w:left="720"/>
    </w:pPr>
  </w:style>
  <w:style w:type="paragraph" w:styleId="TOAHeading">
    <w:name w:val="toa heading"/>
    <w:basedOn w:val="Normal"/>
    <w:next w:val="Normal"/>
    <w:rsid w:val="00E501A8"/>
    <w:pPr>
      <w:widowControl w:val="0"/>
      <w:tabs>
        <w:tab w:val="right" w:pos="9360"/>
      </w:tabs>
      <w:suppressAutoHyphens/>
    </w:pPr>
    <w:rPr>
      <w:snapToGrid w:val="0"/>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szCs w:val="20"/>
      <w:lang w:eastAsia="ar-SA"/>
    </w:rPr>
  </w:style>
  <w:style w:type="character" w:customStyle="1" w:styleId="apple-converted-space">
    <w:name w:val="apple-converted-space"/>
    <w:rsid w:val="00E30B2A"/>
  </w:style>
  <w:style w:type="character" w:customStyle="1" w:styleId="ParaNumChar">
    <w:name w:val="ParaNum Char"/>
    <w:link w:val="ParaNum"/>
    <w:locked/>
    <w:rsid w:val="00260A98"/>
    <w:rPr>
      <w:sz w:val="22"/>
      <w:szCs w:val="22"/>
    </w:rPr>
  </w:style>
  <w:style w:type="paragraph" w:styleId="Revision">
    <w:name w:val="Revision"/>
    <w:hidden/>
    <w:uiPriority w:val="99"/>
    <w:semiHidden/>
    <w:rsid w:val="00637A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271842">
      <w:bodyDiv w:val="1"/>
      <w:marLeft w:val="0"/>
      <w:marRight w:val="0"/>
      <w:marTop w:val="0"/>
      <w:marBottom w:val="0"/>
      <w:divBdr>
        <w:top w:val="none" w:sz="0" w:space="0" w:color="auto"/>
        <w:left w:val="none" w:sz="0" w:space="0" w:color="auto"/>
        <w:bottom w:val="none" w:sz="0" w:space="0" w:color="auto"/>
        <w:right w:val="none" w:sz="0" w:space="0" w:color="auto"/>
      </w:divBdr>
    </w:div>
    <w:div w:id="703135969">
      <w:bodyDiv w:val="1"/>
      <w:marLeft w:val="0"/>
      <w:marRight w:val="0"/>
      <w:marTop w:val="0"/>
      <w:marBottom w:val="0"/>
      <w:divBdr>
        <w:top w:val="none" w:sz="0" w:space="0" w:color="auto"/>
        <w:left w:val="none" w:sz="0" w:space="0" w:color="auto"/>
        <w:bottom w:val="none" w:sz="0" w:space="0" w:color="auto"/>
        <w:right w:val="none" w:sz="0" w:space="0" w:color="auto"/>
      </w:divBdr>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313948078">
      <w:bodyDiv w:val="1"/>
      <w:marLeft w:val="0"/>
      <w:marRight w:val="0"/>
      <w:marTop w:val="0"/>
      <w:marBottom w:val="0"/>
      <w:divBdr>
        <w:top w:val="none" w:sz="0" w:space="0" w:color="auto"/>
        <w:left w:val="none" w:sz="0" w:space="0" w:color="auto"/>
        <w:bottom w:val="none" w:sz="0" w:space="0" w:color="auto"/>
        <w:right w:val="none" w:sz="0" w:space="0" w:color="auto"/>
      </w:divBdr>
    </w:div>
    <w:div w:id="1506943598">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6480</Characters>
  <Application>Microsoft Office Word</Application>
  <DocSecurity>0</DocSecurity>
  <Lines>114</Lines>
  <Paragraphs>36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7708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2012-02-23T19:40:00Z</cp:lastPrinted>
  <dcterms:created xsi:type="dcterms:W3CDTF">2014-12-16T13:32:00Z</dcterms:created>
  <dcterms:modified xsi:type="dcterms:W3CDTF">2014-12-16T13:32:00Z</dcterms:modified>
  <cp:category> </cp:category>
  <cp:contentStatus> </cp:contentStatus>
</cp:coreProperties>
</file>