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2" w:rsidRPr="00981B80" w:rsidRDefault="00895B12" w:rsidP="00981B80">
      <w:pPr>
        <w:jc w:val="right"/>
        <w:rPr>
          <w:b/>
        </w:rPr>
      </w:pPr>
      <w:bookmarkStart w:id="0" w:name="_GoBack"/>
      <w:bookmarkEnd w:id="0"/>
      <w:r w:rsidRPr="00981B80">
        <w:rPr>
          <w:b/>
        </w:rPr>
        <w:t xml:space="preserve">DA </w:t>
      </w:r>
      <w:r w:rsidR="007B5AA9">
        <w:rPr>
          <w:b/>
        </w:rPr>
        <w:t>14-1828</w:t>
      </w:r>
    </w:p>
    <w:p w:rsidR="00895B12" w:rsidRPr="00981B80" w:rsidRDefault="00895B12" w:rsidP="00981B80">
      <w:pPr>
        <w:jc w:val="right"/>
        <w:rPr>
          <w:b/>
        </w:rPr>
      </w:pPr>
      <w:r w:rsidRPr="00981B80">
        <w:rPr>
          <w:b/>
        </w:rPr>
        <w:t xml:space="preserve">Released:  </w:t>
      </w:r>
      <w:r w:rsidR="00981B80">
        <w:rPr>
          <w:b/>
        </w:rPr>
        <w:t>December 12</w:t>
      </w:r>
      <w:r w:rsidRPr="00981B80">
        <w:rPr>
          <w:b/>
        </w:rPr>
        <w:t>, 2014</w:t>
      </w:r>
    </w:p>
    <w:p w:rsidR="00895B12" w:rsidRPr="00AD2322" w:rsidRDefault="00895B12" w:rsidP="00981B80"/>
    <w:p w:rsidR="00895B12" w:rsidRPr="00981B80" w:rsidRDefault="00686EA9" w:rsidP="00981B80">
      <w:pPr>
        <w:jc w:val="center"/>
        <w:rPr>
          <w:b/>
          <w:caps/>
        </w:rPr>
      </w:pPr>
      <w:r w:rsidRPr="00981B80">
        <w:rPr>
          <w:b/>
          <w:caps/>
        </w:rPr>
        <w:t xml:space="preserve">Comments sought on </w:t>
      </w:r>
      <w:r w:rsidR="00895B12" w:rsidRPr="00981B80">
        <w:rPr>
          <w:b/>
          <w:caps/>
        </w:rPr>
        <w:t xml:space="preserve">Technological Advisory </w:t>
      </w:r>
      <w:r w:rsidR="00D924E0" w:rsidRPr="00981B80">
        <w:rPr>
          <w:b/>
          <w:caps/>
        </w:rPr>
        <w:t xml:space="preserve">Council </w:t>
      </w:r>
      <w:r w:rsidRPr="00981B80">
        <w:rPr>
          <w:b/>
          <w:caps/>
        </w:rPr>
        <w:t xml:space="preserve">report on </w:t>
      </w:r>
      <w:r w:rsidR="00895B12" w:rsidRPr="00981B80">
        <w:rPr>
          <w:b/>
          <w:caps/>
        </w:rPr>
        <w:t>Mobile Device Theft Prevention</w:t>
      </w:r>
    </w:p>
    <w:p w:rsidR="00683587" w:rsidRPr="008C4F9A" w:rsidRDefault="00683587" w:rsidP="00981B80"/>
    <w:p w:rsidR="00D924E0" w:rsidRPr="008C4F9A" w:rsidRDefault="00683587" w:rsidP="00981B80">
      <w:pPr>
        <w:ind w:firstLine="720"/>
        <w:rPr>
          <w:w w:val="105"/>
        </w:rPr>
      </w:pPr>
      <w:r w:rsidRPr="008C4F9A">
        <w:t xml:space="preserve">On December 4, 2014, the </w:t>
      </w:r>
      <w:bookmarkStart w:id="1" w:name="page_1"/>
      <w:bookmarkEnd w:id="1"/>
      <w:r w:rsidRPr="008C4F9A">
        <w:rPr>
          <w:w w:val="105"/>
        </w:rPr>
        <w:t>FCC</w:t>
      </w:r>
      <w:r w:rsidR="00AD2322" w:rsidRPr="008C4F9A">
        <w:rPr>
          <w:w w:val="105"/>
        </w:rPr>
        <w:t>’</w:t>
      </w:r>
      <w:r w:rsidRPr="008C4F9A">
        <w:rPr>
          <w:w w:val="105"/>
        </w:rPr>
        <w:t>s Technological</w:t>
      </w:r>
      <w:r w:rsidRPr="008C4F9A">
        <w:rPr>
          <w:spacing w:val="-11"/>
          <w:w w:val="105"/>
        </w:rPr>
        <w:t xml:space="preserve"> </w:t>
      </w:r>
      <w:r w:rsidRPr="008C4F9A">
        <w:rPr>
          <w:w w:val="105"/>
        </w:rPr>
        <w:t>Advisory</w:t>
      </w:r>
      <w:r w:rsidRPr="008C4F9A">
        <w:rPr>
          <w:spacing w:val="-5"/>
          <w:w w:val="105"/>
        </w:rPr>
        <w:t xml:space="preserve"> </w:t>
      </w:r>
      <w:r w:rsidRPr="008C4F9A">
        <w:rPr>
          <w:w w:val="105"/>
        </w:rPr>
        <w:t>Council</w:t>
      </w:r>
      <w:r w:rsidRPr="008C4F9A">
        <w:rPr>
          <w:spacing w:val="-13"/>
          <w:w w:val="105"/>
        </w:rPr>
        <w:t xml:space="preserve"> </w:t>
      </w:r>
      <w:r w:rsidRPr="008C4F9A">
        <w:rPr>
          <w:w w:val="105"/>
        </w:rPr>
        <w:t>(TAC)</w:t>
      </w:r>
      <w:r w:rsidRPr="008C4F9A">
        <w:rPr>
          <w:spacing w:val="-16"/>
          <w:w w:val="105"/>
        </w:rPr>
        <w:t xml:space="preserve"> </w:t>
      </w:r>
      <w:r w:rsidRPr="008C4F9A">
        <w:rPr>
          <w:w w:val="105"/>
        </w:rPr>
        <w:t>Subcommittee</w:t>
      </w:r>
      <w:r w:rsidRPr="008C4F9A">
        <w:rPr>
          <w:spacing w:val="-7"/>
          <w:w w:val="105"/>
        </w:rPr>
        <w:t xml:space="preserve"> </w:t>
      </w:r>
      <w:r w:rsidRPr="008C4F9A">
        <w:rPr>
          <w:w w:val="105"/>
        </w:rPr>
        <w:t>on</w:t>
      </w:r>
      <w:r w:rsidRPr="008C4F9A">
        <w:rPr>
          <w:spacing w:val="-23"/>
          <w:w w:val="105"/>
        </w:rPr>
        <w:t xml:space="preserve"> </w:t>
      </w:r>
      <w:r w:rsidRPr="008C4F9A">
        <w:rPr>
          <w:w w:val="105"/>
        </w:rPr>
        <w:t>Mobile</w:t>
      </w:r>
      <w:r w:rsidRPr="008C4F9A">
        <w:rPr>
          <w:spacing w:val="-15"/>
          <w:w w:val="105"/>
        </w:rPr>
        <w:t xml:space="preserve"> </w:t>
      </w:r>
      <w:r w:rsidRPr="008C4F9A">
        <w:rPr>
          <w:w w:val="105"/>
        </w:rPr>
        <w:t>Device</w:t>
      </w:r>
      <w:r w:rsidRPr="008C4F9A">
        <w:rPr>
          <w:spacing w:val="-15"/>
          <w:w w:val="105"/>
        </w:rPr>
        <w:t xml:space="preserve"> </w:t>
      </w:r>
      <w:r w:rsidRPr="008C4F9A">
        <w:rPr>
          <w:w w:val="105"/>
        </w:rPr>
        <w:t>Theft</w:t>
      </w:r>
      <w:r w:rsidRPr="008C4F9A">
        <w:rPr>
          <w:spacing w:val="-20"/>
          <w:w w:val="105"/>
        </w:rPr>
        <w:t xml:space="preserve"> </w:t>
      </w:r>
      <w:r w:rsidRPr="008C4F9A">
        <w:rPr>
          <w:w w:val="105"/>
        </w:rPr>
        <w:t>Prevention</w:t>
      </w:r>
      <w:r w:rsidRPr="008C4F9A">
        <w:rPr>
          <w:w w:val="101"/>
        </w:rPr>
        <w:t xml:space="preserve"> </w:t>
      </w:r>
      <w:r w:rsidRPr="008C4F9A">
        <w:rPr>
          <w:w w:val="105"/>
        </w:rPr>
        <w:t>(MDTP) presented its</w:t>
      </w:r>
      <w:r w:rsidR="000B394C" w:rsidRPr="008C4F9A">
        <w:rPr>
          <w:w w:val="105"/>
        </w:rPr>
        <w:t xml:space="preserve"> Report</w:t>
      </w:r>
      <w:r w:rsidR="00895B12" w:rsidRPr="008C4F9A">
        <w:rPr>
          <w:w w:val="105"/>
        </w:rPr>
        <w:t xml:space="preserve"> (Report)</w:t>
      </w:r>
      <w:r w:rsidR="000B394C" w:rsidRPr="008C4F9A">
        <w:rPr>
          <w:w w:val="105"/>
        </w:rPr>
        <w:t xml:space="preserve"> to the TAC.</w:t>
      </w:r>
      <w:r w:rsidRPr="008C4F9A">
        <w:rPr>
          <w:w w:val="105"/>
        </w:rPr>
        <w:t xml:space="preserve"> </w:t>
      </w:r>
      <w:r w:rsidR="00895B12" w:rsidRPr="008C4F9A">
        <w:rPr>
          <w:w w:val="105"/>
        </w:rPr>
        <w:t>The Report reflects the work of a diverse group of over 30 professionals from the mobile communications industry</w:t>
      </w:r>
      <w:r w:rsidR="00EC33FD" w:rsidRPr="008C4F9A">
        <w:rPr>
          <w:w w:val="105"/>
        </w:rPr>
        <w:t xml:space="preserve">, </w:t>
      </w:r>
      <w:r w:rsidR="00895B12" w:rsidRPr="008C4F9A">
        <w:rPr>
          <w:w w:val="105"/>
        </w:rPr>
        <w:t>law enforcement</w:t>
      </w:r>
      <w:r w:rsidR="00EC33FD" w:rsidRPr="008C4F9A">
        <w:rPr>
          <w:w w:val="105"/>
        </w:rPr>
        <w:t xml:space="preserve">, </w:t>
      </w:r>
      <w:r w:rsidR="00B77753" w:rsidRPr="008C4F9A">
        <w:rPr>
          <w:w w:val="105"/>
        </w:rPr>
        <w:t xml:space="preserve">insurance, fraud prevention, recycling </w:t>
      </w:r>
      <w:r w:rsidR="00EC33FD" w:rsidRPr="008C4F9A">
        <w:rPr>
          <w:w w:val="105"/>
        </w:rPr>
        <w:t>and consumer groups</w:t>
      </w:r>
      <w:r w:rsidR="00895B12" w:rsidRPr="008C4F9A">
        <w:rPr>
          <w:w w:val="105"/>
        </w:rPr>
        <w:t xml:space="preserve"> </w:t>
      </w:r>
      <w:r w:rsidR="00AD2322" w:rsidRPr="008C4F9A">
        <w:rPr>
          <w:w w:val="105"/>
        </w:rPr>
        <w:t xml:space="preserve">and </w:t>
      </w:r>
      <w:r w:rsidR="00895B12" w:rsidRPr="008C4F9A">
        <w:rPr>
          <w:w w:val="105"/>
        </w:rPr>
        <w:t xml:space="preserve">provides important factual data about the incidence and characteristics of mobile </w:t>
      </w:r>
      <w:r w:rsidR="00AD2322" w:rsidRPr="008C4F9A">
        <w:rPr>
          <w:w w:val="105"/>
        </w:rPr>
        <w:t xml:space="preserve">wireless </w:t>
      </w:r>
      <w:r w:rsidR="00895B12" w:rsidRPr="008C4F9A">
        <w:rPr>
          <w:w w:val="105"/>
        </w:rPr>
        <w:t xml:space="preserve">device theft in the United States.  </w:t>
      </w:r>
      <w:r w:rsidR="00686EA9" w:rsidRPr="008C4F9A">
        <w:rPr>
          <w:w w:val="105"/>
        </w:rPr>
        <w:t xml:space="preserve">The Report also includes recommendations to the Commission, industry and law enforcement for next steps to reduce mobile wireless device theft.  </w:t>
      </w:r>
      <w:r w:rsidR="008C4F9A" w:rsidRPr="008C4F9A">
        <w:t>A copy of the Report is available</w:t>
      </w:r>
      <w:r w:rsidR="00686EA9">
        <w:t xml:space="preserve"> </w:t>
      </w:r>
      <w:hyperlink r:id="rId8" w:history="1">
        <w:r w:rsidR="008C4F9A" w:rsidRPr="008C4F9A">
          <w:rPr>
            <w:rStyle w:val="Hyperlink"/>
            <w:szCs w:val="22"/>
          </w:rPr>
          <w:t>here</w:t>
        </w:r>
      </w:hyperlink>
      <w:r w:rsidR="00686EA9">
        <w:rPr>
          <w:rStyle w:val="FootnoteReference"/>
          <w:color w:val="0000FF"/>
          <w:szCs w:val="22"/>
          <w:u w:val="single"/>
        </w:rPr>
        <w:footnoteReference w:id="1"/>
      </w:r>
      <w:r w:rsidR="008C4F9A" w:rsidRPr="008C4F9A">
        <w:t xml:space="preserve"> </w:t>
      </w:r>
      <w:r w:rsidR="00686EA9">
        <w:t xml:space="preserve">on the Commission’s website </w:t>
      </w:r>
      <w:r w:rsidR="008C4F9A" w:rsidRPr="008C4F9A">
        <w:t>and on the Commission’s Electronic Comment Filing System (ECFS) in ET Docket No. 14-143.</w:t>
      </w:r>
    </w:p>
    <w:p w:rsidR="00D924E0" w:rsidRPr="008C4F9A" w:rsidRDefault="00D924E0" w:rsidP="00981B80">
      <w:pPr>
        <w:rPr>
          <w:color w:val="080808"/>
          <w:w w:val="105"/>
        </w:rPr>
      </w:pPr>
    </w:p>
    <w:p w:rsidR="00D924E0" w:rsidRPr="008C4F9A" w:rsidRDefault="00AC5EAC" w:rsidP="00981B80">
      <w:pPr>
        <w:ind w:firstLine="720"/>
        <w:rPr>
          <w:color w:val="080808"/>
          <w:w w:val="105"/>
        </w:rPr>
      </w:pPr>
      <w:r w:rsidRPr="008C4F9A">
        <w:rPr>
          <w:color w:val="080808"/>
          <w:w w:val="105"/>
        </w:rPr>
        <w:t>The Office of Engineering and Technology (OET) and the Consumer and Government</w:t>
      </w:r>
      <w:r w:rsidR="00B235BC" w:rsidRPr="008C4F9A">
        <w:rPr>
          <w:color w:val="080808"/>
          <w:w w:val="105"/>
        </w:rPr>
        <w:t>al</w:t>
      </w:r>
      <w:r w:rsidRPr="008C4F9A">
        <w:rPr>
          <w:color w:val="080808"/>
          <w:w w:val="105"/>
        </w:rPr>
        <w:t xml:space="preserve"> Affairs and Wireless Telecommunications Bureaus (Bureaus) generally</w:t>
      </w:r>
      <w:r w:rsidR="00D924E0" w:rsidRPr="008C4F9A">
        <w:rPr>
          <w:color w:val="080808"/>
          <w:w w:val="105"/>
        </w:rPr>
        <w:t xml:space="preserve"> seek comment on th</w:t>
      </w:r>
      <w:r w:rsidR="00AD2322" w:rsidRPr="008C4F9A">
        <w:rPr>
          <w:color w:val="080808"/>
          <w:w w:val="105"/>
        </w:rPr>
        <w:t>e</w:t>
      </w:r>
      <w:r w:rsidR="00D924E0" w:rsidRPr="008C4F9A">
        <w:rPr>
          <w:color w:val="080808"/>
          <w:w w:val="105"/>
        </w:rPr>
        <w:t xml:space="preserve">se recommendations, with a particular emphasis on </w:t>
      </w:r>
      <w:r w:rsidR="00AD2322" w:rsidRPr="008C4F9A">
        <w:rPr>
          <w:color w:val="080808"/>
          <w:w w:val="105"/>
        </w:rPr>
        <w:t>recommendations</w:t>
      </w:r>
      <w:r w:rsidR="00B77753" w:rsidRPr="008C4F9A">
        <w:rPr>
          <w:color w:val="080808"/>
          <w:w w:val="105"/>
        </w:rPr>
        <w:t xml:space="preserve"> for industry</w:t>
      </w:r>
      <w:r w:rsidR="00AD2322" w:rsidRPr="008C4F9A">
        <w:rPr>
          <w:color w:val="080808"/>
          <w:w w:val="105"/>
        </w:rPr>
        <w:t xml:space="preserve"> </w:t>
      </w:r>
      <w:r w:rsidR="00D924E0" w:rsidRPr="008C4F9A">
        <w:rPr>
          <w:color w:val="080808"/>
          <w:w w:val="105"/>
        </w:rPr>
        <w:t xml:space="preserve">that can be implemented in the </w:t>
      </w:r>
      <w:r w:rsidR="00AD2322" w:rsidRPr="008C4F9A">
        <w:rPr>
          <w:color w:val="080808"/>
          <w:w w:val="105"/>
        </w:rPr>
        <w:t xml:space="preserve">near </w:t>
      </w:r>
      <w:r w:rsidR="00D924E0" w:rsidRPr="008C4F9A">
        <w:rPr>
          <w:color w:val="080808"/>
          <w:w w:val="105"/>
        </w:rPr>
        <w:t>term to provide timely benefits to consumers.</w:t>
      </w:r>
    </w:p>
    <w:p w:rsidR="006A0700" w:rsidRPr="008C4F9A" w:rsidRDefault="006A0700" w:rsidP="00981B80">
      <w:pPr>
        <w:rPr>
          <w:color w:val="080808"/>
          <w:w w:val="105"/>
        </w:rPr>
      </w:pPr>
    </w:p>
    <w:p w:rsidR="006A0700" w:rsidRPr="008C4F9A" w:rsidRDefault="00AC5EAC" w:rsidP="00981B80">
      <w:pPr>
        <w:ind w:firstLine="720"/>
        <w:rPr>
          <w:color w:val="080808"/>
          <w:w w:val="105"/>
        </w:rPr>
      </w:pPr>
      <w:r w:rsidRPr="008C4F9A">
        <w:rPr>
          <w:color w:val="080808"/>
          <w:w w:val="105"/>
        </w:rPr>
        <w:t>OET and the Bureaus seek</w:t>
      </w:r>
      <w:r w:rsidR="006A0700" w:rsidRPr="008C4F9A">
        <w:rPr>
          <w:color w:val="080808"/>
          <w:w w:val="105"/>
        </w:rPr>
        <w:t xml:space="preserve"> specific comment on several of the </w:t>
      </w:r>
      <w:r w:rsidR="00AD2322" w:rsidRPr="008C4F9A">
        <w:rPr>
          <w:color w:val="080808"/>
          <w:w w:val="105"/>
        </w:rPr>
        <w:t xml:space="preserve">Report’s </w:t>
      </w:r>
      <w:r w:rsidR="006A0700" w:rsidRPr="008C4F9A">
        <w:rPr>
          <w:color w:val="080808"/>
          <w:w w:val="105"/>
        </w:rPr>
        <w:t>technical and operational recommendations</w:t>
      </w:r>
      <w:r w:rsidR="00EC33FD" w:rsidRPr="008C4F9A">
        <w:rPr>
          <w:color w:val="080808"/>
          <w:w w:val="105"/>
        </w:rPr>
        <w:t xml:space="preserve"> for implementation by industry</w:t>
      </w:r>
      <w:r w:rsidR="006A0700" w:rsidRPr="008C4F9A">
        <w:rPr>
          <w:color w:val="080808"/>
          <w:w w:val="105"/>
        </w:rPr>
        <w:t>:</w:t>
      </w:r>
    </w:p>
    <w:p w:rsidR="006A0700" w:rsidRPr="008C4F9A" w:rsidRDefault="006A0700" w:rsidP="00981B80">
      <w:pPr>
        <w:rPr>
          <w:color w:val="080808"/>
          <w:w w:val="105"/>
        </w:rPr>
      </w:pPr>
    </w:p>
    <w:p w:rsidR="00D924E0" w:rsidRPr="009A6A36" w:rsidRDefault="00D924E0" w:rsidP="009A6A36">
      <w:pPr>
        <w:pStyle w:val="ListParagraph"/>
        <w:numPr>
          <w:ilvl w:val="0"/>
          <w:numId w:val="17"/>
        </w:numPr>
        <w:rPr>
          <w:color w:val="000000"/>
        </w:rPr>
      </w:pPr>
      <w:r w:rsidRPr="009A6A36">
        <w:rPr>
          <w:color w:val="080808"/>
          <w:w w:val="105"/>
        </w:rPr>
        <w:t>Making</w:t>
      </w:r>
      <w:r w:rsidRPr="009A6A36">
        <w:rPr>
          <w:color w:val="080808"/>
          <w:spacing w:val="-10"/>
          <w:w w:val="105"/>
        </w:rPr>
        <w:t xml:space="preserve"> </w:t>
      </w:r>
      <w:r w:rsidR="00AD2322" w:rsidRPr="009A6A36">
        <w:rPr>
          <w:color w:val="080808"/>
          <w:w w:val="105"/>
        </w:rPr>
        <w:t>“</w:t>
      </w:r>
      <w:r w:rsidRPr="009A6A36">
        <w:rPr>
          <w:color w:val="080808"/>
          <w:w w:val="105"/>
        </w:rPr>
        <w:t>lock/wipe/restore</w:t>
      </w:r>
      <w:r w:rsidR="00AD2322" w:rsidRPr="009A6A36">
        <w:rPr>
          <w:color w:val="080808"/>
          <w:w w:val="105"/>
        </w:rPr>
        <w:t>”</w:t>
      </w:r>
      <w:r w:rsidRPr="009A6A36">
        <w:rPr>
          <w:color w:val="080808"/>
          <w:w w:val="105"/>
        </w:rPr>
        <w:t xml:space="preserve"> functionality</w:t>
      </w:r>
      <w:r w:rsidRPr="009A6A36">
        <w:rPr>
          <w:color w:val="080808"/>
          <w:spacing w:val="-10"/>
          <w:w w:val="105"/>
        </w:rPr>
        <w:t xml:space="preserve"> </w:t>
      </w:r>
      <w:r w:rsidRPr="009A6A36">
        <w:rPr>
          <w:color w:val="080808"/>
          <w:w w:val="105"/>
        </w:rPr>
        <w:t>operational</w:t>
      </w:r>
      <w:r w:rsidRPr="009A6A36">
        <w:rPr>
          <w:color w:val="080808"/>
          <w:spacing w:val="-3"/>
          <w:w w:val="105"/>
        </w:rPr>
        <w:t xml:space="preserve"> </w:t>
      </w:r>
      <w:r w:rsidRPr="009A6A36">
        <w:rPr>
          <w:color w:val="080808"/>
          <w:w w:val="105"/>
        </w:rPr>
        <w:t>by</w:t>
      </w:r>
      <w:r w:rsidRPr="009A6A36">
        <w:rPr>
          <w:color w:val="080808"/>
          <w:spacing w:val="-13"/>
          <w:w w:val="105"/>
        </w:rPr>
        <w:t xml:space="preserve"> </w:t>
      </w:r>
      <w:r w:rsidRPr="009A6A36">
        <w:rPr>
          <w:color w:val="080808"/>
          <w:w w:val="105"/>
        </w:rPr>
        <w:t>default</w:t>
      </w:r>
      <w:r w:rsidRPr="009A6A36">
        <w:rPr>
          <w:color w:val="080808"/>
          <w:spacing w:val="-7"/>
          <w:w w:val="105"/>
        </w:rPr>
        <w:t xml:space="preserve"> </w:t>
      </w:r>
      <w:r w:rsidRPr="009A6A36">
        <w:rPr>
          <w:color w:val="080808"/>
          <w:w w:val="105"/>
        </w:rPr>
        <w:t>on</w:t>
      </w:r>
      <w:r w:rsidRPr="009A6A36">
        <w:rPr>
          <w:color w:val="080808"/>
          <w:spacing w:val="-16"/>
          <w:w w:val="105"/>
        </w:rPr>
        <w:t xml:space="preserve"> </w:t>
      </w:r>
      <w:r w:rsidR="00024205" w:rsidRPr="009A6A36">
        <w:rPr>
          <w:color w:val="080808"/>
          <w:w w:val="105"/>
          <w:u w:val="single" w:color="000000"/>
        </w:rPr>
        <w:t xml:space="preserve">all </w:t>
      </w:r>
      <w:r w:rsidR="00AD2322" w:rsidRPr="009A6A36">
        <w:rPr>
          <w:color w:val="080808"/>
          <w:w w:val="105"/>
          <w:u w:val="single" w:color="000000"/>
        </w:rPr>
        <w:t xml:space="preserve">mobile wireless </w:t>
      </w:r>
      <w:r w:rsidRPr="009A6A36">
        <w:rPr>
          <w:color w:val="080808"/>
          <w:w w:val="105"/>
        </w:rPr>
        <w:t>devices.</w:t>
      </w:r>
    </w:p>
    <w:p w:rsidR="00A0555B" w:rsidRPr="009A6A36" w:rsidRDefault="00AD2322" w:rsidP="009A6A36">
      <w:pPr>
        <w:pStyle w:val="ListParagraph"/>
        <w:numPr>
          <w:ilvl w:val="0"/>
          <w:numId w:val="17"/>
        </w:numPr>
        <w:rPr>
          <w:color w:val="080808"/>
          <w:w w:val="105"/>
        </w:rPr>
      </w:pPr>
      <w:r w:rsidRPr="009A6A36">
        <w:rPr>
          <w:color w:val="080808"/>
          <w:w w:val="105"/>
        </w:rPr>
        <w:t>Enhancing p</w:t>
      </w:r>
      <w:r w:rsidR="00D924E0" w:rsidRPr="009A6A36">
        <w:rPr>
          <w:color w:val="080808"/>
          <w:w w:val="105"/>
        </w:rPr>
        <w:t>rotect</w:t>
      </w:r>
      <w:r w:rsidRPr="009A6A36">
        <w:rPr>
          <w:color w:val="080808"/>
          <w:w w:val="105"/>
        </w:rPr>
        <w:t>ion of</w:t>
      </w:r>
      <w:r w:rsidR="00D924E0" w:rsidRPr="009A6A36">
        <w:rPr>
          <w:color w:val="080808"/>
          <w:w w:val="105"/>
        </w:rPr>
        <w:t xml:space="preserve"> unique </w:t>
      </w:r>
      <w:r w:rsidRPr="009A6A36">
        <w:rPr>
          <w:color w:val="080808"/>
          <w:w w:val="105"/>
        </w:rPr>
        <w:t xml:space="preserve">mobile wireless device </w:t>
      </w:r>
      <w:r w:rsidR="00D924E0" w:rsidRPr="009A6A36">
        <w:rPr>
          <w:color w:val="080808"/>
          <w:w w:val="105"/>
        </w:rPr>
        <w:t xml:space="preserve">identifiers </w:t>
      </w:r>
      <w:r w:rsidR="00A0555B" w:rsidRPr="009A6A36">
        <w:rPr>
          <w:color w:val="080808"/>
          <w:w w:val="105"/>
        </w:rPr>
        <w:t>(International Mobile Equipment Identity (IMEI) or Mobile Equipment Identity (MEID) numbers or perhaps a new identifier to be developed) from alteration.</w:t>
      </w:r>
    </w:p>
    <w:p w:rsidR="00D924E0" w:rsidRPr="009A6A36" w:rsidRDefault="00D924E0" w:rsidP="009A6A36">
      <w:pPr>
        <w:pStyle w:val="ListParagraph"/>
        <w:numPr>
          <w:ilvl w:val="0"/>
          <w:numId w:val="17"/>
        </w:numPr>
        <w:rPr>
          <w:color w:val="000000"/>
        </w:rPr>
      </w:pPr>
      <w:r w:rsidRPr="009A6A36">
        <w:rPr>
          <w:color w:val="080808"/>
          <w:w w:val="105"/>
        </w:rPr>
        <w:t>Improving</w:t>
      </w:r>
      <w:r w:rsidRPr="009A6A36">
        <w:rPr>
          <w:color w:val="080808"/>
          <w:spacing w:val="-2"/>
          <w:w w:val="105"/>
        </w:rPr>
        <w:t xml:space="preserve"> </w:t>
      </w:r>
      <w:r w:rsidRPr="009A6A36">
        <w:rPr>
          <w:color w:val="080808"/>
          <w:w w:val="105"/>
        </w:rPr>
        <w:t>the</w:t>
      </w:r>
      <w:r w:rsidRPr="009A6A36">
        <w:rPr>
          <w:color w:val="080808"/>
          <w:spacing w:val="-15"/>
          <w:w w:val="105"/>
        </w:rPr>
        <w:t xml:space="preserve"> </w:t>
      </w:r>
      <w:r w:rsidRPr="009A6A36">
        <w:rPr>
          <w:color w:val="080808"/>
          <w:w w:val="105"/>
        </w:rPr>
        <w:t>timeliness,</w:t>
      </w:r>
      <w:r w:rsidRPr="009A6A36">
        <w:rPr>
          <w:color w:val="080808"/>
          <w:spacing w:val="2"/>
          <w:w w:val="105"/>
        </w:rPr>
        <w:t xml:space="preserve"> </w:t>
      </w:r>
      <w:r w:rsidRPr="009A6A36">
        <w:rPr>
          <w:color w:val="080808"/>
          <w:w w:val="105"/>
        </w:rPr>
        <w:t>accuracy</w:t>
      </w:r>
      <w:r w:rsidR="00AD2322" w:rsidRPr="009A6A36">
        <w:rPr>
          <w:color w:val="080808"/>
          <w:w w:val="105"/>
        </w:rPr>
        <w:t>,</w:t>
      </w:r>
      <w:r w:rsidRPr="009A6A36">
        <w:rPr>
          <w:color w:val="080808"/>
          <w:spacing w:val="-4"/>
          <w:w w:val="105"/>
        </w:rPr>
        <w:t xml:space="preserve"> </w:t>
      </w:r>
      <w:r w:rsidRPr="009A6A36">
        <w:rPr>
          <w:color w:val="080808"/>
          <w:w w:val="105"/>
        </w:rPr>
        <w:t>and</w:t>
      </w:r>
      <w:r w:rsidRPr="009A6A36">
        <w:rPr>
          <w:color w:val="080808"/>
          <w:spacing w:val="-10"/>
          <w:w w:val="105"/>
        </w:rPr>
        <w:t xml:space="preserve"> </w:t>
      </w:r>
      <w:r w:rsidRPr="009A6A36">
        <w:rPr>
          <w:color w:val="080808"/>
          <w:w w:val="105"/>
        </w:rPr>
        <w:t>availability</w:t>
      </w:r>
      <w:r w:rsidRPr="009A6A36">
        <w:rPr>
          <w:color w:val="080808"/>
          <w:spacing w:val="-8"/>
          <w:w w:val="105"/>
        </w:rPr>
        <w:t xml:space="preserve"> </w:t>
      </w:r>
      <w:r w:rsidRPr="009A6A36">
        <w:rPr>
          <w:color w:val="080808"/>
          <w:w w:val="105"/>
        </w:rPr>
        <w:t>of</w:t>
      </w:r>
      <w:r w:rsidRPr="009A6A36">
        <w:rPr>
          <w:color w:val="080808"/>
          <w:spacing w:val="-19"/>
          <w:w w:val="105"/>
        </w:rPr>
        <w:t xml:space="preserve"> </w:t>
      </w:r>
      <w:r w:rsidRPr="009A6A36">
        <w:rPr>
          <w:color w:val="080808"/>
          <w:w w:val="105"/>
        </w:rPr>
        <w:t>data</w:t>
      </w:r>
      <w:r w:rsidRPr="009A6A36">
        <w:rPr>
          <w:color w:val="080808"/>
          <w:spacing w:val="-14"/>
          <w:w w:val="105"/>
        </w:rPr>
        <w:t xml:space="preserve"> </w:t>
      </w:r>
      <w:r w:rsidRPr="009A6A36">
        <w:rPr>
          <w:color w:val="080808"/>
          <w:w w:val="105"/>
        </w:rPr>
        <w:t>about</w:t>
      </w:r>
      <w:r w:rsidRPr="009A6A36">
        <w:rPr>
          <w:color w:val="080808"/>
          <w:spacing w:val="-3"/>
          <w:w w:val="105"/>
        </w:rPr>
        <w:t xml:space="preserve"> </w:t>
      </w:r>
      <w:r w:rsidR="00AD2322" w:rsidRPr="009A6A36">
        <w:rPr>
          <w:color w:val="080808"/>
          <w:spacing w:val="-9"/>
          <w:w w:val="105"/>
        </w:rPr>
        <w:t xml:space="preserve">mobile wireless </w:t>
      </w:r>
      <w:r w:rsidR="00AD2322" w:rsidRPr="009A6A36">
        <w:rPr>
          <w:color w:val="080808"/>
          <w:w w:val="105"/>
        </w:rPr>
        <w:t xml:space="preserve">device </w:t>
      </w:r>
      <w:r w:rsidRPr="009A6A36">
        <w:rPr>
          <w:color w:val="080808"/>
          <w:w w:val="105"/>
        </w:rPr>
        <w:t>theft</w:t>
      </w:r>
      <w:r w:rsidRPr="009A6A36">
        <w:rPr>
          <w:color w:val="080808"/>
          <w:spacing w:val="-2"/>
          <w:w w:val="105"/>
        </w:rPr>
        <w:t xml:space="preserve"> </w:t>
      </w:r>
      <w:r w:rsidRPr="009A6A36">
        <w:rPr>
          <w:color w:val="080808"/>
          <w:w w:val="105"/>
        </w:rPr>
        <w:t>for</w:t>
      </w:r>
      <w:r w:rsidRPr="009A6A36">
        <w:rPr>
          <w:color w:val="080808"/>
          <w:spacing w:val="-18"/>
          <w:w w:val="105"/>
        </w:rPr>
        <w:t xml:space="preserve"> </w:t>
      </w:r>
      <w:r w:rsidRPr="009A6A36">
        <w:rPr>
          <w:color w:val="080808"/>
          <w:w w:val="105"/>
        </w:rPr>
        <w:t>use</w:t>
      </w:r>
      <w:r w:rsidRPr="009A6A36">
        <w:rPr>
          <w:color w:val="080808"/>
          <w:w w:val="103"/>
        </w:rPr>
        <w:t xml:space="preserve"> </w:t>
      </w:r>
      <w:r w:rsidRPr="009A6A36">
        <w:rPr>
          <w:color w:val="080808"/>
          <w:w w:val="105"/>
        </w:rPr>
        <w:t>by</w:t>
      </w:r>
      <w:r w:rsidRPr="009A6A36">
        <w:rPr>
          <w:color w:val="080808"/>
          <w:spacing w:val="-15"/>
          <w:w w:val="105"/>
        </w:rPr>
        <w:t xml:space="preserve"> </w:t>
      </w:r>
      <w:r w:rsidRPr="009A6A36">
        <w:rPr>
          <w:color w:val="080808"/>
          <w:w w:val="105"/>
        </w:rPr>
        <w:t>law</w:t>
      </w:r>
      <w:r w:rsidRPr="009A6A36">
        <w:rPr>
          <w:color w:val="080808"/>
          <w:spacing w:val="-19"/>
          <w:w w:val="105"/>
        </w:rPr>
        <w:t xml:space="preserve"> </w:t>
      </w:r>
      <w:r w:rsidRPr="009A6A36">
        <w:rPr>
          <w:color w:val="080808"/>
          <w:w w:val="105"/>
        </w:rPr>
        <w:t>enforcement.</w:t>
      </w:r>
    </w:p>
    <w:p w:rsidR="00D924E0" w:rsidRPr="009A6A36" w:rsidRDefault="00BE50A7" w:rsidP="009A6A36">
      <w:pPr>
        <w:pStyle w:val="ListParagraph"/>
        <w:numPr>
          <w:ilvl w:val="0"/>
          <w:numId w:val="17"/>
        </w:numPr>
        <w:rPr>
          <w:color w:val="080808"/>
          <w:w w:val="105"/>
        </w:rPr>
      </w:pPr>
      <w:r w:rsidRPr="008C4F9A">
        <w:t xml:space="preserve">In addition, </w:t>
      </w:r>
      <w:r w:rsidR="002C1F8F" w:rsidRPr="008C4F9A">
        <w:t xml:space="preserve">OET and the Bureaus </w:t>
      </w:r>
      <w:r w:rsidR="006A0700" w:rsidRPr="008C4F9A">
        <w:t>seek comment on steps that would need to be taken by service providers, retailers, resellers and other members of the</w:t>
      </w:r>
      <w:r w:rsidR="006A0700" w:rsidRPr="009A6A36">
        <w:rPr>
          <w:color w:val="080808"/>
          <w:w w:val="105"/>
        </w:rPr>
        <w:t xml:space="preserve"> mobile </w:t>
      </w:r>
      <w:r w:rsidR="00AD2322" w:rsidRPr="009A6A36">
        <w:rPr>
          <w:color w:val="080808"/>
          <w:w w:val="105"/>
        </w:rPr>
        <w:t xml:space="preserve">wireless </w:t>
      </w:r>
      <w:r w:rsidR="006A0700" w:rsidRPr="009A6A36">
        <w:rPr>
          <w:color w:val="080808"/>
          <w:w w:val="105"/>
        </w:rPr>
        <w:t xml:space="preserve">communications sector to ensure that mobile </w:t>
      </w:r>
      <w:r w:rsidR="00AD2322" w:rsidRPr="009A6A36">
        <w:rPr>
          <w:color w:val="080808"/>
          <w:w w:val="105"/>
        </w:rPr>
        <w:t xml:space="preserve">wireless </w:t>
      </w:r>
      <w:r w:rsidR="006A0700" w:rsidRPr="009A6A36">
        <w:rPr>
          <w:color w:val="080808"/>
          <w:w w:val="105"/>
        </w:rPr>
        <w:t>devices that are placed into service on networks in the United States have not been</w:t>
      </w:r>
      <w:r w:rsidR="00783C0F" w:rsidRPr="009A6A36">
        <w:rPr>
          <w:color w:val="080808"/>
          <w:w w:val="105"/>
        </w:rPr>
        <w:t xml:space="preserve"> listed as lost or stolen on</w:t>
      </w:r>
      <w:r w:rsidR="006A0700" w:rsidRPr="009A6A36">
        <w:rPr>
          <w:color w:val="080808"/>
          <w:w w:val="105"/>
        </w:rPr>
        <w:t xml:space="preserve"> relevant</w:t>
      </w:r>
      <w:r w:rsidR="008C4F9A" w:rsidRPr="009A6A36">
        <w:rPr>
          <w:color w:val="080808"/>
          <w:w w:val="105"/>
        </w:rPr>
        <w:t xml:space="preserve"> </w:t>
      </w:r>
      <w:r w:rsidR="006A0700" w:rsidRPr="009A6A36">
        <w:rPr>
          <w:color w:val="080808"/>
          <w:w w:val="105"/>
        </w:rPr>
        <w:t xml:space="preserve">databases.  </w:t>
      </w:r>
    </w:p>
    <w:p w:rsidR="006A0700" w:rsidRPr="008C4F9A" w:rsidRDefault="006A0700" w:rsidP="00981B80">
      <w:pPr>
        <w:rPr>
          <w:color w:val="080808"/>
          <w:w w:val="105"/>
        </w:rPr>
      </w:pPr>
    </w:p>
    <w:p w:rsidR="00D924E0" w:rsidRPr="008C4F9A" w:rsidRDefault="00BE50A7" w:rsidP="00981B80">
      <w:pPr>
        <w:ind w:firstLine="720"/>
        <w:rPr>
          <w:color w:val="080808"/>
          <w:w w:val="105"/>
        </w:rPr>
      </w:pPr>
      <w:r w:rsidRPr="008C4F9A">
        <w:rPr>
          <w:color w:val="080808"/>
          <w:w w:val="105"/>
        </w:rPr>
        <w:t xml:space="preserve">Finally, </w:t>
      </w:r>
      <w:r w:rsidR="00AC5EAC" w:rsidRPr="008C4F9A">
        <w:rPr>
          <w:color w:val="080808"/>
          <w:w w:val="105"/>
        </w:rPr>
        <w:t xml:space="preserve">OET and the Bureaus </w:t>
      </w:r>
      <w:r w:rsidRPr="008C4F9A">
        <w:rPr>
          <w:color w:val="080808"/>
          <w:w w:val="105"/>
        </w:rPr>
        <w:t xml:space="preserve">seek </w:t>
      </w:r>
      <w:r w:rsidR="006A0700" w:rsidRPr="008C4F9A">
        <w:rPr>
          <w:color w:val="080808"/>
          <w:w w:val="105"/>
        </w:rPr>
        <w:t xml:space="preserve">input from the public comparing the costs </w:t>
      </w:r>
      <w:r w:rsidR="00AD2322" w:rsidRPr="008C4F9A">
        <w:rPr>
          <w:color w:val="080808"/>
          <w:w w:val="105"/>
        </w:rPr>
        <w:t xml:space="preserve">of </w:t>
      </w:r>
      <w:r w:rsidR="006A0700" w:rsidRPr="008C4F9A">
        <w:rPr>
          <w:color w:val="080808"/>
          <w:w w:val="105"/>
        </w:rPr>
        <w:t xml:space="preserve">implementation of some or all of the Report’s recommendations with their possible benefits for consumers.  </w:t>
      </w:r>
    </w:p>
    <w:p w:rsidR="00024205" w:rsidRPr="008C4F9A" w:rsidRDefault="00024205" w:rsidP="00981B80"/>
    <w:p w:rsidR="008C4F9A" w:rsidRPr="008C4F9A" w:rsidRDefault="00AE06C7" w:rsidP="00981B80">
      <w:pPr>
        <w:ind w:firstLine="720"/>
      </w:pPr>
      <w:r w:rsidRPr="008C4F9A">
        <w:lastRenderedPageBreak/>
        <w:t>Interested parties may file commen</w:t>
      </w:r>
      <w:r w:rsidR="009A6A36">
        <w:t>ts on or before January 30, 2015</w:t>
      </w:r>
      <w:r w:rsidRPr="008C4F9A">
        <w:t>, and reply comments on or before February 1</w:t>
      </w:r>
      <w:r w:rsidR="002C1F8F" w:rsidRPr="008C4F9A">
        <w:t>7</w:t>
      </w:r>
      <w:r w:rsidRPr="008C4F9A">
        <w:t xml:space="preserve">, 2015.  All filings should refer to </w:t>
      </w:r>
      <w:r w:rsidR="00EC33FD" w:rsidRPr="008C4F9A">
        <w:t>ET Docket No. 14-143</w:t>
      </w:r>
      <w:r w:rsidR="008C4F9A" w:rsidRPr="008C4F9A">
        <w:t>.</w:t>
      </w:r>
    </w:p>
    <w:p w:rsidR="008C4F9A" w:rsidRPr="008C4F9A" w:rsidRDefault="008C4F9A" w:rsidP="00981B80"/>
    <w:p w:rsidR="006A3768" w:rsidRPr="008C4F9A" w:rsidRDefault="006A3768" w:rsidP="00981B80">
      <w:pPr>
        <w:ind w:firstLine="720"/>
      </w:pPr>
      <w:r w:rsidRPr="008C4F9A">
        <w:rPr>
          <w:color w:val="242021"/>
          <w:spacing w:val="-1"/>
        </w:rPr>
        <w:t>Comment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ma</w:t>
      </w:r>
      <w:r w:rsidRPr="008C4F9A">
        <w:rPr>
          <w:color w:val="242021"/>
        </w:rPr>
        <w:t>y</w:t>
      </w:r>
      <w:r w:rsidRPr="008C4F9A">
        <w:rPr>
          <w:color w:val="242021"/>
          <w:spacing w:val="-1"/>
        </w:rPr>
        <w:t xml:space="preserve"> b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</w:t>
      </w:r>
      <w:r w:rsidRPr="008C4F9A">
        <w:rPr>
          <w:color w:val="242021"/>
        </w:rPr>
        <w:t>f</w:t>
      </w:r>
      <w:r w:rsidRPr="008C4F9A">
        <w:rPr>
          <w:color w:val="242021"/>
          <w:spacing w:val="-1"/>
        </w:rPr>
        <w:t>ile</w:t>
      </w:r>
      <w:r w:rsidRPr="008C4F9A">
        <w:rPr>
          <w:color w:val="242021"/>
        </w:rPr>
        <w:t>d</w:t>
      </w:r>
      <w:r w:rsidRPr="008C4F9A">
        <w:rPr>
          <w:color w:val="242021"/>
          <w:spacing w:val="-1"/>
        </w:rPr>
        <w:t xml:space="preserve"> usin</w:t>
      </w:r>
      <w:r w:rsidRPr="008C4F9A">
        <w:rPr>
          <w:color w:val="242021"/>
        </w:rPr>
        <w:t>g</w:t>
      </w:r>
      <w:r w:rsidRPr="008C4F9A">
        <w:rPr>
          <w:color w:val="242021"/>
          <w:spacing w:val="-1"/>
        </w:rPr>
        <w:t xml:space="preserve"> th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Commission’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Electroni</w:t>
      </w:r>
      <w:r w:rsidRPr="008C4F9A">
        <w:rPr>
          <w:color w:val="242021"/>
        </w:rPr>
        <w:t xml:space="preserve">c </w:t>
      </w:r>
      <w:r w:rsidRPr="008C4F9A">
        <w:rPr>
          <w:color w:val="242021"/>
          <w:spacing w:val="-1"/>
        </w:rPr>
        <w:t>Commen</w:t>
      </w:r>
      <w:r w:rsidRPr="008C4F9A">
        <w:rPr>
          <w:color w:val="242021"/>
        </w:rPr>
        <w:t>t</w:t>
      </w:r>
      <w:r w:rsidRPr="008C4F9A">
        <w:rPr>
          <w:color w:val="242021"/>
          <w:spacing w:val="-1"/>
        </w:rPr>
        <w:t xml:space="preserve"> Filin</w:t>
      </w:r>
      <w:r w:rsidRPr="008C4F9A">
        <w:rPr>
          <w:color w:val="242021"/>
        </w:rPr>
        <w:t>g</w:t>
      </w:r>
      <w:r w:rsidRPr="008C4F9A">
        <w:rPr>
          <w:color w:val="242021"/>
          <w:spacing w:val="-1"/>
        </w:rPr>
        <w:t xml:space="preserve"> Syste</w:t>
      </w:r>
      <w:r w:rsidRPr="008C4F9A">
        <w:rPr>
          <w:color w:val="242021"/>
        </w:rPr>
        <w:t>m</w:t>
      </w:r>
      <w:r w:rsidRPr="008C4F9A">
        <w:rPr>
          <w:color w:val="242021"/>
          <w:spacing w:val="-1"/>
        </w:rPr>
        <w:t xml:space="preserve"> (ECFS).</w:t>
      </w:r>
    </w:p>
    <w:p w:rsidR="006A3768" w:rsidRPr="008C4F9A" w:rsidRDefault="006A3768" w:rsidP="00981B80">
      <w:r w:rsidRPr="008C4F9A">
        <w:rPr>
          <w:i/>
          <w:color w:val="242021"/>
          <w:spacing w:val="-1"/>
        </w:rPr>
        <w:t>Se</w:t>
      </w:r>
      <w:r w:rsidRPr="008C4F9A">
        <w:rPr>
          <w:i/>
          <w:color w:val="242021"/>
        </w:rPr>
        <w:t>e</w:t>
      </w:r>
      <w:r w:rsidRPr="008C4F9A">
        <w:rPr>
          <w:i/>
          <w:color w:val="242021"/>
          <w:spacing w:val="-1"/>
        </w:rPr>
        <w:t xml:space="preserve"> Electroni</w:t>
      </w:r>
      <w:r w:rsidRPr="008C4F9A">
        <w:rPr>
          <w:i/>
          <w:color w:val="242021"/>
        </w:rPr>
        <w:t xml:space="preserve">c </w:t>
      </w:r>
      <w:r w:rsidRPr="008C4F9A">
        <w:rPr>
          <w:i/>
          <w:color w:val="242021"/>
          <w:spacing w:val="-1"/>
        </w:rPr>
        <w:t>Filin</w:t>
      </w:r>
      <w:r w:rsidRPr="008C4F9A">
        <w:rPr>
          <w:i/>
          <w:color w:val="242021"/>
        </w:rPr>
        <w:t xml:space="preserve">g </w:t>
      </w:r>
      <w:r w:rsidRPr="008C4F9A">
        <w:rPr>
          <w:i/>
          <w:color w:val="242021"/>
          <w:spacing w:val="-1"/>
        </w:rPr>
        <w:t>o</w:t>
      </w:r>
      <w:r w:rsidRPr="008C4F9A">
        <w:rPr>
          <w:i/>
          <w:color w:val="242021"/>
        </w:rPr>
        <w:t>f</w:t>
      </w:r>
      <w:r w:rsidRPr="008C4F9A">
        <w:rPr>
          <w:i/>
          <w:color w:val="242021"/>
          <w:spacing w:val="-1"/>
        </w:rPr>
        <w:t xml:space="preserve"> Document</w:t>
      </w:r>
      <w:r w:rsidRPr="008C4F9A">
        <w:rPr>
          <w:i/>
          <w:color w:val="242021"/>
        </w:rPr>
        <w:t>s</w:t>
      </w:r>
      <w:r w:rsidRPr="008C4F9A">
        <w:rPr>
          <w:i/>
          <w:color w:val="242021"/>
          <w:spacing w:val="-1"/>
        </w:rPr>
        <w:t xml:space="preserve"> i</w:t>
      </w:r>
      <w:r w:rsidRPr="008C4F9A">
        <w:rPr>
          <w:i/>
          <w:color w:val="242021"/>
        </w:rPr>
        <w:t>n</w:t>
      </w:r>
      <w:r w:rsidRPr="008C4F9A">
        <w:rPr>
          <w:i/>
          <w:color w:val="242021"/>
          <w:spacing w:val="-1"/>
        </w:rPr>
        <w:t xml:space="preserve"> Rulemakin</w:t>
      </w:r>
      <w:r w:rsidRPr="008C4F9A">
        <w:rPr>
          <w:i/>
          <w:color w:val="242021"/>
        </w:rPr>
        <w:t xml:space="preserve">g </w:t>
      </w:r>
      <w:r w:rsidRPr="008C4F9A">
        <w:rPr>
          <w:i/>
          <w:color w:val="242021"/>
          <w:spacing w:val="-1"/>
        </w:rPr>
        <w:t>Proceedings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6</w:t>
      </w:r>
      <w:r w:rsidRPr="008C4F9A">
        <w:rPr>
          <w:color w:val="242021"/>
        </w:rPr>
        <w:t>3</w:t>
      </w:r>
      <w:r w:rsidRPr="008C4F9A">
        <w:rPr>
          <w:color w:val="242021"/>
          <w:spacing w:val="-1"/>
        </w:rPr>
        <w:t xml:space="preserve"> F</w:t>
      </w:r>
      <w:r w:rsidRPr="008C4F9A">
        <w:rPr>
          <w:color w:val="242021"/>
        </w:rPr>
        <w:t>R</w:t>
      </w:r>
      <w:r w:rsidRPr="008C4F9A">
        <w:rPr>
          <w:color w:val="242021"/>
          <w:spacing w:val="-1"/>
        </w:rPr>
        <w:t xml:space="preserve"> 2412</w:t>
      </w:r>
      <w:r w:rsidRPr="008C4F9A">
        <w:rPr>
          <w:color w:val="242021"/>
        </w:rPr>
        <w:t>1</w:t>
      </w:r>
      <w:r w:rsidRPr="008C4F9A">
        <w:rPr>
          <w:color w:val="242021"/>
          <w:spacing w:val="-1"/>
        </w:rPr>
        <w:t xml:space="preserve"> (1998).</w:t>
      </w:r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Electroni</w:t>
      </w:r>
      <w:r w:rsidRPr="009A6A36">
        <w:rPr>
          <w:color w:val="242021"/>
        </w:rPr>
        <w:t xml:space="preserve">c </w:t>
      </w:r>
      <w:r w:rsidRPr="009A6A36">
        <w:rPr>
          <w:color w:val="242021"/>
          <w:spacing w:val="-1"/>
        </w:rPr>
        <w:t>Filers</w:t>
      </w:r>
      <w:r w:rsidRPr="009A6A36">
        <w:rPr>
          <w:color w:val="242021"/>
        </w:rPr>
        <w:t xml:space="preserve">:  </w:t>
      </w:r>
      <w:r w:rsidRPr="009A6A36">
        <w:rPr>
          <w:color w:val="242021"/>
          <w:spacing w:val="-1"/>
        </w:rPr>
        <w:t>Comment</w:t>
      </w:r>
      <w:r w:rsidRPr="009A6A36">
        <w:rPr>
          <w:color w:val="242021"/>
        </w:rPr>
        <w:t xml:space="preserve">s </w:t>
      </w:r>
      <w:r w:rsidRPr="009A6A36">
        <w:rPr>
          <w:color w:val="242021"/>
          <w:spacing w:val="-1"/>
        </w:rPr>
        <w:t>ma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file</w:t>
      </w:r>
      <w:r w:rsidRPr="009A6A36">
        <w:rPr>
          <w:color w:val="242021"/>
        </w:rPr>
        <w:t xml:space="preserve">d </w:t>
      </w:r>
      <w:r w:rsidRPr="009A6A36">
        <w:rPr>
          <w:color w:val="242021"/>
          <w:spacing w:val="-1"/>
        </w:rPr>
        <w:t>electronicall</w:t>
      </w:r>
      <w:r w:rsidRPr="009A6A36">
        <w:rPr>
          <w:color w:val="242021"/>
        </w:rPr>
        <w:t xml:space="preserve">y </w:t>
      </w:r>
      <w:r w:rsidRPr="009A6A36">
        <w:rPr>
          <w:color w:val="242021"/>
          <w:spacing w:val="-1"/>
        </w:rPr>
        <w:t>usin</w:t>
      </w:r>
      <w:r w:rsidRPr="009A6A36">
        <w:rPr>
          <w:color w:val="242021"/>
        </w:rPr>
        <w:t>g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Interne</w:t>
      </w:r>
      <w:r w:rsidRPr="009A6A36">
        <w:rPr>
          <w:color w:val="242021"/>
        </w:rPr>
        <w:t xml:space="preserve">t </w:t>
      </w:r>
      <w:r w:rsidRPr="009A6A36">
        <w:rPr>
          <w:color w:val="242021"/>
          <w:spacing w:val="-1"/>
        </w:rPr>
        <w:t>b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accessin</w:t>
      </w:r>
      <w:r w:rsidRPr="009A6A36">
        <w:rPr>
          <w:color w:val="242021"/>
        </w:rPr>
        <w:t xml:space="preserve">g </w:t>
      </w:r>
      <w:r w:rsidRPr="009A6A36">
        <w:rPr>
          <w:color w:val="242021"/>
          <w:spacing w:val="-1"/>
        </w:rPr>
        <w:t>the ECFS</w:t>
      </w:r>
      <w:r w:rsidRPr="009A6A36">
        <w:rPr>
          <w:color w:val="242021"/>
        </w:rPr>
        <w:t xml:space="preserve">:  </w:t>
      </w:r>
      <w:hyperlink r:id="rId9">
        <w:r w:rsidRPr="009A6A36">
          <w:rPr>
            <w:color w:val="2F3192"/>
            <w:spacing w:val="-1"/>
            <w:u w:val="single" w:color="2F3192"/>
          </w:rPr>
          <w:t>http://fjallfoss.fcc.gov/ecfs2</w:t>
        </w:r>
        <w:r w:rsidRPr="009A6A36">
          <w:rPr>
            <w:color w:val="2F3192"/>
            <w:u w:val="single" w:color="2F3192"/>
          </w:rPr>
          <w:t>/</w:t>
        </w:r>
        <w:r w:rsidRPr="009A6A36">
          <w:rPr>
            <w:color w:val="242021"/>
          </w:rPr>
          <w:t>.</w:t>
        </w:r>
      </w:hyperlink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Pape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Filers</w:t>
      </w:r>
      <w:r w:rsidRPr="009A6A36">
        <w:rPr>
          <w:color w:val="242021"/>
        </w:rPr>
        <w:t>: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Partie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wh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choos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fil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pape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fil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a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origina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on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cop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f</w:t>
      </w:r>
      <w:r w:rsidRPr="009A6A36">
        <w:rPr>
          <w:color w:val="242021"/>
          <w:spacing w:val="-1"/>
        </w:rPr>
        <w:t xml:space="preserve"> each filing</w:t>
      </w:r>
      <w:r w:rsidRPr="009A6A36">
        <w:rPr>
          <w:color w:val="242021"/>
        </w:rPr>
        <w:t>.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I</w:t>
      </w:r>
      <w:r w:rsidRPr="009A6A36">
        <w:rPr>
          <w:color w:val="242021"/>
        </w:rPr>
        <w:t>f</w:t>
      </w:r>
      <w:r w:rsidRPr="009A6A36">
        <w:rPr>
          <w:color w:val="242021"/>
          <w:spacing w:val="-1"/>
        </w:rPr>
        <w:t xml:space="preserve"> mor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tha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on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docke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rulemakin</w:t>
      </w:r>
      <w:r w:rsidRPr="009A6A36">
        <w:rPr>
          <w:color w:val="242021"/>
        </w:rPr>
        <w:t>g</w:t>
      </w:r>
      <w:r w:rsidRPr="009A6A36">
        <w:rPr>
          <w:color w:val="242021"/>
          <w:spacing w:val="-1"/>
        </w:rPr>
        <w:t xml:space="preserve"> numbe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appear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i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captio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f</w:t>
      </w:r>
      <w:r w:rsidRPr="009A6A36">
        <w:rPr>
          <w:color w:val="242021"/>
          <w:spacing w:val="-3"/>
        </w:rPr>
        <w:t xml:space="preserve"> </w:t>
      </w:r>
      <w:r w:rsidRPr="009A6A36">
        <w:rPr>
          <w:color w:val="242021"/>
          <w:spacing w:val="-1"/>
        </w:rPr>
        <w:t>thi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proceeding, filer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submi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tw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additiona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copie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fo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eac</w:t>
      </w:r>
      <w:r w:rsidRPr="009A6A36">
        <w:rPr>
          <w:color w:val="242021"/>
        </w:rPr>
        <w:t>h</w:t>
      </w:r>
      <w:r w:rsidRPr="009A6A36">
        <w:rPr>
          <w:color w:val="242021"/>
          <w:spacing w:val="-1"/>
        </w:rPr>
        <w:t xml:space="preserve"> additiona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docke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rulemakin</w:t>
      </w:r>
      <w:r w:rsidRPr="009A6A36">
        <w:rPr>
          <w:color w:val="242021"/>
        </w:rPr>
        <w:t>g</w:t>
      </w:r>
      <w:r w:rsidRPr="009A6A36">
        <w:rPr>
          <w:color w:val="242021"/>
          <w:spacing w:val="-1"/>
        </w:rPr>
        <w:t xml:space="preserve"> number.</w:t>
      </w:r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Filing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ca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sen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han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messenge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delivery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commercia</w:t>
      </w:r>
      <w:r w:rsidRPr="009A6A36">
        <w:rPr>
          <w:color w:val="242021"/>
        </w:rPr>
        <w:t xml:space="preserve">l </w:t>
      </w:r>
      <w:r w:rsidRPr="009A6A36">
        <w:rPr>
          <w:color w:val="242021"/>
          <w:spacing w:val="-1"/>
        </w:rPr>
        <w:t>overnigh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courier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first</w:t>
      </w:r>
      <w:r w:rsidRPr="009A6A36">
        <w:rPr>
          <w:color w:val="242021"/>
        </w:rPr>
        <w:t xml:space="preserve">- </w:t>
      </w:r>
      <w:r w:rsidRPr="009A6A36">
        <w:rPr>
          <w:color w:val="242021"/>
          <w:spacing w:val="-1"/>
        </w:rPr>
        <w:t>clas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overnigh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U.S</w:t>
      </w:r>
      <w:r w:rsidRPr="009A6A36">
        <w:rPr>
          <w:color w:val="242021"/>
        </w:rPr>
        <w:t>.</w:t>
      </w:r>
      <w:r w:rsidRPr="009A6A36">
        <w:rPr>
          <w:color w:val="242021"/>
          <w:spacing w:val="-1"/>
        </w:rPr>
        <w:t xml:space="preserve"> Posta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Servic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mail</w:t>
      </w:r>
      <w:r w:rsidRPr="009A6A36">
        <w:rPr>
          <w:color w:val="242021"/>
        </w:rPr>
        <w:t>.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Al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f</w:t>
      </w:r>
      <w:r w:rsidRPr="009A6A36">
        <w:rPr>
          <w:color w:val="242021"/>
          <w:spacing w:val="-2"/>
        </w:rPr>
        <w:t>i</w:t>
      </w:r>
      <w:r w:rsidRPr="009A6A36">
        <w:rPr>
          <w:color w:val="242021"/>
          <w:spacing w:val="-1"/>
        </w:rPr>
        <w:t>ling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addresse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Commission’s Secretary</w:t>
      </w:r>
      <w:r w:rsidRPr="009A6A36">
        <w:rPr>
          <w:color w:val="242021"/>
        </w:rPr>
        <w:t xml:space="preserve">, </w:t>
      </w:r>
      <w:r w:rsidRPr="009A6A36">
        <w:rPr>
          <w:color w:val="242021"/>
          <w:spacing w:val="-1"/>
        </w:rPr>
        <w:t>Offic</w:t>
      </w:r>
      <w:r w:rsidRPr="009A6A36">
        <w:rPr>
          <w:color w:val="242021"/>
        </w:rPr>
        <w:t xml:space="preserve">e </w:t>
      </w:r>
      <w:r w:rsidRPr="009A6A36">
        <w:rPr>
          <w:color w:val="242021"/>
          <w:spacing w:val="-1"/>
        </w:rPr>
        <w:t>o</w:t>
      </w:r>
      <w:r w:rsidRPr="009A6A36">
        <w:rPr>
          <w:color w:val="242021"/>
        </w:rPr>
        <w:t>f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 xml:space="preserve">e </w:t>
      </w:r>
      <w:r w:rsidRPr="009A6A36">
        <w:rPr>
          <w:color w:val="242021"/>
          <w:spacing w:val="-1"/>
        </w:rPr>
        <w:t>Secretary</w:t>
      </w:r>
      <w:r w:rsidRPr="009A6A36">
        <w:rPr>
          <w:color w:val="242021"/>
        </w:rPr>
        <w:t xml:space="preserve">, </w:t>
      </w:r>
      <w:r w:rsidRPr="009A6A36">
        <w:rPr>
          <w:color w:val="242021"/>
          <w:spacing w:val="-1"/>
        </w:rPr>
        <w:t>Federa</w:t>
      </w:r>
      <w:r w:rsidRPr="009A6A36">
        <w:rPr>
          <w:color w:val="242021"/>
        </w:rPr>
        <w:t xml:space="preserve">l </w:t>
      </w:r>
      <w:r w:rsidRPr="009A6A36">
        <w:rPr>
          <w:color w:val="242021"/>
          <w:spacing w:val="-1"/>
        </w:rPr>
        <w:t>Communication</w:t>
      </w:r>
      <w:r w:rsidRPr="009A6A36">
        <w:rPr>
          <w:color w:val="242021"/>
        </w:rPr>
        <w:t xml:space="preserve">s </w:t>
      </w:r>
      <w:r w:rsidRPr="009A6A36">
        <w:rPr>
          <w:color w:val="242021"/>
          <w:spacing w:val="-1"/>
        </w:rPr>
        <w:t>Commission.</w:t>
      </w:r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Al</w:t>
      </w:r>
      <w:r w:rsidRPr="009A6A36">
        <w:rPr>
          <w:color w:val="242021"/>
        </w:rPr>
        <w:t xml:space="preserve">l </w:t>
      </w:r>
      <w:r w:rsidRPr="009A6A36">
        <w:rPr>
          <w:color w:val="242021"/>
          <w:spacing w:val="-1"/>
        </w:rPr>
        <w:t>han</w:t>
      </w:r>
      <w:r w:rsidRPr="009A6A36">
        <w:rPr>
          <w:color w:val="242021"/>
        </w:rPr>
        <w:t>d</w:t>
      </w:r>
      <w:r w:rsidRPr="009A6A36">
        <w:rPr>
          <w:color w:val="242021"/>
          <w:spacing w:val="-4"/>
        </w:rPr>
        <w:t>-</w:t>
      </w:r>
      <w:r w:rsidRPr="009A6A36">
        <w:rPr>
          <w:color w:val="242021"/>
          <w:spacing w:val="-1"/>
        </w:rPr>
        <w:t>delivere</w:t>
      </w:r>
      <w:r w:rsidRPr="009A6A36">
        <w:rPr>
          <w:color w:val="242021"/>
        </w:rPr>
        <w:t xml:space="preserve">d </w:t>
      </w:r>
      <w:r w:rsidRPr="009A6A36">
        <w:rPr>
          <w:color w:val="242021"/>
          <w:spacing w:val="-1"/>
        </w:rPr>
        <w:t>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messenge</w:t>
      </w:r>
      <w:r w:rsidRPr="009A6A36">
        <w:rPr>
          <w:color w:val="242021"/>
        </w:rPr>
        <w:t>r</w:t>
      </w:r>
      <w:r w:rsidRPr="009A6A36">
        <w:rPr>
          <w:color w:val="242021"/>
          <w:spacing w:val="-4"/>
        </w:rPr>
        <w:t>-</w:t>
      </w:r>
      <w:r w:rsidRPr="009A6A36">
        <w:rPr>
          <w:color w:val="242021"/>
          <w:spacing w:val="-1"/>
        </w:rPr>
        <w:t>delivere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pape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filing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fo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Commission’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Secretary mus</w:t>
      </w:r>
      <w:r w:rsidRPr="009A6A36">
        <w:rPr>
          <w:color w:val="242021"/>
        </w:rPr>
        <w:t>t</w:t>
      </w:r>
      <w:r w:rsidRPr="009A6A36">
        <w:rPr>
          <w:color w:val="242021"/>
          <w:spacing w:val="-2"/>
        </w:rPr>
        <w:t xml:space="preserve"> </w:t>
      </w:r>
      <w:r w:rsidRPr="009A6A36">
        <w:rPr>
          <w:color w:val="242021"/>
          <w:spacing w:val="-1"/>
        </w:rPr>
        <w:t>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delivere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FC</w:t>
      </w:r>
      <w:r w:rsidRPr="009A6A36">
        <w:rPr>
          <w:color w:val="242021"/>
        </w:rPr>
        <w:t>C</w:t>
      </w:r>
      <w:r w:rsidRPr="009A6A36">
        <w:rPr>
          <w:color w:val="242021"/>
          <w:spacing w:val="-1"/>
        </w:rPr>
        <w:t xml:space="preserve"> Headquarter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a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44</w:t>
      </w:r>
      <w:r w:rsidRPr="009A6A36">
        <w:rPr>
          <w:color w:val="242021"/>
        </w:rPr>
        <w:t>5</w:t>
      </w:r>
      <w:r w:rsidRPr="009A6A36">
        <w:rPr>
          <w:color w:val="242021"/>
          <w:spacing w:val="-1"/>
        </w:rPr>
        <w:t xml:space="preserve"> 12</w:t>
      </w:r>
      <w:r w:rsidR="009A6A36">
        <w:rPr>
          <w:color w:val="242021"/>
          <w:spacing w:val="-1"/>
        </w:rPr>
        <w:t>th</w:t>
      </w:r>
      <w:r w:rsidRPr="009A6A36">
        <w:rPr>
          <w:color w:val="242021"/>
          <w:spacing w:val="17"/>
          <w:position w:val="10"/>
        </w:rPr>
        <w:t xml:space="preserve"> </w:t>
      </w:r>
      <w:r w:rsidRPr="009A6A36">
        <w:rPr>
          <w:color w:val="242021"/>
        </w:rPr>
        <w:t>St</w:t>
      </w:r>
      <w:r w:rsidRPr="009A6A36">
        <w:rPr>
          <w:color w:val="242021"/>
          <w:spacing w:val="-3"/>
        </w:rPr>
        <w:t>.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SW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Roo</w:t>
      </w:r>
      <w:r w:rsidRPr="009A6A36">
        <w:rPr>
          <w:color w:val="242021"/>
        </w:rPr>
        <w:t>m</w:t>
      </w:r>
      <w:r w:rsidRPr="009A6A36">
        <w:rPr>
          <w:color w:val="242021"/>
          <w:spacing w:val="-2"/>
        </w:rPr>
        <w:t xml:space="preserve"> </w:t>
      </w:r>
      <w:r w:rsidRPr="009A6A36">
        <w:rPr>
          <w:color w:val="242021"/>
          <w:spacing w:val="-1"/>
        </w:rPr>
        <w:t>T</w:t>
      </w:r>
      <w:r w:rsidRPr="009A6A36">
        <w:rPr>
          <w:color w:val="242021"/>
        </w:rPr>
        <w:t>W</w:t>
      </w:r>
      <w:r w:rsidRPr="009A6A36">
        <w:rPr>
          <w:color w:val="242021"/>
          <w:spacing w:val="-4"/>
        </w:rPr>
        <w:t>-</w:t>
      </w:r>
      <w:r w:rsidRPr="009A6A36">
        <w:rPr>
          <w:color w:val="242021"/>
          <w:spacing w:val="-1"/>
        </w:rPr>
        <w:t>A325, Washington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D</w:t>
      </w:r>
      <w:r w:rsidRPr="009A6A36">
        <w:rPr>
          <w:color w:val="242021"/>
        </w:rPr>
        <w:t>C</w:t>
      </w:r>
      <w:r w:rsidRPr="009A6A36">
        <w:rPr>
          <w:color w:val="242021"/>
          <w:spacing w:val="-1"/>
        </w:rPr>
        <w:t xml:space="preserve"> 20554</w:t>
      </w:r>
      <w:r w:rsidRPr="009A6A36">
        <w:rPr>
          <w:color w:val="242021"/>
        </w:rPr>
        <w:t>.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filin</w:t>
      </w:r>
      <w:r w:rsidRPr="009A6A36">
        <w:rPr>
          <w:color w:val="242021"/>
        </w:rPr>
        <w:t>g</w:t>
      </w:r>
      <w:r w:rsidRPr="009A6A36">
        <w:rPr>
          <w:color w:val="242021"/>
          <w:spacing w:val="-1"/>
        </w:rPr>
        <w:t xml:space="preserve"> hour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ar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8:0</w:t>
      </w:r>
      <w:r w:rsidRPr="009A6A36">
        <w:rPr>
          <w:color w:val="242021"/>
        </w:rPr>
        <w:t>0</w:t>
      </w:r>
      <w:r w:rsidRPr="009A6A36">
        <w:rPr>
          <w:color w:val="242021"/>
          <w:spacing w:val="-1"/>
        </w:rPr>
        <w:t xml:space="preserve"> a.m</w:t>
      </w:r>
      <w:r w:rsidRPr="009A6A36">
        <w:rPr>
          <w:color w:val="242021"/>
        </w:rPr>
        <w:t>.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7:0</w:t>
      </w:r>
      <w:r w:rsidRPr="009A6A36">
        <w:rPr>
          <w:color w:val="242021"/>
        </w:rPr>
        <w:t>0</w:t>
      </w:r>
      <w:r w:rsidRPr="009A6A36">
        <w:rPr>
          <w:color w:val="242021"/>
          <w:spacing w:val="-1"/>
        </w:rPr>
        <w:t xml:space="preserve"> p.m</w:t>
      </w:r>
      <w:r w:rsidRPr="009A6A36">
        <w:rPr>
          <w:color w:val="242021"/>
        </w:rPr>
        <w:t xml:space="preserve">. 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Al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han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deliveries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hel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togethe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wit</w:t>
      </w:r>
      <w:r w:rsidRPr="009A6A36">
        <w:rPr>
          <w:color w:val="242021"/>
        </w:rPr>
        <w:t>h</w:t>
      </w:r>
      <w:r w:rsidRPr="009A6A36">
        <w:rPr>
          <w:color w:val="242021"/>
          <w:spacing w:val="-1"/>
        </w:rPr>
        <w:t xml:space="preserve"> rubbe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band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o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fasteners</w:t>
      </w:r>
      <w:r w:rsidRPr="009A6A36">
        <w:rPr>
          <w:color w:val="242021"/>
        </w:rPr>
        <w:t>.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An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envelope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boxe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be dispose</w:t>
      </w:r>
      <w:r w:rsidRPr="009A6A36">
        <w:rPr>
          <w:color w:val="242021"/>
        </w:rPr>
        <w:t xml:space="preserve">d </w:t>
      </w:r>
      <w:r w:rsidRPr="009A6A36">
        <w:rPr>
          <w:color w:val="242021"/>
          <w:spacing w:val="-1"/>
        </w:rPr>
        <w:t>o</w:t>
      </w:r>
      <w:r w:rsidRPr="009A6A36">
        <w:rPr>
          <w:color w:val="242021"/>
        </w:rPr>
        <w:t>f</w:t>
      </w:r>
      <w:r w:rsidRPr="009A6A36">
        <w:rPr>
          <w:color w:val="242021"/>
          <w:spacing w:val="-1"/>
        </w:rPr>
        <w:t xml:space="preserve"> </w:t>
      </w:r>
      <w:r w:rsidRPr="009A6A36">
        <w:rPr>
          <w:color w:val="242021"/>
          <w:spacing w:val="-1"/>
          <w:u w:val="single" w:color="242021"/>
        </w:rPr>
        <w:t>befor</w:t>
      </w:r>
      <w:r w:rsidRPr="009A6A36">
        <w:rPr>
          <w:color w:val="242021"/>
          <w:u w:val="single" w:color="242021"/>
        </w:rPr>
        <w:t>e</w:t>
      </w:r>
      <w:r w:rsidRPr="009A6A36">
        <w:rPr>
          <w:color w:val="242021"/>
          <w:spacing w:val="1"/>
          <w:u w:val="single" w:color="242021"/>
        </w:rPr>
        <w:t xml:space="preserve"> </w:t>
      </w:r>
      <w:r w:rsidRPr="009A6A36">
        <w:rPr>
          <w:color w:val="242021"/>
          <w:spacing w:val="-1"/>
        </w:rPr>
        <w:t>enterin</w:t>
      </w:r>
      <w:r w:rsidRPr="009A6A36">
        <w:rPr>
          <w:color w:val="242021"/>
        </w:rPr>
        <w:t>g</w:t>
      </w:r>
      <w:r w:rsidRPr="009A6A36">
        <w:rPr>
          <w:color w:val="242021"/>
          <w:spacing w:val="-1"/>
        </w:rPr>
        <w:t xml:space="preserve"> th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building.</w:t>
      </w:r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Commercia</w:t>
      </w:r>
      <w:r w:rsidRPr="009A6A36">
        <w:rPr>
          <w:color w:val="242021"/>
        </w:rPr>
        <w:t xml:space="preserve">l </w:t>
      </w:r>
      <w:r w:rsidRPr="009A6A36">
        <w:rPr>
          <w:color w:val="242021"/>
          <w:spacing w:val="-1"/>
        </w:rPr>
        <w:t>ove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>nigh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mai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(othe</w:t>
      </w:r>
      <w:r w:rsidRPr="009A6A36">
        <w:rPr>
          <w:color w:val="242021"/>
        </w:rPr>
        <w:t>r</w:t>
      </w:r>
      <w:r w:rsidRPr="009A6A36">
        <w:rPr>
          <w:color w:val="242021"/>
          <w:spacing w:val="-1"/>
        </w:rPr>
        <w:t xml:space="preserve"> tha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U.S</w:t>
      </w:r>
      <w:r w:rsidRPr="009A6A36">
        <w:rPr>
          <w:color w:val="242021"/>
        </w:rPr>
        <w:t>.</w:t>
      </w:r>
      <w:r w:rsidRPr="009A6A36">
        <w:rPr>
          <w:color w:val="242021"/>
          <w:spacing w:val="-1"/>
        </w:rPr>
        <w:t xml:space="preserve"> Posta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Servic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Expres</w:t>
      </w:r>
      <w:r w:rsidRPr="009A6A36">
        <w:rPr>
          <w:color w:val="242021"/>
        </w:rPr>
        <w:t>s</w:t>
      </w:r>
      <w:r w:rsidRPr="009A6A36">
        <w:rPr>
          <w:color w:val="242021"/>
          <w:spacing w:val="-1"/>
        </w:rPr>
        <w:t xml:space="preserve"> Mai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Priority Mail</w:t>
      </w:r>
      <w:r w:rsidRPr="009A6A36">
        <w:rPr>
          <w:color w:val="242021"/>
        </w:rPr>
        <w:t>)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sen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930</w:t>
      </w:r>
      <w:r w:rsidRPr="009A6A36">
        <w:rPr>
          <w:color w:val="242021"/>
        </w:rPr>
        <w:t>0</w:t>
      </w:r>
      <w:r w:rsidRPr="009A6A36">
        <w:rPr>
          <w:color w:val="242021"/>
          <w:spacing w:val="-1"/>
        </w:rPr>
        <w:t xml:space="preserve"> Eas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Hampto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Drive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Capito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Heights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M</w:t>
      </w:r>
      <w:r w:rsidRPr="009A6A36">
        <w:rPr>
          <w:color w:val="242021"/>
        </w:rPr>
        <w:t>D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20743.</w:t>
      </w:r>
    </w:p>
    <w:p w:rsidR="006A3768" w:rsidRPr="008C4F9A" w:rsidRDefault="006A3768" w:rsidP="00981B80"/>
    <w:p w:rsidR="006A3768" w:rsidRPr="008C4F9A" w:rsidRDefault="006A3768" w:rsidP="009A6A36">
      <w:pPr>
        <w:pStyle w:val="ListParagraph"/>
        <w:numPr>
          <w:ilvl w:val="0"/>
          <w:numId w:val="16"/>
        </w:numPr>
      </w:pPr>
      <w:r w:rsidRPr="009A6A36">
        <w:rPr>
          <w:color w:val="242021"/>
          <w:spacing w:val="-1"/>
        </w:rPr>
        <w:t>U.S</w:t>
      </w:r>
      <w:r w:rsidRPr="009A6A36">
        <w:rPr>
          <w:color w:val="242021"/>
        </w:rPr>
        <w:t>.</w:t>
      </w:r>
      <w:r w:rsidRPr="009A6A36">
        <w:rPr>
          <w:color w:val="242021"/>
          <w:spacing w:val="-2"/>
        </w:rPr>
        <w:t xml:space="preserve"> </w:t>
      </w:r>
      <w:r w:rsidRPr="009A6A36">
        <w:rPr>
          <w:color w:val="242021"/>
          <w:spacing w:val="-1"/>
        </w:rPr>
        <w:t>Posta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Servic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firs</w:t>
      </w:r>
      <w:r w:rsidRPr="009A6A36">
        <w:rPr>
          <w:color w:val="242021"/>
        </w:rPr>
        <w:t>t</w:t>
      </w:r>
      <w:r w:rsidRPr="009A6A36">
        <w:rPr>
          <w:color w:val="242021"/>
          <w:spacing w:val="-4"/>
        </w:rPr>
        <w:t>-</w:t>
      </w:r>
      <w:r w:rsidRPr="009A6A36">
        <w:rPr>
          <w:color w:val="242021"/>
          <w:spacing w:val="-1"/>
        </w:rPr>
        <w:t>class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Express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an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Priorit</w:t>
      </w:r>
      <w:r w:rsidRPr="009A6A36">
        <w:rPr>
          <w:color w:val="242021"/>
        </w:rPr>
        <w:t>y</w:t>
      </w:r>
      <w:r w:rsidRPr="009A6A36">
        <w:rPr>
          <w:color w:val="242021"/>
          <w:spacing w:val="-1"/>
        </w:rPr>
        <w:t xml:space="preserve"> mai</w:t>
      </w:r>
      <w:r w:rsidRPr="009A6A36">
        <w:rPr>
          <w:color w:val="242021"/>
        </w:rPr>
        <w:t>l</w:t>
      </w:r>
      <w:r w:rsidRPr="009A6A36">
        <w:rPr>
          <w:color w:val="242021"/>
          <w:spacing w:val="-1"/>
        </w:rPr>
        <w:t xml:space="preserve"> mus</w:t>
      </w:r>
      <w:r w:rsidRPr="009A6A36">
        <w:rPr>
          <w:color w:val="242021"/>
        </w:rPr>
        <w:t>t</w:t>
      </w:r>
      <w:r w:rsidRPr="009A6A36">
        <w:rPr>
          <w:color w:val="242021"/>
          <w:spacing w:val="-1"/>
        </w:rPr>
        <w:t xml:space="preserve"> b</w:t>
      </w:r>
      <w:r w:rsidRPr="009A6A36">
        <w:rPr>
          <w:color w:val="242021"/>
        </w:rPr>
        <w:t>e</w:t>
      </w:r>
      <w:r w:rsidRPr="009A6A36">
        <w:rPr>
          <w:color w:val="242021"/>
          <w:spacing w:val="-1"/>
        </w:rPr>
        <w:t xml:space="preserve"> addresse</w:t>
      </w:r>
      <w:r w:rsidRPr="009A6A36">
        <w:rPr>
          <w:color w:val="242021"/>
        </w:rPr>
        <w:t>d</w:t>
      </w:r>
      <w:r w:rsidRPr="009A6A36">
        <w:rPr>
          <w:color w:val="242021"/>
          <w:spacing w:val="-1"/>
        </w:rPr>
        <w:t xml:space="preserve"> t</w:t>
      </w:r>
      <w:r w:rsidRPr="009A6A36">
        <w:rPr>
          <w:color w:val="242021"/>
        </w:rPr>
        <w:t>o</w:t>
      </w:r>
      <w:r w:rsidRPr="009A6A36">
        <w:rPr>
          <w:color w:val="242021"/>
          <w:spacing w:val="-1"/>
        </w:rPr>
        <w:t xml:space="preserve"> 44</w:t>
      </w:r>
      <w:r w:rsidRPr="009A6A36">
        <w:rPr>
          <w:color w:val="242021"/>
        </w:rPr>
        <w:t>5</w:t>
      </w:r>
      <w:r w:rsidRPr="009A6A36">
        <w:rPr>
          <w:color w:val="242021"/>
          <w:spacing w:val="-2"/>
        </w:rPr>
        <w:t xml:space="preserve"> </w:t>
      </w:r>
      <w:r w:rsidRPr="009A6A36">
        <w:rPr>
          <w:color w:val="242021"/>
          <w:spacing w:val="-1"/>
        </w:rPr>
        <w:t>12</w:t>
      </w:r>
      <w:r w:rsidR="009A6A36">
        <w:rPr>
          <w:color w:val="242021"/>
          <w:spacing w:val="-1"/>
        </w:rPr>
        <w:t>th</w:t>
      </w:r>
      <w:r w:rsidRPr="009A6A36">
        <w:rPr>
          <w:color w:val="242021"/>
          <w:spacing w:val="-1"/>
          <w:w w:val="99"/>
          <w:position w:val="10"/>
        </w:rPr>
        <w:t xml:space="preserve"> </w:t>
      </w:r>
      <w:r w:rsidRPr="009A6A36">
        <w:rPr>
          <w:color w:val="242021"/>
          <w:spacing w:val="-1"/>
        </w:rPr>
        <w:t>Street</w:t>
      </w:r>
      <w:r w:rsidRPr="009A6A36">
        <w:rPr>
          <w:color w:val="242021"/>
        </w:rPr>
        <w:t xml:space="preserve">, </w:t>
      </w:r>
      <w:r w:rsidRPr="009A6A36">
        <w:rPr>
          <w:color w:val="242021"/>
          <w:spacing w:val="-1"/>
        </w:rPr>
        <w:t>SW</w:t>
      </w:r>
      <w:r w:rsidRPr="009A6A36">
        <w:rPr>
          <w:color w:val="242021"/>
        </w:rPr>
        <w:t>,</w:t>
      </w:r>
      <w:r w:rsidRPr="009A6A36">
        <w:rPr>
          <w:color w:val="242021"/>
          <w:spacing w:val="-1"/>
        </w:rPr>
        <w:t xml:space="preserve"> Washingto</w:t>
      </w:r>
      <w:r w:rsidRPr="009A6A36">
        <w:rPr>
          <w:color w:val="242021"/>
        </w:rPr>
        <w:t>n</w:t>
      </w:r>
      <w:r w:rsidRPr="009A6A36">
        <w:rPr>
          <w:color w:val="242021"/>
          <w:spacing w:val="-1"/>
        </w:rPr>
        <w:t xml:space="preserve"> D</w:t>
      </w:r>
      <w:r w:rsidRPr="009A6A36">
        <w:rPr>
          <w:color w:val="242021"/>
        </w:rPr>
        <w:t>C</w:t>
      </w:r>
      <w:r w:rsidRPr="009A6A36">
        <w:rPr>
          <w:color w:val="242021"/>
          <w:spacing w:val="54"/>
        </w:rPr>
        <w:t xml:space="preserve"> </w:t>
      </w:r>
      <w:r w:rsidRPr="009A6A36">
        <w:rPr>
          <w:color w:val="242021"/>
          <w:spacing w:val="-1"/>
        </w:rPr>
        <w:t>20554.</w:t>
      </w:r>
    </w:p>
    <w:p w:rsidR="006A3768" w:rsidRPr="008C4F9A" w:rsidRDefault="006A3768" w:rsidP="00981B80"/>
    <w:p w:rsidR="006A3768" w:rsidRPr="008C4F9A" w:rsidRDefault="006A3768" w:rsidP="009A6A36">
      <w:pPr>
        <w:ind w:firstLine="720"/>
      </w:pPr>
      <w:r w:rsidRPr="008C4F9A">
        <w:rPr>
          <w:color w:val="242021"/>
          <w:spacing w:val="-1"/>
        </w:rPr>
        <w:t>Peopl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wit</w:t>
      </w:r>
      <w:r w:rsidRPr="008C4F9A">
        <w:rPr>
          <w:color w:val="242021"/>
        </w:rPr>
        <w:t>h</w:t>
      </w:r>
      <w:r w:rsidRPr="008C4F9A">
        <w:rPr>
          <w:color w:val="242021"/>
          <w:spacing w:val="-1"/>
        </w:rPr>
        <w:t xml:space="preserve"> Disabilities</w:t>
      </w:r>
      <w:r w:rsidRPr="008C4F9A">
        <w:rPr>
          <w:color w:val="242021"/>
        </w:rPr>
        <w:t>:</w:t>
      </w:r>
      <w:r w:rsidRPr="008C4F9A">
        <w:rPr>
          <w:color w:val="242021"/>
          <w:spacing w:val="54"/>
        </w:rPr>
        <w:t xml:space="preserve"> </w:t>
      </w:r>
      <w:r w:rsidRPr="008C4F9A">
        <w:rPr>
          <w:color w:val="242021"/>
          <w:spacing w:val="-1"/>
        </w:rPr>
        <w:t>T</w:t>
      </w:r>
      <w:r w:rsidRPr="008C4F9A">
        <w:rPr>
          <w:color w:val="242021"/>
        </w:rPr>
        <w:t>o</w:t>
      </w:r>
      <w:r w:rsidRPr="008C4F9A">
        <w:rPr>
          <w:color w:val="242021"/>
          <w:spacing w:val="-1"/>
        </w:rPr>
        <w:t xml:space="preserve"> reques</w:t>
      </w:r>
      <w:r w:rsidRPr="008C4F9A">
        <w:rPr>
          <w:color w:val="242021"/>
        </w:rPr>
        <w:t>t</w:t>
      </w:r>
      <w:r w:rsidRPr="008C4F9A">
        <w:rPr>
          <w:color w:val="242021"/>
          <w:spacing w:val="-1"/>
        </w:rPr>
        <w:t xml:space="preserve"> material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i</w:t>
      </w:r>
      <w:r w:rsidRPr="008C4F9A">
        <w:rPr>
          <w:color w:val="242021"/>
        </w:rPr>
        <w:t>n</w:t>
      </w:r>
      <w:r w:rsidRPr="008C4F9A">
        <w:rPr>
          <w:color w:val="242021"/>
          <w:spacing w:val="-1"/>
        </w:rPr>
        <w:t xml:space="preserve"> accessibl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format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fo</w:t>
      </w:r>
      <w:r w:rsidRPr="008C4F9A">
        <w:rPr>
          <w:color w:val="242021"/>
        </w:rPr>
        <w:t>r</w:t>
      </w:r>
      <w:r w:rsidRPr="008C4F9A">
        <w:rPr>
          <w:color w:val="242021"/>
          <w:spacing w:val="-1"/>
        </w:rPr>
        <w:t xml:space="preserve"> peopl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wit</w:t>
      </w:r>
      <w:r w:rsidRPr="008C4F9A">
        <w:rPr>
          <w:color w:val="242021"/>
        </w:rPr>
        <w:t>h</w:t>
      </w:r>
      <w:r w:rsidRPr="008C4F9A">
        <w:rPr>
          <w:color w:val="242021"/>
          <w:spacing w:val="-1"/>
        </w:rPr>
        <w:t xml:space="preserve"> disabilities (braille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larg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print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electroni</w:t>
      </w:r>
      <w:r w:rsidRPr="008C4F9A">
        <w:rPr>
          <w:color w:val="242021"/>
        </w:rPr>
        <w:t>c</w:t>
      </w:r>
      <w:r w:rsidRPr="008C4F9A">
        <w:rPr>
          <w:color w:val="242021"/>
          <w:spacing w:val="-1"/>
        </w:rPr>
        <w:t xml:space="preserve"> files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audi</w:t>
      </w:r>
      <w:r w:rsidRPr="008C4F9A">
        <w:rPr>
          <w:color w:val="242021"/>
        </w:rPr>
        <w:t>o</w:t>
      </w:r>
      <w:r w:rsidRPr="008C4F9A">
        <w:rPr>
          <w:color w:val="242021"/>
          <w:spacing w:val="-1"/>
        </w:rPr>
        <w:t xml:space="preserve"> format)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sen</w:t>
      </w:r>
      <w:r w:rsidRPr="008C4F9A">
        <w:rPr>
          <w:color w:val="242021"/>
        </w:rPr>
        <w:t>d</w:t>
      </w:r>
      <w:r w:rsidRPr="008C4F9A">
        <w:rPr>
          <w:color w:val="242021"/>
          <w:spacing w:val="-1"/>
        </w:rPr>
        <w:t xml:space="preserve"> a</w:t>
      </w:r>
      <w:r w:rsidRPr="008C4F9A">
        <w:rPr>
          <w:color w:val="242021"/>
        </w:rPr>
        <w:t>n</w:t>
      </w:r>
      <w:r w:rsidRPr="008C4F9A">
        <w:rPr>
          <w:color w:val="242021"/>
          <w:spacing w:val="-1"/>
        </w:rPr>
        <w:t xml:space="preserve"> </w:t>
      </w:r>
      <w:r w:rsidRPr="008C4F9A">
        <w:rPr>
          <w:color w:val="242021"/>
          <w:spacing w:val="-2"/>
        </w:rPr>
        <w:t>e-</w:t>
      </w:r>
      <w:r w:rsidRPr="008C4F9A">
        <w:rPr>
          <w:color w:val="242021"/>
          <w:spacing w:val="-1"/>
        </w:rPr>
        <w:t>mai</w:t>
      </w:r>
      <w:r w:rsidRPr="008C4F9A">
        <w:rPr>
          <w:color w:val="242021"/>
        </w:rPr>
        <w:t>l</w:t>
      </w:r>
      <w:r w:rsidRPr="008C4F9A">
        <w:rPr>
          <w:color w:val="242021"/>
          <w:spacing w:val="-1"/>
        </w:rPr>
        <w:t xml:space="preserve"> t</w:t>
      </w:r>
      <w:r w:rsidRPr="008C4F9A">
        <w:rPr>
          <w:color w:val="242021"/>
        </w:rPr>
        <w:t>o</w:t>
      </w:r>
      <w:r w:rsidRPr="008C4F9A">
        <w:rPr>
          <w:color w:val="242021"/>
          <w:spacing w:val="-1"/>
        </w:rPr>
        <w:t xml:space="preserve"> </w:t>
      </w:r>
      <w:hyperlink r:id="rId10">
        <w:r w:rsidRPr="008C4F9A">
          <w:rPr>
            <w:color w:val="2F3192"/>
            <w:spacing w:val="-1"/>
            <w:u w:val="single" w:color="2F3192"/>
          </w:rPr>
          <w:t>fcc504@fcc.go</w:t>
        </w:r>
        <w:r w:rsidRPr="008C4F9A">
          <w:rPr>
            <w:color w:val="2F3192"/>
            <w:u w:val="single" w:color="2F3192"/>
          </w:rPr>
          <w:t>v</w:t>
        </w:r>
        <w:r w:rsidRPr="008C4F9A">
          <w:rPr>
            <w:color w:val="2F3192"/>
            <w:spacing w:val="-2"/>
            <w:u w:val="single" w:color="2F3192"/>
          </w:rPr>
          <w:t xml:space="preserve"> </w:t>
        </w:r>
      </w:hyperlink>
      <w:r w:rsidRPr="008C4F9A">
        <w:rPr>
          <w:color w:val="242021"/>
        </w:rPr>
        <w:t>or</w:t>
      </w:r>
      <w:r w:rsidRPr="008C4F9A">
        <w:rPr>
          <w:color w:val="242021"/>
          <w:spacing w:val="-1"/>
        </w:rPr>
        <w:t xml:space="preserve"> </w:t>
      </w:r>
      <w:r w:rsidRPr="008C4F9A">
        <w:rPr>
          <w:color w:val="242021"/>
        </w:rPr>
        <w:t>call</w:t>
      </w:r>
      <w:r w:rsidRPr="008C4F9A">
        <w:rPr>
          <w:color w:val="242021"/>
          <w:spacing w:val="-1"/>
        </w:rPr>
        <w:t xml:space="preserve"> </w:t>
      </w:r>
      <w:r w:rsidRPr="008C4F9A">
        <w:rPr>
          <w:color w:val="242021"/>
        </w:rPr>
        <w:t xml:space="preserve">the </w:t>
      </w:r>
      <w:r w:rsidRPr="008C4F9A">
        <w:rPr>
          <w:color w:val="242021"/>
          <w:spacing w:val="-1"/>
        </w:rPr>
        <w:t>Consume</w:t>
      </w:r>
      <w:r w:rsidRPr="008C4F9A">
        <w:rPr>
          <w:color w:val="242021"/>
        </w:rPr>
        <w:t>r</w:t>
      </w:r>
      <w:r w:rsidRPr="008C4F9A">
        <w:rPr>
          <w:color w:val="242021"/>
          <w:spacing w:val="-1"/>
        </w:rPr>
        <w:t xml:space="preserve"> </w:t>
      </w:r>
      <w:r w:rsidRPr="008C4F9A">
        <w:rPr>
          <w:color w:val="242021"/>
        </w:rPr>
        <w:t>&amp;</w:t>
      </w:r>
      <w:r w:rsidRPr="008C4F9A">
        <w:rPr>
          <w:color w:val="242021"/>
          <w:spacing w:val="-1"/>
        </w:rPr>
        <w:t xml:space="preserve"> Governmenta</w:t>
      </w:r>
      <w:r w:rsidRPr="008C4F9A">
        <w:rPr>
          <w:color w:val="242021"/>
        </w:rPr>
        <w:t xml:space="preserve">l </w:t>
      </w:r>
      <w:r w:rsidRPr="008C4F9A">
        <w:rPr>
          <w:color w:val="242021"/>
          <w:spacing w:val="-1"/>
        </w:rPr>
        <w:t>Affair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Burea</w:t>
      </w:r>
      <w:r w:rsidRPr="008C4F9A">
        <w:rPr>
          <w:color w:val="242021"/>
        </w:rPr>
        <w:t>u</w:t>
      </w:r>
      <w:r w:rsidRPr="008C4F9A">
        <w:rPr>
          <w:color w:val="242021"/>
          <w:spacing w:val="-1"/>
        </w:rPr>
        <w:t xml:space="preserve"> a</w:t>
      </w:r>
      <w:r w:rsidRPr="008C4F9A">
        <w:rPr>
          <w:color w:val="242021"/>
        </w:rPr>
        <w:t>t</w:t>
      </w:r>
      <w:r w:rsidRPr="008C4F9A">
        <w:rPr>
          <w:color w:val="242021"/>
          <w:spacing w:val="-1"/>
        </w:rPr>
        <w:t xml:space="preserve"> 202</w:t>
      </w:r>
      <w:r w:rsidRPr="008C4F9A">
        <w:rPr>
          <w:color w:val="242021"/>
          <w:spacing w:val="-4"/>
        </w:rPr>
        <w:t>-</w:t>
      </w:r>
      <w:r w:rsidRPr="008C4F9A">
        <w:rPr>
          <w:color w:val="242021"/>
        </w:rPr>
        <w:t>418</w:t>
      </w:r>
      <w:r w:rsidRPr="008C4F9A">
        <w:rPr>
          <w:color w:val="242021"/>
          <w:spacing w:val="-2"/>
        </w:rPr>
        <w:t>-</w:t>
      </w:r>
      <w:r w:rsidRPr="008C4F9A">
        <w:rPr>
          <w:color w:val="242021"/>
          <w:spacing w:val="-1"/>
        </w:rPr>
        <w:t>053</w:t>
      </w:r>
      <w:r w:rsidRPr="008C4F9A">
        <w:rPr>
          <w:color w:val="242021"/>
        </w:rPr>
        <w:t>0</w:t>
      </w:r>
      <w:r w:rsidRPr="008C4F9A">
        <w:rPr>
          <w:color w:val="242021"/>
          <w:spacing w:val="-1"/>
        </w:rPr>
        <w:t xml:space="preserve"> (voice)</w:t>
      </w:r>
      <w:r w:rsidRPr="008C4F9A">
        <w:rPr>
          <w:color w:val="242021"/>
        </w:rPr>
        <w:t xml:space="preserve">, </w:t>
      </w:r>
      <w:r w:rsidRPr="008C4F9A">
        <w:rPr>
          <w:color w:val="242021"/>
          <w:spacing w:val="-1"/>
        </w:rPr>
        <w:t>202</w:t>
      </w:r>
      <w:r w:rsidRPr="008C4F9A">
        <w:rPr>
          <w:color w:val="242021"/>
          <w:spacing w:val="-4"/>
        </w:rPr>
        <w:t>-</w:t>
      </w:r>
      <w:r w:rsidRPr="008C4F9A">
        <w:rPr>
          <w:color w:val="242021"/>
        </w:rPr>
        <w:t>41</w:t>
      </w:r>
      <w:r w:rsidRPr="008C4F9A">
        <w:rPr>
          <w:color w:val="242021"/>
          <w:spacing w:val="2"/>
        </w:rPr>
        <w:t>8</w:t>
      </w:r>
      <w:r w:rsidRPr="008C4F9A">
        <w:rPr>
          <w:color w:val="242021"/>
          <w:spacing w:val="-4"/>
        </w:rPr>
        <w:t>-</w:t>
      </w:r>
      <w:r w:rsidRPr="008C4F9A">
        <w:rPr>
          <w:color w:val="242021"/>
          <w:spacing w:val="-1"/>
        </w:rPr>
        <w:t>043</w:t>
      </w:r>
      <w:r w:rsidRPr="008C4F9A">
        <w:rPr>
          <w:color w:val="242021"/>
        </w:rPr>
        <w:t xml:space="preserve">2 </w:t>
      </w:r>
      <w:r w:rsidRPr="008C4F9A">
        <w:rPr>
          <w:color w:val="242021"/>
          <w:spacing w:val="-1"/>
        </w:rPr>
        <w:t>(tty).</w:t>
      </w:r>
    </w:p>
    <w:p w:rsidR="006A3768" w:rsidRPr="008C4F9A" w:rsidRDefault="006A3768" w:rsidP="00981B80"/>
    <w:p w:rsidR="006A3768" w:rsidRPr="008C4F9A" w:rsidRDefault="006A3768" w:rsidP="009A6A36">
      <w:pPr>
        <w:ind w:firstLine="720"/>
      </w:pPr>
      <w:r w:rsidRPr="008C4F9A">
        <w:rPr>
          <w:color w:val="242021"/>
          <w:spacing w:val="-1"/>
        </w:rPr>
        <w:t>Comments</w:t>
      </w:r>
      <w:r w:rsidR="009A6A36">
        <w:rPr>
          <w:color w:val="242021"/>
        </w:rPr>
        <w:t xml:space="preserve"> and </w:t>
      </w:r>
      <w:r w:rsidRPr="008C4F9A">
        <w:rPr>
          <w:color w:val="242021"/>
          <w:spacing w:val="-1"/>
        </w:rPr>
        <w:t>repl</w:t>
      </w:r>
      <w:r w:rsidRPr="008C4F9A">
        <w:rPr>
          <w:color w:val="242021"/>
        </w:rPr>
        <w:t xml:space="preserve">y </w:t>
      </w:r>
      <w:r w:rsidRPr="008C4F9A">
        <w:rPr>
          <w:color w:val="242021"/>
          <w:spacing w:val="-1"/>
        </w:rPr>
        <w:t>comments wil</w:t>
      </w:r>
      <w:r w:rsidRPr="008C4F9A">
        <w:rPr>
          <w:color w:val="242021"/>
        </w:rPr>
        <w:t>l</w:t>
      </w:r>
      <w:r w:rsidRPr="008C4F9A">
        <w:rPr>
          <w:color w:val="242021"/>
          <w:spacing w:val="-1"/>
        </w:rPr>
        <w:t xml:space="preserve"> b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availabl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fo</w:t>
      </w:r>
      <w:r w:rsidRPr="008C4F9A">
        <w:rPr>
          <w:color w:val="242021"/>
        </w:rPr>
        <w:t>r</w:t>
      </w:r>
      <w:r w:rsidRPr="008C4F9A">
        <w:rPr>
          <w:color w:val="242021"/>
          <w:spacing w:val="-1"/>
        </w:rPr>
        <w:t xml:space="preserve"> publi</w:t>
      </w:r>
      <w:r w:rsidRPr="008C4F9A">
        <w:rPr>
          <w:color w:val="242021"/>
        </w:rPr>
        <w:t>c</w:t>
      </w:r>
      <w:r w:rsidRPr="008C4F9A">
        <w:rPr>
          <w:color w:val="242021"/>
          <w:spacing w:val="-1"/>
        </w:rPr>
        <w:t xml:space="preserve"> inspection durin</w:t>
      </w:r>
      <w:r w:rsidRPr="008C4F9A">
        <w:rPr>
          <w:color w:val="242021"/>
        </w:rPr>
        <w:t>g</w:t>
      </w:r>
      <w:r w:rsidRPr="008C4F9A">
        <w:rPr>
          <w:color w:val="242021"/>
          <w:spacing w:val="-1"/>
        </w:rPr>
        <w:t xml:space="preserve"> regula</w:t>
      </w:r>
      <w:r w:rsidRPr="008C4F9A">
        <w:rPr>
          <w:color w:val="242021"/>
        </w:rPr>
        <w:t>r</w:t>
      </w:r>
      <w:r w:rsidRPr="008C4F9A">
        <w:rPr>
          <w:color w:val="242021"/>
          <w:spacing w:val="-1"/>
        </w:rPr>
        <w:t xml:space="preserve"> busines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hour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i</w:t>
      </w:r>
      <w:r w:rsidRPr="008C4F9A">
        <w:rPr>
          <w:color w:val="242021"/>
        </w:rPr>
        <w:t>n</w:t>
      </w:r>
      <w:r w:rsidRPr="008C4F9A">
        <w:rPr>
          <w:color w:val="242021"/>
          <w:spacing w:val="-1"/>
        </w:rPr>
        <w:t xml:space="preserve"> th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FC</w:t>
      </w:r>
      <w:r w:rsidRPr="008C4F9A">
        <w:rPr>
          <w:color w:val="242021"/>
        </w:rPr>
        <w:t>C</w:t>
      </w:r>
      <w:r w:rsidRPr="008C4F9A">
        <w:rPr>
          <w:color w:val="242021"/>
          <w:spacing w:val="-1"/>
        </w:rPr>
        <w:t xml:space="preserve"> Referenc</w:t>
      </w:r>
      <w:r w:rsidRPr="008C4F9A">
        <w:rPr>
          <w:color w:val="242021"/>
        </w:rPr>
        <w:t xml:space="preserve">e </w:t>
      </w:r>
      <w:r w:rsidRPr="008C4F9A">
        <w:rPr>
          <w:color w:val="242021"/>
          <w:spacing w:val="-1"/>
        </w:rPr>
        <w:t>Center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Federa</w:t>
      </w:r>
      <w:r w:rsidRPr="008C4F9A">
        <w:rPr>
          <w:color w:val="242021"/>
        </w:rPr>
        <w:t>l</w:t>
      </w:r>
      <w:r w:rsidRPr="008C4F9A">
        <w:rPr>
          <w:color w:val="242021"/>
          <w:spacing w:val="-1"/>
        </w:rPr>
        <w:t xml:space="preserve"> Communication</w:t>
      </w:r>
      <w:r w:rsidRPr="008C4F9A">
        <w:rPr>
          <w:color w:val="242021"/>
        </w:rPr>
        <w:t xml:space="preserve">s </w:t>
      </w:r>
      <w:r w:rsidRPr="008C4F9A">
        <w:rPr>
          <w:color w:val="242021"/>
          <w:spacing w:val="-3"/>
        </w:rPr>
        <w:t>C</w:t>
      </w:r>
      <w:r w:rsidRPr="008C4F9A">
        <w:rPr>
          <w:color w:val="242021"/>
          <w:spacing w:val="-1"/>
        </w:rPr>
        <w:t>ommission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445 </w:t>
      </w:r>
      <w:r w:rsidRPr="008C4F9A">
        <w:rPr>
          <w:color w:val="242021"/>
        </w:rPr>
        <w:t>12</w:t>
      </w:r>
      <w:r w:rsidR="009A6A36">
        <w:rPr>
          <w:color w:val="242021"/>
        </w:rPr>
        <w:t>th</w:t>
      </w:r>
      <w:r w:rsidRPr="008C4F9A">
        <w:rPr>
          <w:color w:val="242021"/>
          <w:spacing w:val="16"/>
          <w:position w:val="10"/>
        </w:rPr>
        <w:t xml:space="preserve"> </w:t>
      </w:r>
      <w:r w:rsidRPr="008C4F9A">
        <w:rPr>
          <w:color w:val="242021"/>
        </w:rPr>
        <w:t>Street, S.W., C</w:t>
      </w:r>
      <w:r w:rsidRPr="008C4F9A">
        <w:rPr>
          <w:color w:val="242021"/>
          <w:spacing w:val="-2"/>
        </w:rPr>
        <w:t>Y</w:t>
      </w:r>
      <w:r w:rsidRPr="008C4F9A">
        <w:rPr>
          <w:color w:val="242021"/>
          <w:spacing w:val="-4"/>
        </w:rPr>
        <w:t>-</w:t>
      </w:r>
      <w:r w:rsidRPr="008C4F9A">
        <w:rPr>
          <w:color w:val="242021"/>
          <w:spacing w:val="-1"/>
        </w:rPr>
        <w:t>A257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Washington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D.C.</w:t>
      </w:r>
      <w:r w:rsidRPr="008C4F9A">
        <w:rPr>
          <w:color w:val="242021"/>
        </w:rPr>
        <w:t>,</w:t>
      </w:r>
      <w:r w:rsidRPr="008C4F9A">
        <w:rPr>
          <w:color w:val="242021"/>
          <w:spacing w:val="-1"/>
        </w:rPr>
        <w:t xml:space="preserve"> 20554</w:t>
      </w:r>
      <w:r w:rsidRPr="008C4F9A">
        <w:rPr>
          <w:color w:val="242021"/>
        </w:rPr>
        <w:t>.</w:t>
      </w:r>
      <w:r w:rsidRPr="008C4F9A">
        <w:rPr>
          <w:color w:val="242021"/>
          <w:spacing w:val="54"/>
        </w:rPr>
        <w:t xml:space="preserve"> </w:t>
      </w:r>
      <w:r w:rsidRPr="008C4F9A">
        <w:rPr>
          <w:color w:val="242021"/>
          <w:spacing w:val="-1"/>
        </w:rPr>
        <w:t>Thes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document</w:t>
      </w:r>
      <w:r w:rsidRPr="008C4F9A">
        <w:rPr>
          <w:color w:val="242021"/>
        </w:rPr>
        <w:t>s</w:t>
      </w:r>
      <w:r w:rsidRPr="008C4F9A">
        <w:rPr>
          <w:color w:val="242021"/>
          <w:spacing w:val="-1"/>
        </w:rPr>
        <w:t xml:space="preserve"> wil</w:t>
      </w:r>
      <w:r w:rsidRPr="008C4F9A">
        <w:rPr>
          <w:color w:val="242021"/>
        </w:rPr>
        <w:t>l</w:t>
      </w:r>
      <w:r w:rsidRPr="008C4F9A">
        <w:rPr>
          <w:color w:val="242021"/>
          <w:spacing w:val="-1"/>
        </w:rPr>
        <w:t xml:space="preserve"> als</w:t>
      </w:r>
      <w:r w:rsidRPr="008C4F9A">
        <w:rPr>
          <w:color w:val="242021"/>
        </w:rPr>
        <w:t>o</w:t>
      </w:r>
      <w:r w:rsidRPr="008C4F9A">
        <w:rPr>
          <w:color w:val="242021"/>
          <w:spacing w:val="-1"/>
        </w:rPr>
        <w:t xml:space="preserve"> b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availabl</w:t>
      </w:r>
      <w:r w:rsidRPr="008C4F9A">
        <w:rPr>
          <w:color w:val="242021"/>
        </w:rPr>
        <w:t>e</w:t>
      </w:r>
      <w:r w:rsidRPr="008C4F9A">
        <w:rPr>
          <w:color w:val="242021"/>
          <w:spacing w:val="-1"/>
        </w:rPr>
        <w:t xml:space="preserve"> vi</w:t>
      </w:r>
      <w:r w:rsidRPr="008C4F9A">
        <w:rPr>
          <w:color w:val="242021"/>
        </w:rPr>
        <w:t>a</w:t>
      </w:r>
      <w:r w:rsidRPr="008C4F9A">
        <w:rPr>
          <w:color w:val="242021"/>
          <w:spacing w:val="-2"/>
        </w:rPr>
        <w:t xml:space="preserve"> </w:t>
      </w:r>
      <w:r w:rsidRPr="008C4F9A">
        <w:rPr>
          <w:color w:val="242021"/>
          <w:spacing w:val="-1"/>
        </w:rPr>
        <w:t>ECFS.</w:t>
      </w:r>
    </w:p>
    <w:p w:rsidR="00024205" w:rsidRPr="008C4F9A" w:rsidRDefault="006A3768" w:rsidP="00981B80">
      <w:r w:rsidRPr="008C4F9A">
        <w:t xml:space="preserve"> </w:t>
      </w:r>
    </w:p>
    <w:p w:rsidR="00024205" w:rsidRPr="008C4F9A" w:rsidRDefault="00024205" w:rsidP="00981B80">
      <w:r w:rsidRPr="008C4F9A">
        <w:tab/>
        <w:t>For further information contact Walter Johnston (</w:t>
      </w:r>
      <w:hyperlink r:id="rId11" w:history="1">
        <w:r w:rsidRPr="008C4F9A">
          <w:rPr>
            <w:rStyle w:val="Hyperlink"/>
            <w:szCs w:val="22"/>
          </w:rPr>
          <w:t>walter.johnston@fcc.gov</w:t>
        </w:r>
      </w:hyperlink>
      <w:r w:rsidRPr="008C4F9A">
        <w:t>)</w:t>
      </w:r>
      <w:r w:rsidR="00AD2322" w:rsidRPr="008C4F9A">
        <w:t>,</w:t>
      </w:r>
      <w:r w:rsidRPr="008C4F9A">
        <w:t xml:space="preserve"> Charles Mathias (</w:t>
      </w:r>
      <w:hyperlink r:id="rId12" w:history="1">
        <w:r w:rsidRPr="008C4F9A">
          <w:rPr>
            <w:rStyle w:val="Hyperlink"/>
            <w:szCs w:val="22"/>
          </w:rPr>
          <w:t>charles.mathias@fcc.gov</w:t>
        </w:r>
      </w:hyperlink>
      <w:r w:rsidRPr="008C4F9A">
        <w:t>)</w:t>
      </w:r>
      <w:r w:rsidR="00AD2322" w:rsidRPr="008C4F9A">
        <w:t>,</w:t>
      </w:r>
      <w:r w:rsidRPr="008C4F9A">
        <w:t xml:space="preserve"> or Elizabeth Mumaw (</w:t>
      </w:r>
      <w:hyperlink r:id="rId13" w:history="1">
        <w:r w:rsidRPr="008C4F9A">
          <w:rPr>
            <w:rStyle w:val="Hyperlink"/>
            <w:szCs w:val="22"/>
          </w:rPr>
          <w:t>elizabeth.mumaw@fcc.gov</w:t>
        </w:r>
      </w:hyperlink>
      <w:r w:rsidRPr="008C4F9A">
        <w:t>).</w:t>
      </w:r>
    </w:p>
    <w:p w:rsidR="00024205" w:rsidRPr="008C4F9A" w:rsidRDefault="00024205" w:rsidP="00981B80"/>
    <w:p w:rsidR="00024205" w:rsidRPr="00AD2322" w:rsidRDefault="00024205" w:rsidP="007B5AA9">
      <w:pPr>
        <w:ind w:firstLine="720"/>
      </w:pPr>
      <w:r w:rsidRPr="008C4F9A">
        <w:t>For more news and information about the Federal Communications Commission,</w:t>
      </w:r>
      <w:r w:rsidR="007B5AA9">
        <w:t xml:space="preserve"> please </w:t>
      </w:r>
      <w:r w:rsidRPr="00AD2322">
        <w:t xml:space="preserve">visit: </w:t>
      </w:r>
      <w:hyperlink r:id="rId14" w:history="1">
        <w:r w:rsidRPr="00AD2322">
          <w:rPr>
            <w:rStyle w:val="Hyperlink"/>
            <w:szCs w:val="22"/>
          </w:rPr>
          <w:t>www.fcc.gov</w:t>
        </w:r>
      </w:hyperlink>
    </w:p>
    <w:p w:rsidR="00024205" w:rsidRPr="00AD2322" w:rsidRDefault="00024205" w:rsidP="007B5AA9"/>
    <w:p w:rsidR="00024205" w:rsidRPr="00E74935" w:rsidRDefault="00024205" w:rsidP="00981B80"/>
    <w:sectPr w:rsidR="00024205" w:rsidRPr="00E74935" w:rsidSect="00AE0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61" w:rsidRDefault="00364A61" w:rsidP="00683587">
      <w:r>
        <w:separator/>
      </w:r>
    </w:p>
  </w:endnote>
  <w:endnote w:type="continuationSeparator" w:id="0">
    <w:p w:rsidR="00364A61" w:rsidRDefault="00364A61" w:rsidP="006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11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A36" w:rsidRDefault="009A6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A36" w:rsidRDefault="009A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AD" w:rsidRDefault="00711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36" w:rsidRDefault="009A6A36">
    <w:pPr>
      <w:pStyle w:val="Footer"/>
      <w:jc w:val="center"/>
    </w:pPr>
  </w:p>
  <w:p w:rsidR="009A6A36" w:rsidRDefault="009A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61" w:rsidRDefault="00364A61" w:rsidP="00683587">
      <w:r>
        <w:separator/>
      </w:r>
    </w:p>
  </w:footnote>
  <w:footnote w:type="continuationSeparator" w:id="0">
    <w:p w:rsidR="00364A61" w:rsidRDefault="00364A61" w:rsidP="00683587">
      <w:r>
        <w:continuationSeparator/>
      </w:r>
    </w:p>
  </w:footnote>
  <w:footnote w:id="1">
    <w:p w:rsidR="00686EA9" w:rsidRDefault="00686E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6EA9">
        <w:rPr>
          <w:szCs w:val="22"/>
        </w:rPr>
        <w:t>http://transition.fcc.gov/bureaus/oet/tac/tacdocs/meeting12414/TAC-MDTP-Report-v1.0-FINAL-TAC-version.pdf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AD" w:rsidRDefault="00711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87" w:rsidRPr="00683587" w:rsidRDefault="00683587" w:rsidP="00683587">
    <w:pPr>
      <w:spacing w:before="40"/>
      <w:ind w:firstLine="1080"/>
      <w:rPr>
        <w:rFonts w:ascii="News Gothic MT" w:hAnsi="News Gothic MT"/>
        <w:b/>
        <w:kern w:val="28"/>
        <w:sz w:val="96"/>
      </w:rPr>
    </w:pPr>
    <w:r w:rsidRPr="00683587">
      <w:rPr>
        <w:noProof/>
      </w:rPr>
      <w:drawing>
        <wp:anchor distT="0" distB="0" distL="114300" distR="114300" simplePos="0" relativeHeight="251661312" behindDoc="0" locked="0" layoutInCell="0" allowOverlap="1" wp14:anchorId="49D6D6AF" wp14:editId="51F6CA25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5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B5CDBA" wp14:editId="70A21BB4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87" w:rsidRDefault="00683587" w:rsidP="006835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83587" w:rsidRDefault="00683587" w:rsidP="006835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83587" w:rsidRDefault="00683587" w:rsidP="006835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aPiA&#10;0Y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683587" w:rsidRDefault="00683587" w:rsidP="006835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83587" w:rsidRDefault="00683587" w:rsidP="006835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83587" w:rsidRDefault="00683587" w:rsidP="006835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83587">
      <w:rPr>
        <w:rFonts w:ascii="News Gothic MT" w:hAnsi="News Gothic MT"/>
        <w:b/>
        <w:kern w:val="28"/>
        <w:sz w:val="96"/>
      </w:rPr>
      <w:t>PUBLIC NOTICE</w:t>
    </w:r>
  </w:p>
  <w:p w:rsidR="00683587" w:rsidRPr="00683587" w:rsidRDefault="00683587" w:rsidP="00683587">
    <w:pPr>
      <w:pBdr>
        <w:bottom w:val="single" w:sz="4" w:space="0" w:color="auto"/>
      </w:pBdr>
      <w:tabs>
        <w:tab w:val="left" w:pos="1080"/>
      </w:tabs>
      <w:spacing w:line="1120" w:lineRule="exact"/>
      <w:ind w:firstLine="720"/>
      <w:rPr>
        <w:rFonts w:ascii="Arial" w:hAnsi="Arial"/>
        <w:b/>
        <w:sz w:val="28"/>
      </w:rPr>
    </w:pPr>
    <w:r w:rsidRPr="0068358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DBF01" wp14:editId="28655185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3810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87" w:rsidRDefault="00683587" w:rsidP="0068358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83587" w:rsidRDefault="00683587" w:rsidP="006835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83587" w:rsidRDefault="00683587" w:rsidP="006835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83587" w:rsidRDefault="00683587" w:rsidP="006835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5.05pt;margin-top:6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" stroked="f">
              <v:textbox inset=",0,,0">
                <w:txbxContent>
                  <w:p w:rsidR="00683587" w:rsidRDefault="00683587" w:rsidP="0068358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83587" w:rsidRDefault="00683587" w:rsidP="006835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83587" w:rsidRDefault="00683587" w:rsidP="006835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83587" w:rsidRDefault="00683587" w:rsidP="0068358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C7" w:rsidRPr="00683587" w:rsidRDefault="00AE06C7" w:rsidP="00AE06C7">
    <w:pPr>
      <w:spacing w:before="40"/>
      <w:ind w:firstLine="1080"/>
      <w:rPr>
        <w:rFonts w:ascii="News Gothic MT" w:hAnsi="News Gothic MT"/>
        <w:b/>
        <w:kern w:val="28"/>
        <w:sz w:val="96"/>
      </w:rPr>
    </w:pPr>
    <w:r w:rsidRPr="00683587">
      <w:rPr>
        <w:noProof/>
      </w:rPr>
      <w:drawing>
        <wp:anchor distT="0" distB="0" distL="114300" distR="114300" simplePos="0" relativeHeight="251665408" behindDoc="0" locked="0" layoutInCell="0" allowOverlap="1" wp14:anchorId="68ACF482" wp14:editId="4E2D15D6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5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2ABA130" wp14:editId="7D537E3C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6C7" w:rsidRDefault="00AE06C7" w:rsidP="00AE06C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E06C7" w:rsidRDefault="00AE06C7" w:rsidP="00AE06C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E06C7" w:rsidRDefault="00AE06C7" w:rsidP="00AE06C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7.6pt;margin-top:57.6pt;width:24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3xhwIAABY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" o:allowincell="f" stroked="f">
              <v:textbox>
                <w:txbxContent>
                  <w:p w:rsidR="00AE06C7" w:rsidRDefault="00AE06C7" w:rsidP="00AE06C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E06C7" w:rsidRDefault="00AE06C7" w:rsidP="00AE06C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E06C7" w:rsidRDefault="00AE06C7" w:rsidP="00AE06C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83587">
      <w:rPr>
        <w:rFonts w:ascii="News Gothic MT" w:hAnsi="News Gothic MT"/>
        <w:b/>
        <w:kern w:val="28"/>
        <w:sz w:val="96"/>
      </w:rPr>
      <w:t>PUBLIC NOTICE</w:t>
    </w:r>
  </w:p>
  <w:p w:rsidR="00AE06C7" w:rsidRPr="00683587" w:rsidRDefault="00AE06C7" w:rsidP="00AE06C7">
    <w:pPr>
      <w:pBdr>
        <w:bottom w:val="single" w:sz="4" w:space="0" w:color="auto"/>
      </w:pBdr>
      <w:tabs>
        <w:tab w:val="left" w:pos="1080"/>
      </w:tabs>
      <w:spacing w:line="1120" w:lineRule="exact"/>
      <w:ind w:firstLine="720"/>
      <w:rPr>
        <w:rFonts w:ascii="Arial" w:hAnsi="Arial"/>
        <w:b/>
        <w:sz w:val="28"/>
      </w:rPr>
    </w:pPr>
    <w:r w:rsidRPr="0068358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1EAECC" wp14:editId="3F248A45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3810" t="0" r="317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6C7" w:rsidRDefault="00AE06C7" w:rsidP="00AE06C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E06C7" w:rsidRDefault="00AE06C7" w:rsidP="00AE06C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AE06C7" w:rsidRDefault="00AE06C7" w:rsidP="00AE06C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E06C7" w:rsidRDefault="00AE06C7" w:rsidP="00AE06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65.05pt;margin-top:6pt;width:207.9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vcgQ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" stroked="f">
              <v:textbox inset=",0,,0">
                <w:txbxContent>
                  <w:p w:rsidR="00AE06C7" w:rsidRDefault="00AE06C7" w:rsidP="00AE06C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E06C7" w:rsidRDefault="00AE06C7" w:rsidP="00AE06C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AE06C7" w:rsidRDefault="00AE06C7" w:rsidP="00AE06C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E06C7" w:rsidRDefault="00AE06C7" w:rsidP="00AE06C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E06C7" w:rsidRDefault="00AE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6"/>
      </w:pPr>
      <w:rPr>
        <w:rFonts w:ascii="Times New Roman" w:hAnsi="Times New Roman" w:cs="Times New Roman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47A3419"/>
    <w:multiLevelType w:val="multilevel"/>
    <w:tmpl w:val="DD7C9B04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99528E3"/>
    <w:multiLevelType w:val="multilevel"/>
    <w:tmpl w:val="6E9A9466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D311267"/>
    <w:multiLevelType w:val="hybridMultilevel"/>
    <w:tmpl w:val="50B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537339B"/>
    <w:multiLevelType w:val="hybridMultilevel"/>
    <w:tmpl w:val="D578FD8E"/>
    <w:lvl w:ilvl="0" w:tplc="D97ACE02">
      <w:start w:val="6"/>
      <w:numFmt w:val="decimal"/>
      <w:lvlText w:val="%1"/>
      <w:lvlJc w:val="left"/>
      <w:pPr>
        <w:ind w:hanging="125"/>
      </w:pPr>
      <w:rPr>
        <w:rFonts w:ascii="Times New Roman" w:eastAsia="Times New Roman" w:hAnsi="Times New Roman" w:hint="default"/>
        <w:color w:val="242021"/>
        <w:w w:val="99"/>
        <w:position w:val="10"/>
        <w:sz w:val="14"/>
        <w:szCs w:val="1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242021"/>
        <w:w w:val="51"/>
        <w:sz w:val="22"/>
        <w:szCs w:val="22"/>
      </w:rPr>
    </w:lvl>
    <w:lvl w:ilvl="2" w:tplc="CA32668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color w:val="242021"/>
        <w:w w:val="51"/>
        <w:sz w:val="22"/>
        <w:szCs w:val="22"/>
      </w:rPr>
    </w:lvl>
    <w:lvl w:ilvl="3" w:tplc="C69AA046">
      <w:start w:val="1"/>
      <w:numFmt w:val="bullet"/>
      <w:lvlText w:val="•"/>
      <w:lvlJc w:val="left"/>
      <w:rPr>
        <w:rFonts w:hint="default"/>
      </w:rPr>
    </w:lvl>
    <w:lvl w:ilvl="4" w:tplc="0FF21CFC">
      <w:start w:val="1"/>
      <w:numFmt w:val="bullet"/>
      <w:lvlText w:val="•"/>
      <w:lvlJc w:val="left"/>
      <w:rPr>
        <w:rFonts w:hint="default"/>
      </w:rPr>
    </w:lvl>
    <w:lvl w:ilvl="5" w:tplc="45402498">
      <w:start w:val="1"/>
      <w:numFmt w:val="bullet"/>
      <w:lvlText w:val="•"/>
      <w:lvlJc w:val="left"/>
      <w:rPr>
        <w:rFonts w:hint="default"/>
      </w:rPr>
    </w:lvl>
    <w:lvl w:ilvl="6" w:tplc="68224554">
      <w:start w:val="1"/>
      <w:numFmt w:val="bullet"/>
      <w:lvlText w:val="•"/>
      <w:lvlJc w:val="left"/>
      <w:rPr>
        <w:rFonts w:hint="default"/>
      </w:rPr>
    </w:lvl>
    <w:lvl w:ilvl="7" w:tplc="1ADE0A86">
      <w:start w:val="1"/>
      <w:numFmt w:val="bullet"/>
      <w:lvlText w:val="•"/>
      <w:lvlJc w:val="left"/>
      <w:rPr>
        <w:rFonts w:hint="default"/>
      </w:rPr>
    </w:lvl>
    <w:lvl w:ilvl="8" w:tplc="0AB03B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7">
    <w:nsid w:val="3ED5289B"/>
    <w:multiLevelType w:val="hybridMultilevel"/>
    <w:tmpl w:val="157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65F0"/>
    <w:multiLevelType w:val="multilevel"/>
    <w:tmpl w:val="F55C4EBC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66022C6"/>
    <w:multiLevelType w:val="multilevel"/>
    <w:tmpl w:val="71C02C56"/>
    <w:lvl w:ilvl="0">
      <w:start w:val="1"/>
      <w:numFmt w:val="bullet"/>
      <w:lvlText w:val="•"/>
      <w:lvlJc w:val="left"/>
      <w:pPr>
        <w:ind w:hanging="356"/>
      </w:pPr>
      <w:rPr>
        <w:rFonts w:hint="default"/>
        <w:b w:val="0"/>
        <w:bCs w:val="0"/>
        <w:color w:val="242021"/>
        <w:w w:val="5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5FCD16FE"/>
    <w:multiLevelType w:val="multilevel"/>
    <w:tmpl w:val="792AD9AC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bCs w:val="0"/>
        <w:color w:val="080808"/>
        <w:w w:val="16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600D1560"/>
    <w:multiLevelType w:val="hybridMultilevel"/>
    <w:tmpl w:val="8E62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E45BD"/>
    <w:multiLevelType w:val="hybridMultilevel"/>
    <w:tmpl w:val="547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linkStyle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7"/>
    <w:rsid w:val="00024205"/>
    <w:rsid w:val="000B394C"/>
    <w:rsid w:val="000D1CD6"/>
    <w:rsid w:val="0010793E"/>
    <w:rsid w:val="0011622D"/>
    <w:rsid w:val="00184B22"/>
    <w:rsid w:val="001C7998"/>
    <w:rsid w:val="001D0DE5"/>
    <w:rsid w:val="001D41DF"/>
    <w:rsid w:val="00231AE6"/>
    <w:rsid w:val="00254D7E"/>
    <w:rsid w:val="002C1F8F"/>
    <w:rsid w:val="002E6C41"/>
    <w:rsid w:val="00304302"/>
    <w:rsid w:val="00364A61"/>
    <w:rsid w:val="00483D0D"/>
    <w:rsid w:val="00683587"/>
    <w:rsid w:val="00686EA9"/>
    <w:rsid w:val="006A0700"/>
    <w:rsid w:val="006A3768"/>
    <w:rsid w:val="006D6758"/>
    <w:rsid w:val="00711FAD"/>
    <w:rsid w:val="00783C0F"/>
    <w:rsid w:val="007B5AA9"/>
    <w:rsid w:val="00895B12"/>
    <w:rsid w:val="008C4F9A"/>
    <w:rsid w:val="00981B80"/>
    <w:rsid w:val="00995787"/>
    <w:rsid w:val="009A6A36"/>
    <w:rsid w:val="00A0555B"/>
    <w:rsid w:val="00A65699"/>
    <w:rsid w:val="00AC5EAC"/>
    <w:rsid w:val="00AD2322"/>
    <w:rsid w:val="00AE06C7"/>
    <w:rsid w:val="00B1599E"/>
    <w:rsid w:val="00B235BC"/>
    <w:rsid w:val="00B638F4"/>
    <w:rsid w:val="00B77753"/>
    <w:rsid w:val="00BE50A7"/>
    <w:rsid w:val="00C5551B"/>
    <w:rsid w:val="00D924E0"/>
    <w:rsid w:val="00D97DA4"/>
    <w:rsid w:val="00E74935"/>
    <w:rsid w:val="00EC33FD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31AE6"/>
    <w:pPr>
      <w:keepNext/>
      <w:widowControl w:val="0"/>
      <w:numPr>
        <w:numId w:val="6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31AE6"/>
    <w:pPr>
      <w:keepNext/>
      <w:widowControl w:val="0"/>
      <w:numPr>
        <w:ilvl w:val="1"/>
        <w:numId w:val="6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31AE6"/>
    <w:pPr>
      <w:keepNext/>
      <w:widowControl w:val="0"/>
      <w:numPr>
        <w:ilvl w:val="2"/>
        <w:numId w:val="6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31AE6"/>
    <w:pPr>
      <w:keepNext/>
      <w:widowControl w:val="0"/>
      <w:numPr>
        <w:ilvl w:val="3"/>
        <w:numId w:val="6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31AE6"/>
    <w:pPr>
      <w:keepNext/>
      <w:widowControl w:val="0"/>
      <w:numPr>
        <w:ilvl w:val="4"/>
        <w:numId w:val="6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1AE6"/>
    <w:pPr>
      <w:widowControl w:val="0"/>
      <w:numPr>
        <w:ilvl w:val="5"/>
        <w:numId w:val="6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31AE6"/>
    <w:pPr>
      <w:widowControl w:val="0"/>
      <w:numPr>
        <w:ilvl w:val="7"/>
        <w:numId w:val="6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31AE6"/>
    <w:pPr>
      <w:widowControl w:val="0"/>
      <w:numPr>
        <w:ilvl w:val="7"/>
        <w:numId w:val="7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231AE6"/>
    <w:pPr>
      <w:widowControl w:val="0"/>
      <w:numPr>
        <w:ilvl w:val="8"/>
        <w:numId w:val="6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231A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1AE6"/>
  </w:style>
  <w:style w:type="paragraph" w:styleId="BalloonText">
    <w:name w:val="Balloon Text"/>
    <w:basedOn w:val="Normal"/>
    <w:link w:val="BalloonTextChar"/>
    <w:uiPriority w:val="99"/>
    <w:semiHidden/>
    <w:unhideWhenUsed/>
    <w:rsid w:val="0068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1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58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31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8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683587"/>
    <w:pPr>
      <w:autoSpaceDE w:val="0"/>
      <w:autoSpaceDN w:val="0"/>
      <w:adjustRightInd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3587"/>
    <w:rPr>
      <w:rFonts w:ascii="Times New Roman" w:hAnsi="Times New Roman" w:cs="Times New Roman"/>
      <w:sz w:val="23"/>
      <w:szCs w:val="23"/>
    </w:rPr>
  </w:style>
  <w:style w:type="character" w:styleId="Hyperlink">
    <w:name w:val="Hyperlink"/>
    <w:rsid w:val="00231AE6"/>
    <w:rPr>
      <w:color w:val="0000FF"/>
      <w:u w:val="single"/>
    </w:rPr>
  </w:style>
  <w:style w:type="character" w:styleId="FollowedHyperlink">
    <w:name w:val="FollowedHyperlink"/>
    <w:semiHidden/>
    <w:rsid w:val="00231A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555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31AE6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686EA9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231A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81B80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81B80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semiHidden/>
    <w:rsid w:val="00231AE6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231AE6"/>
    <w:pPr>
      <w:widowControl w:val="0"/>
      <w:numPr>
        <w:numId w:val="5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231AE6"/>
    <w:pPr>
      <w:spacing w:before="120" w:after="120"/>
    </w:pPr>
    <w:rPr>
      <w:b/>
    </w:rPr>
  </w:style>
  <w:style w:type="paragraph" w:customStyle="1" w:styleId="NumberedList">
    <w:name w:val="Numbered List"/>
    <w:basedOn w:val="Normal"/>
    <w:rsid w:val="00231AE6"/>
    <w:pPr>
      <w:numPr>
        <w:numId w:val="9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231AE6"/>
    <w:pPr>
      <w:widowControl w:val="0"/>
      <w:numPr>
        <w:numId w:val="10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231AE6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231AE6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31AE6"/>
    <w:pPr>
      <w:keepNext/>
      <w:widowControl w:val="0"/>
      <w:numPr>
        <w:numId w:val="6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31AE6"/>
    <w:pPr>
      <w:keepNext/>
      <w:widowControl w:val="0"/>
      <w:numPr>
        <w:ilvl w:val="1"/>
        <w:numId w:val="6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31AE6"/>
    <w:pPr>
      <w:keepNext/>
      <w:widowControl w:val="0"/>
      <w:numPr>
        <w:ilvl w:val="2"/>
        <w:numId w:val="6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31AE6"/>
    <w:pPr>
      <w:keepNext/>
      <w:widowControl w:val="0"/>
      <w:numPr>
        <w:ilvl w:val="3"/>
        <w:numId w:val="6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31AE6"/>
    <w:pPr>
      <w:keepNext/>
      <w:widowControl w:val="0"/>
      <w:numPr>
        <w:ilvl w:val="4"/>
        <w:numId w:val="6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1AE6"/>
    <w:pPr>
      <w:widowControl w:val="0"/>
      <w:numPr>
        <w:ilvl w:val="5"/>
        <w:numId w:val="6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31AE6"/>
    <w:pPr>
      <w:widowControl w:val="0"/>
      <w:numPr>
        <w:ilvl w:val="7"/>
        <w:numId w:val="6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31AE6"/>
    <w:pPr>
      <w:widowControl w:val="0"/>
      <w:numPr>
        <w:ilvl w:val="7"/>
        <w:numId w:val="7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231AE6"/>
    <w:pPr>
      <w:widowControl w:val="0"/>
      <w:numPr>
        <w:ilvl w:val="8"/>
        <w:numId w:val="6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231A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1AE6"/>
  </w:style>
  <w:style w:type="paragraph" w:styleId="BalloonText">
    <w:name w:val="Balloon Text"/>
    <w:basedOn w:val="Normal"/>
    <w:link w:val="BalloonTextChar"/>
    <w:uiPriority w:val="99"/>
    <w:semiHidden/>
    <w:unhideWhenUsed/>
    <w:rsid w:val="0068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1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58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31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58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683587"/>
    <w:pPr>
      <w:autoSpaceDE w:val="0"/>
      <w:autoSpaceDN w:val="0"/>
      <w:adjustRightInd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83587"/>
    <w:rPr>
      <w:rFonts w:ascii="Times New Roman" w:hAnsi="Times New Roman" w:cs="Times New Roman"/>
      <w:sz w:val="23"/>
      <w:szCs w:val="23"/>
    </w:rPr>
  </w:style>
  <w:style w:type="character" w:styleId="Hyperlink">
    <w:name w:val="Hyperlink"/>
    <w:rsid w:val="00231AE6"/>
    <w:rPr>
      <w:color w:val="0000FF"/>
      <w:u w:val="single"/>
    </w:rPr>
  </w:style>
  <w:style w:type="character" w:styleId="FollowedHyperlink">
    <w:name w:val="FollowedHyperlink"/>
    <w:semiHidden/>
    <w:rsid w:val="00231A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555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31AE6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semiHidden/>
    <w:rsid w:val="00686EA9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231A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81B80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981B80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981B80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semiHidden/>
    <w:rsid w:val="00231AE6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231AE6"/>
    <w:pPr>
      <w:widowControl w:val="0"/>
      <w:numPr>
        <w:numId w:val="5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231AE6"/>
    <w:pPr>
      <w:spacing w:before="120" w:after="120"/>
    </w:pPr>
    <w:rPr>
      <w:b/>
    </w:rPr>
  </w:style>
  <w:style w:type="paragraph" w:customStyle="1" w:styleId="NumberedList">
    <w:name w:val="Numbered List"/>
    <w:basedOn w:val="Normal"/>
    <w:rsid w:val="00231AE6"/>
    <w:pPr>
      <w:numPr>
        <w:numId w:val="9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231AE6"/>
    <w:pPr>
      <w:widowControl w:val="0"/>
      <w:numPr>
        <w:numId w:val="10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231AE6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231AE6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bureaus/oet/tac/tacdocs/meeting12414/TAC-MDTP-Report-v1.0-FINAL-TAC-version.pdf" TargetMode="External"/><Relationship Id="rId13" Type="http://schemas.openxmlformats.org/officeDocument/2006/relationships/hyperlink" Target="mailto:elizabeth.mumaw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rles.mathias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ter.johnston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cc504@fcc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fjallfoss.fcc.gov/ecfs2/" TargetMode="External"/><Relationship Id="rId14" Type="http://schemas.openxmlformats.org/officeDocument/2006/relationships/hyperlink" Target="http://www.fcc.gov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706</Words>
  <Characters>4149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2014-12-12T19:49:00Z</dcterms:created>
  <dcterms:modified xsi:type="dcterms:W3CDTF">2014-12-12T19:49:00Z</dcterms:modified>
  <cp:category> </cp:category>
  <cp:contentStatus> </cp:contentStatus>
</cp:coreProperties>
</file>