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0A" w:rsidRDefault="00950D0A">
      <w:pPr>
        <w:pStyle w:val="Header"/>
        <w:tabs>
          <w:tab w:val="clear" w:pos="4320"/>
          <w:tab w:val="clear" w:pos="8640"/>
        </w:tabs>
        <w:sectPr w:rsidR="00950D0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50D0A" w:rsidRDefault="002C30D8">
      <w:pPr>
        <w:ind w:left="7200"/>
        <w:rPr>
          <w:b/>
          <w:color w:val="000000"/>
          <w:szCs w:val="22"/>
        </w:rPr>
      </w:pPr>
      <w:r>
        <w:rPr>
          <w:b/>
          <w:color w:val="000000"/>
          <w:szCs w:val="22"/>
        </w:rPr>
        <w:lastRenderedPageBreak/>
        <w:t xml:space="preserve">               DA 14-</w:t>
      </w:r>
      <w:r w:rsidR="009E517F">
        <w:rPr>
          <w:b/>
          <w:color w:val="000000"/>
          <w:szCs w:val="22"/>
        </w:rPr>
        <w:t>1650</w:t>
      </w:r>
    </w:p>
    <w:p w:rsidR="00950D0A" w:rsidRDefault="002C30D8">
      <w:pPr>
        <w:jc w:val="right"/>
        <w:rPr>
          <w:b/>
          <w:color w:val="000000"/>
          <w:szCs w:val="22"/>
        </w:rPr>
      </w:pPr>
      <w:r>
        <w:rPr>
          <w:b/>
          <w:color w:val="000000"/>
          <w:szCs w:val="22"/>
        </w:rPr>
        <w:t xml:space="preserve">   </w:t>
      </w:r>
      <w:r w:rsidR="00163279">
        <w:rPr>
          <w:b/>
          <w:color w:val="000000"/>
          <w:szCs w:val="22"/>
        </w:rPr>
        <w:t>November</w:t>
      </w:r>
      <w:r>
        <w:rPr>
          <w:b/>
          <w:color w:val="000000"/>
          <w:szCs w:val="22"/>
        </w:rPr>
        <w:t xml:space="preserve"> </w:t>
      </w:r>
      <w:r w:rsidR="00163279">
        <w:rPr>
          <w:b/>
          <w:color w:val="000000"/>
          <w:szCs w:val="22"/>
        </w:rPr>
        <w:t>17</w:t>
      </w:r>
      <w:r w:rsidR="003F140E">
        <w:rPr>
          <w:b/>
          <w:color w:val="000000"/>
          <w:szCs w:val="22"/>
        </w:rPr>
        <w:t xml:space="preserve">, </w:t>
      </w:r>
      <w:r w:rsidR="00950D0A">
        <w:rPr>
          <w:b/>
          <w:color w:val="000000"/>
          <w:szCs w:val="22"/>
        </w:rPr>
        <w:t>2014</w:t>
      </w:r>
    </w:p>
    <w:p w:rsidR="00950D0A" w:rsidRDefault="00950D0A">
      <w:pPr>
        <w:spacing w:before="60"/>
        <w:jc w:val="right"/>
        <w:rPr>
          <w:b/>
          <w:color w:val="000000"/>
          <w:szCs w:val="22"/>
        </w:rPr>
      </w:pPr>
    </w:p>
    <w:p w:rsidR="00950D0A" w:rsidRDefault="00950D0A">
      <w:pPr>
        <w:jc w:val="center"/>
        <w:rPr>
          <w:b/>
          <w:color w:val="000000"/>
          <w:szCs w:val="22"/>
        </w:rPr>
      </w:pPr>
      <w:r>
        <w:rPr>
          <w:b/>
          <w:color w:val="000000"/>
          <w:szCs w:val="22"/>
        </w:rPr>
        <w:t xml:space="preserve">NOTICE OF DOMESTIC SECTION 214 AUTHORIZATIONS GRANTED </w:t>
      </w:r>
    </w:p>
    <w:p w:rsidR="00950D0A" w:rsidRDefault="00950D0A">
      <w:pPr>
        <w:jc w:val="center"/>
        <w:rPr>
          <w:b/>
          <w:color w:val="000000"/>
          <w:szCs w:val="22"/>
        </w:rPr>
      </w:pPr>
    </w:p>
    <w:p w:rsidR="00950D0A" w:rsidRDefault="002C30D8">
      <w:pPr>
        <w:pStyle w:val="BodyTextIndent"/>
        <w:rPr>
          <w:color w:val="000000"/>
          <w:sz w:val="22"/>
          <w:szCs w:val="22"/>
        </w:rPr>
      </w:pPr>
      <w:r>
        <w:rPr>
          <w:color w:val="000000"/>
          <w:sz w:val="22"/>
          <w:szCs w:val="22"/>
        </w:rPr>
        <w:t>WC Docket Nos. 14-1</w:t>
      </w:r>
      <w:r w:rsidR="00163279">
        <w:rPr>
          <w:color w:val="000000"/>
          <w:sz w:val="22"/>
          <w:szCs w:val="22"/>
        </w:rPr>
        <w:t>73</w:t>
      </w:r>
      <w:r>
        <w:rPr>
          <w:color w:val="000000"/>
          <w:sz w:val="22"/>
          <w:szCs w:val="22"/>
        </w:rPr>
        <w:t>; 14-1</w:t>
      </w:r>
      <w:r w:rsidR="00163279">
        <w:rPr>
          <w:color w:val="000000"/>
          <w:sz w:val="22"/>
          <w:szCs w:val="22"/>
        </w:rPr>
        <w:t>72</w:t>
      </w:r>
    </w:p>
    <w:p w:rsidR="00950D0A" w:rsidRDefault="00950D0A">
      <w:pPr>
        <w:pStyle w:val="BodyTextIndent"/>
        <w:rPr>
          <w:color w:val="000000"/>
          <w:sz w:val="22"/>
          <w:szCs w:val="22"/>
        </w:rPr>
      </w:pPr>
    </w:p>
    <w:p w:rsidR="00950D0A" w:rsidRDefault="00950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applications listed in this notice pursuant to the Commission’s streamlined procedures for domestic section 214 transfer of control applications, 47 C.F.R. § 63.03.  The Bureau has determined that grant of these applications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950D0A" w:rsidRDefault="00950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950D0A" w:rsidRDefault="00163279">
      <w:pPr>
        <w:autoSpaceDE w:val="0"/>
        <w:autoSpaceDN w:val="0"/>
        <w:adjustRightInd w:val="0"/>
        <w:ind w:left="720"/>
        <w:rPr>
          <w:szCs w:val="22"/>
        </w:rPr>
      </w:pPr>
      <w:r w:rsidRPr="00163279">
        <w:t>Domestic Section 214 Application Filed for the Acquisition of Certain Assets of MegaPath Corporation by GC Pivotal, LLC d/b/a Global Capacity, WC Docket No. 14-173</w:t>
      </w:r>
      <w:r>
        <w:t xml:space="preserve">, </w:t>
      </w:r>
      <w:r w:rsidRPr="00163279">
        <w:t>Public Notice, DA 14-1</w:t>
      </w:r>
      <w:r>
        <w:t>496</w:t>
      </w:r>
      <w:r w:rsidRPr="00163279">
        <w:t xml:space="preserve"> (rel.</w:t>
      </w:r>
      <w:r>
        <w:t xml:space="preserve"> Oct</w:t>
      </w:r>
      <w:r w:rsidRPr="00163279">
        <w:t xml:space="preserve">. </w:t>
      </w:r>
      <w:r>
        <w:t>16</w:t>
      </w:r>
      <w:r w:rsidRPr="00163279">
        <w:t xml:space="preserve">, 2014).  </w:t>
      </w:r>
    </w:p>
    <w:p w:rsidR="00950D0A" w:rsidRDefault="00950D0A">
      <w:pPr>
        <w:ind w:right="720"/>
        <w:rPr>
          <w:szCs w:val="22"/>
        </w:rPr>
      </w:pPr>
    </w:p>
    <w:p w:rsidR="00950D0A" w:rsidRDefault="002C30D8">
      <w:pPr>
        <w:rPr>
          <w:b/>
          <w:bCs/>
          <w:color w:val="000000"/>
          <w:szCs w:val="22"/>
          <w:lang w:eastAsia="ja-JP"/>
        </w:rPr>
      </w:pPr>
      <w:r>
        <w:rPr>
          <w:b/>
          <w:bCs/>
          <w:color w:val="000000"/>
          <w:szCs w:val="22"/>
          <w:lang w:eastAsia="ja-JP"/>
        </w:rPr>
        <w:t xml:space="preserve">Effective Grant Date:  </w:t>
      </w:r>
      <w:r w:rsidR="00163279">
        <w:rPr>
          <w:b/>
          <w:bCs/>
          <w:color w:val="000000"/>
          <w:szCs w:val="22"/>
          <w:lang w:eastAsia="ja-JP"/>
        </w:rPr>
        <w:t>November</w:t>
      </w:r>
      <w:r>
        <w:rPr>
          <w:b/>
          <w:bCs/>
          <w:color w:val="000000"/>
          <w:szCs w:val="22"/>
          <w:lang w:eastAsia="ja-JP"/>
        </w:rPr>
        <w:t xml:space="preserve"> </w:t>
      </w:r>
      <w:r w:rsidR="00163279">
        <w:rPr>
          <w:b/>
          <w:bCs/>
          <w:color w:val="000000"/>
          <w:szCs w:val="22"/>
          <w:lang w:eastAsia="ja-JP"/>
        </w:rPr>
        <w:t>16</w:t>
      </w:r>
      <w:r w:rsidR="00950D0A">
        <w:rPr>
          <w:b/>
          <w:bCs/>
          <w:color w:val="000000"/>
          <w:szCs w:val="22"/>
          <w:lang w:eastAsia="ja-JP"/>
        </w:rPr>
        <w:t>, 2014</w:t>
      </w:r>
    </w:p>
    <w:p w:rsidR="00950D0A" w:rsidRDefault="00950D0A">
      <w:pPr>
        <w:rPr>
          <w:b/>
          <w:bCs/>
          <w:color w:val="000000"/>
          <w:szCs w:val="22"/>
          <w:lang w:eastAsia="ja-JP"/>
        </w:rPr>
      </w:pPr>
    </w:p>
    <w:p w:rsidR="00950D0A" w:rsidRDefault="00163279" w:rsidP="00163279">
      <w:pPr>
        <w:autoSpaceDE w:val="0"/>
        <w:autoSpaceDN w:val="0"/>
        <w:adjustRightInd w:val="0"/>
        <w:ind w:left="720"/>
      </w:pPr>
      <w:r w:rsidRPr="00163279">
        <w:t>Domestic Section 214 Application Filed for the Transfer of Control of Blue Rooster Telecom, Inc. to Norcast Communications Corporation, WC Docket No. 14-172</w:t>
      </w:r>
      <w:r>
        <w:t xml:space="preserve">, </w:t>
      </w:r>
      <w:r w:rsidRPr="00163279">
        <w:t>Public Notice, DA 14-1</w:t>
      </w:r>
      <w:r>
        <w:t>510</w:t>
      </w:r>
      <w:r w:rsidRPr="00163279">
        <w:t xml:space="preserve"> (rel. </w:t>
      </w:r>
      <w:r>
        <w:t>Oct. 17</w:t>
      </w:r>
      <w:r w:rsidRPr="00163279">
        <w:t>, 2014).</w:t>
      </w:r>
    </w:p>
    <w:p w:rsidR="00163279" w:rsidRDefault="00163279" w:rsidP="00163279">
      <w:pPr>
        <w:autoSpaceDE w:val="0"/>
        <w:autoSpaceDN w:val="0"/>
        <w:adjustRightInd w:val="0"/>
        <w:ind w:left="720"/>
        <w:rPr>
          <w:szCs w:val="22"/>
        </w:rPr>
      </w:pPr>
    </w:p>
    <w:p w:rsidR="00950D0A" w:rsidRDefault="002C30D8">
      <w:pPr>
        <w:rPr>
          <w:b/>
          <w:bCs/>
          <w:color w:val="000000"/>
          <w:szCs w:val="22"/>
          <w:lang w:eastAsia="ja-JP"/>
        </w:rPr>
      </w:pPr>
      <w:r>
        <w:rPr>
          <w:b/>
          <w:bCs/>
          <w:color w:val="000000"/>
          <w:szCs w:val="22"/>
          <w:lang w:eastAsia="ja-JP"/>
        </w:rPr>
        <w:t xml:space="preserve">Effective Grant Date:  </w:t>
      </w:r>
      <w:r w:rsidR="00163279">
        <w:rPr>
          <w:b/>
          <w:bCs/>
          <w:color w:val="000000"/>
          <w:szCs w:val="22"/>
          <w:lang w:eastAsia="ja-JP"/>
        </w:rPr>
        <w:t>November</w:t>
      </w:r>
      <w:r>
        <w:rPr>
          <w:b/>
          <w:bCs/>
          <w:color w:val="000000"/>
          <w:szCs w:val="22"/>
          <w:lang w:eastAsia="ja-JP"/>
        </w:rPr>
        <w:t xml:space="preserve"> </w:t>
      </w:r>
      <w:r w:rsidR="00163279">
        <w:rPr>
          <w:b/>
          <w:bCs/>
          <w:color w:val="000000"/>
          <w:szCs w:val="22"/>
          <w:lang w:eastAsia="ja-JP"/>
        </w:rPr>
        <w:t>17</w:t>
      </w:r>
      <w:r w:rsidR="00950D0A">
        <w:rPr>
          <w:b/>
          <w:bCs/>
          <w:color w:val="000000"/>
          <w:szCs w:val="22"/>
          <w:lang w:eastAsia="ja-JP"/>
        </w:rPr>
        <w:t>, 2014</w:t>
      </w:r>
    </w:p>
    <w:p w:rsidR="00950D0A" w:rsidRDefault="00950D0A">
      <w:pPr>
        <w:rPr>
          <w:b/>
          <w:bCs/>
          <w:color w:val="000000"/>
          <w:szCs w:val="22"/>
          <w:lang w:eastAsia="ja-JP"/>
        </w:rPr>
      </w:pPr>
    </w:p>
    <w:p w:rsidR="00950D0A" w:rsidRDefault="00950D0A">
      <w:pPr>
        <w:ind w:firstLine="720"/>
      </w:pPr>
      <w:r>
        <w:t xml:space="preserve">For further information, please contact </w:t>
      </w:r>
      <w:r w:rsidR="00163279">
        <w:t>Myrva Freeman</w:t>
      </w:r>
      <w:r w:rsidR="00B34AC4">
        <w:t xml:space="preserve"> at (202) 418-1</w:t>
      </w:r>
      <w:r w:rsidR="00163279">
        <w:t>506</w:t>
      </w:r>
      <w:r>
        <w:t>, Competition Policy Division, Wireline Competition Bureau.</w:t>
      </w:r>
    </w:p>
    <w:p w:rsidR="00950D0A" w:rsidRDefault="00950D0A">
      <w:pPr>
        <w:ind w:firstLine="720"/>
      </w:pPr>
    </w:p>
    <w:p w:rsidR="00950D0A" w:rsidRDefault="00950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950D0A" w:rsidRDefault="00950D0A">
      <w:pPr>
        <w:jc w:val="center"/>
        <w:rPr>
          <w:b/>
          <w:color w:val="000000"/>
          <w:szCs w:val="22"/>
        </w:rPr>
      </w:pPr>
      <w:r>
        <w:rPr>
          <w:color w:val="000000"/>
          <w:szCs w:val="22"/>
        </w:rPr>
        <w:t>-FCC-</w:t>
      </w:r>
    </w:p>
    <w:p w:rsidR="00950D0A" w:rsidRDefault="00950D0A">
      <w:pPr>
        <w:autoSpaceDE w:val="0"/>
        <w:autoSpaceDN w:val="0"/>
        <w:adjustRightInd w:val="0"/>
        <w:jc w:val="center"/>
        <w:rPr>
          <w:b/>
          <w:szCs w:val="22"/>
        </w:rPr>
      </w:pPr>
    </w:p>
    <w:p w:rsidR="00950D0A" w:rsidRDefault="00950D0A">
      <w:pPr>
        <w:autoSpaceDE w:val="0"/>
        <w:autoSpaceDN w:val="0"/>
        <w:adjustRightInd w:val="0"/>
        <w:rPr>
          <w:b/>
          <w:szCs w:val="22"/>
        </w:rPr>
      </w:pPr>
    </w:p>
    <w:p w:rsidR="00950D0A" w:rsidRDefault="00950D0A">
      <w:pPr>
        <w:spacing w:before="120" w:after="240"/>
        <w:rPr>
          <w:sz w:val="24"/>
        </w:rPr>
      </w:pPr>
    </w:p>
    <w:sectPr w:rsidR="00950D0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28" w:rsidRDefault="00552728">
      <w:r>
        <w:separator/>
      </w:r>
    </w:p>
  </w:endnote>
  <w:endnote w:type="continuationSeparator" w:id="0">
    <w:p w:rsidR="00552728" w:rsidRDefault="0055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1" w:rsidRDefault="00EF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1" w:rsidRDefault="00EF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1" w:rsidRDefault="00EF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28" w:rsidRDefault="00552728">
      <w:r>
        <w:separator/>
      </w:r>
    </w:p>
  </w:footnote>
  <w:footnote w:type="continuationSeparator" w:id="0">
    <w:p w:rsidR="00552728" w:rsidRDefault="00552728">
      <w:r>
        <w:continuationSeparator/>
      </w:r>
    </w:p>
  </w:footnote>
  <w:footnote w:id="1">
    <w:p w:rsidR="00950D0A" w:rsidRDefault="00950D0A">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950D0A" w:rsidRDefault="00950D0A">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1" w:rsidRDefault="00EF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1" w:rsidRDefault="00EF5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0A" w:rsidRDefault="001632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0A" w:rsidRDefault="00950D0A">
                          <w:pPr>
                            <w:rPr>
                              <w:rFonts w:ascii="Arial" w:hAnsi="Arial"/>
                              <w:b/>
                            </w:rPr>
                          </w:pPr>
                          <w:r>
                            <w:rPr>
                              <w:rFonts w:ascii="Arial" w:hAnsi="Arial"/>
                              <w:b/>
                            </w:rPr>
                            <w:t>Federal Communications Commission</w:t>
                          </w:r>
                        </w:p>
                        <w:p w:rsidR="00950D0A" w:rsidRDefault="00950D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0D0A" w:rsidRDefault="00950D0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50D0A" w:rsidRDefault="00950D0A">
                    <w:pPr>
                      <w:rPr>
                        <w:rFonts w:ascii="Arial" w:hAnsi="Arial"/>
                        <w:b/>
                      </w:rPr>
                    </w:pPr>
                    <w:r>
                      <w:rPr>
                        <w:rFonts w:ascii="Arial" w:hAnsi="Arial"/>
                        <w:b/>
                      </w:rPr>
                      <w:t>Federal Communications Commission</w:t>
                    </w:r>
                  </w:p>
                  <w:p w:rsidR="00950D0A" w:rsidRDefault="00950D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0D0A" w:rsidRDefault="00950D0A">
                    <w:pPr>
                      <w:rPr>
                        <w:rFonts w:ascii="Arial" w:hAnsi="Arial"/>
                        <w:sz w:val="24"/>
                      </w:rPr>
                    </w:pPr>
                    <w:r>
                      <w:rPr>
                        <w:rFonts w:ascii="Arial" w:hAnsi="Arial"/>
                        <w:b/>
                      </w:rPr>
                      <w:t>Washington, D.C. 20554</w:t>
                    </w:r>
                  </w:p>
                </w:txbxContent>
              </v:textbox>
            </v:shape>
          </w:pict>
        </mc:Fallback>
      </mc:AlternateContent>
    </w:r>
    <w:r w:rsidR="00950D0A">
      <w:rPr>
        <w:rFonts w:ascii="News Gothic MT" w:hAnsi="News Gothic MT"/>
        <w:b/>
        <w:kern w:val="28"/>
        <w:sz w:val="96"/>
      </w:rPr>
      <w:t>PUBLIC NOTICE</w:t>
    </w:r>
  </w:p>
  <w:p w:rsidR="00950D0A" w:rsidRDefault="001632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0A" w:rsidRDefault="00950D0A">
                          <w:pPr>
                            <w:spacing w:before="40"/>
                            <w:jc w:val="right"/>
                            <w:rPr>
                              <w:rFonts w:ascii="Arial" w:hAnsi="Arial"/>
                              <w:b/>
                              <w:sz w:val="16"/>
                            </w:rPr>
                          </w:pPr>
                          <w:r>
                            <w:rPr>
                              <w:rFonts w:ascii="Arial" w:hAnsi="Arial"/>
                              <w:b/>
                              <w:sz w:val="16"/>
                            </w:rPr>
                            <w:t>News Media Information 202 / 418-0500</w:t>
                          </w:r>
                        </w:p>
                        <w:p w:rsidR="00950D0A" w:rsidRDefault="00950D0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50D0A" w:rsidRDefault="00950D0A">
                          <w:pPr>
                            <w:jc w:val="right"/>
                            <w:rPr>
                              <w:rFonts w:ascii="Arial" w:hAnsi="Arial"/>
                              <w:b/>
                              <w:sz w:val="16"/>
                            </w:rPr>
                          </w:pPr>
                          <w:r>
                            <w:rPr>
                              <w:rFonts w:ascii="Arial" w:hAnsi="Arial"/>
                              <w:b/>
                              <w:sz w:val="16"/>
                            </w:rPr>
                            <w:t>TTY: 1-888-835-5322</w:t>
                          </w:r>
                        </w:p>
                        <w:p w:rsidR="00950D0A" w:rsidRDefault="00950D0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950D0A" w:rsidRDefault="00950D0A">
                    <w:pPr>
                      <w:spacing w:before="40"/>
                      <w:jc w:val="right"/>
                      <w:rPr>
                        <w:rFonts w:ascii="Arial" w:hAnsi="Arial"/>
                        <w:b/>
                        <w:sz w:val="16"/>
                      </w:rPr>
                    </w:pPr>
                    <w:r>
                      <w:rPr>
                        <w:rFonts w:ascii="Arial" w:hAnsi="Arial"/>
                        <w:b/>
                        <w:sz w:val="16"/>
                      </w:rPr>
                      <w:t>News Media Information 202 / 418-0500</w:t>
                    </w:r>
                  </w:p>
                  <w:p w:rsidR="00950D0A" w:rsidRDefault="00950D0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50D0A" w:rsidRDefault="00950D0A">
                    <w:pPr>
                      <w:jc w:val="right"/>
                      <w:rPr>
                        <w:rFonts w:ascii="Arial" w:hAnsi="Arial"/>
                        <w:b/>
                        <w:sz w:val="16"/>
                      </w:rPr>
                    </w:pPr>
                    <w:r>
                      <w:rPr>
                        <w:rFonts w:ascii="Arial" w:hAnsi="Arial"/>
                        <w:b/>
                        <w:sz w:val="16"/>
                      </w:rPr>
                      <w:t>TTY: 1-888-835-5322</w:t>
                    </w:r>
                  </w:p>
                  <w:p w:rsidR="00950D0A" w:rsidRDefault="00950D0A">
                    <w:pPr>
                      <w:jc w:val="right"/>
                    </w:pPr>
                  </w:p>
                </w:txbxContent>
              </v:textbox>
            </v:shape>
          </w:pict>
        </mc:Fallback>
      </mc:AlternateContent>
    </w:r>
  </w:p>
  <w:p w:rsidR="00950D0A" w:rsidRDefault="00950D0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D8"/>
    <w:rsid w:val="00163279"/>
    <w:rsid w:val="002A7500"/>
    <w:rsid w:val="002C30D8"/>
    <w:rsid w:val="003F140E"/>
    <w:rsid w:val="00552728"/>
    <w:rsid w:val="007762F6"/>
    <w:rsid w:val="00950D0A"/>
    <w:rsid w:val="009E517F"/>
    <w:rsid w:val="00B34AC4"/>
    <w:rsid w:val="00D9022F"/>
    <w:rsid w:val="00E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1098</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2014-11-14T19:31:00Z</dcterms:created>
  <dcterms:modified xsi:type="dcterms:W3CDTF">2014-11-14T19:31:00Z</dcterms:modified>
  <cp:category> </cp:category>
  <cp:contentStatus> </cp:contentStatus>
</cp:coreProperties>
</file>