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803275" w:rsidRDefault="00803275">
      <w:pPr>
        <w:jc w:val="right"/>
        <w:rPr>
          <w:b/>
          <w:sz w:val="24"/>
        </w:rPr>
      </w:pPr>
      <w:r w:rsidRPr="00803275">
        <w:rPr>
          <w:b/>
          <w:sz w:val="24"/>
        </w:rPr>
        <w:lastRenderedPageBreak/>
        <w:t>DA 14-</w:t>
      </w:r>
      <w:r w:rsidR="00B40362">
        <w:rPr>
          <w:b/>
          <w:sz w:val="24"/>
        </w:rPr>
        <w:t>1265</w:t>
      </w:r>
    </w:p>
    <w:p w:rsidR="00602577" w:rsidRPr="00803275" w:rsidRDefault="00A75F8E">
      <w:pPr>
        <w:spacing w:before="60"/>
        <w:jc w:val="right"/>
        <w:rPr>
          <w:b/>
          <w:sz w:val="24"/>
        </w:rPr>
      </w:pPr>
      <w:r>
        <w:rPr>
          <w:b/>
          <w:sz w:val="24"/>
        </w:rPr>
        <w:t>September</w:t>
      </w:r>
      <w:r w:rsidR="00803275" w:rsidRPr="00803275">
        <w:rPr>
          <w:b/>
          <w:sz w:val="24"/>
        </w:rPr>
        <w:t xml:space="preserve"> </w:t>
      </w:r>
      <w:r>
        <w:rPr>
          <w:b/>
          <w:sz w:val="24"/>
        </w:rPr>
        <w:t>2</w:t>
      </w:r>
      <w:r w:rsidR="00803275" w:rsidRPr="00803275">
        <w:rPr>
          <w:b/>
          <w:sz w:val="24"/>
        </w:rPr>
        <w:t>, 2014</w:t>
      </w:r>
    </w:p>
    <w:p w:rsidR="00602577" w:rsidRDefault="00602577">
      <w:pPr>
        <w:jc w:val="right"/>
        <w:rPr>
          <w:sz w:val="24"/>
        </w:rPr>
      </w:pPr>
    </w:p>
    <w:p w:rsidR="00602577" w:rsidRDefault="001637A3">
      <w:pPr>
        <w:spacing w:after="240"/>
        <w:jc w:val="center"/>
        <w:rPr>
          <w:b/>
          <w:sz w:val="24"/>
        </w:rPr>
      </w:pPr>
      <w:r>
        <w:rPr>
          <w:b/>
          <w:sz w:val="24"/>
        </w:rPr>
        <w:t>Notice of Effective Date of Internet Protocol Captioned Telephone Service User Registration and Certification Rules</w:t>
      </w:r>
    </w:p>
    <w:p w:rsidR="00602577" w:rsidRDefault="001637A3" w:rsidP="004C0D33">
      <w:pPr>
        <w:jc w:val="center"/>
        <w:rPr>
          <w:b/>
          <w:sz w:val="24"/>
        </w:rPr>
      </w:pPr>
      <w:r>
        <w:rPr>
          <w:b/>
          <w:sz w:val="24"/>
        </w:rPr>
        <w:t>CG Docket Nos. 13-24 and 03-123</w:t>
      </w:r>
    </w:p>
    <w:p w:rsidR="004C0D33" w:rsidRDefault="004C0D33" w:rsidP="004C0D33">
      <w:pPr>
        <w:jc w:val="center"/>
        <w:rPr>
          <w:b/>
          <w:sz w:val="24"/>
        </w:rPr>
      </w:pPr>
    </w:p>
    <w:p w:rsidR="00AE3436" w:rsidRDefault="001637A3" w:rsidP="004C0D33">
      <w:pPr>
        <w:spacing w:after="120"/>
        <w:rPr>
          <w:szCs w:val="22"/>
        </w:rPr>
      </w:pPr>
      <w:r>
        <w:rPr>
          <w:sz w:val="24"/>
        </w:rPr>
        <w:tab/>
      </w:r>
      <w:r w:rsidRPr="00852159">
        <w:rPr>
          <w:szCs w:val="22"/>
        </w:rPr>
        <w:t xml:space="preserve">On August </w:t>
      </w:r>
      <w:r>
        <w:rPr>
          <w:szCs w:val="22"/>
        </w:rPr>
        <w:t>26</w:t>
      </w:r>
      <w:r w:rsidRPr="00852159">
        <w:rPr>
          <w:szCs w:val="22"/>
        </w:rPr>
        <w:t xml:space="preserve">, 2013, the </w:t>
      </w:r>
      <w:r w:rsidRPr="00852159">
        <w:rPr>
          <w:szCs w:val="22"/>
          <w:shd w:val="clear" w:color="auto" w:fill="FFFFFF"/>
        </w:rPr>
        <w:t xml:space="preserve">Commission </w:t>
      </w:r>
      <w:r>
        <w:rPr>
          <w:szCs w:val="22"/>
          <w:shd w:val="clear" w:color="auto" w:fill="FFFFFF"/>
        </w:rPr>
        <w:t xml:space="preserve">released the </w:t>
      </w:r>
      <w:r>
        <w:rPr>
          <w:i/>
          <w:szCs w:val="22"/>
          <w:shd w:val="clear" w:color="auto" w:fill="FFFFFF"/>
        </w:rPr>
        <w:t>Internet Protocol Captioned Telephone Service (IP CTS) Reform Order</w:t>
      </w:r>
      <w:r>
        <w:rPr>
          <w:szCs w:val="22"/>
          <w:shd w:val="clear" w:color="auto" w:fill="FFFFFF"/>
        </w:rPr>
        <w:t>, which</w:t>
      </w:r>
      <w:r w:rsidR="004C0D33">
        <w:rPr>
          <w:szCs w:val="22"/>
          <w:shd w:val="clear" w:color="auto" w:fill="FFFFFF"/>
        </w:rPr>
        <w:t>, among other actions,</w:t>
      </w:r>
      <w:r>
        <w:rPr>
          <w:szCs w:val="22"/>
          <w:shd w:val="clear" w:color="auto" w:fill="FFFFFF"/>
        </w:rPr>
        <w:t xml:space="preserve"> adopted rules</w:t>
      </w:r>
      <w:r w:rsidRPr="00852159">
        <w:rPr>
          <w:szCs w:val="22"/>
          <w:shd w:val="clear" w:color="auto" w:fill="FFFFFF"/>
        </w:rPr>
        <w:t xml:space="preserve"> </w:t>
      </w:r>
      <w:r w:rsidR="00BB0F58">
        <w:rPr>
          <w:szCs w:val="22"/>
          <w:shd w:val="clear" w:color="auto" w:fill="FFFFFF"/>
        </w:rPr>
        <w:t>mandating</w:t>
      </w:r>
      <w:r>
        <w:rPr>
          <w:szCs w:val="22"/>
          <w:shd w:val="clear" w:color="auto" w:fill="FFFFFF"/>
        </w:rPr>
        <w:t xml:space="preserve"> </w:t>
      </w:r>
      <w:r w:rsidRPr="00852159">
        <w:rPr>
          <w:szCs w:val="22"/>
          <w:shd w:val="clear" w:color="auto" w:fill="FFFFFF"/>
        </w:rPr>
        <w:t>registration and certification of IP CTS users.</w:t>
      </w:r>
      <w:r>
        <w:rPr>
          <w:rStyle w:val="FootnoteReference"/>
          <w:szCs w:val="22"/>
          <w:shd w:val="clear" w:color="auto" w:fill="FFFFFF"/>
        </w:rPr>
        <w:footnoteReference w:id="1"/>
      </w:r>
      <w:r>
        <w:rPr>
          <w:szCs w:val="22"/>
          <w:shd w:val="clear" w:color="auto" w:fill="FFFFFF"/>
        </w:rPr>
        <w:t xml:space="preserve">  </w:t>
      </w:r>
      <w:r w:rsidR="00AE3436">
        <w:rPr>
          <w:szCs w:val="22"/>
        </w:rPr>
        <w:t xml:space="preserve">On </w:t>
      </w:r>
      <w:r w:rsidR="00AE3436" w:rsidRPr="00D11B0E">
        <w:rPr>
          <w:szCs w:val="22"/>
        </w:rPr>
        <w:t>August 28, 2014,</w:t>
      </w:r>
      <w:r w:rsidR="00AE3436">
        <w:rPr>
          <w:szCs w:val="22"/>
        </w:rPr>
        <w:t xml:space="preserve"> the rules relating to IP CTS user registration and certification </w:t>
      </w:r>
      <w:r w:rsidR="00603FD1">
        <w:rPr>
          <w:szCs w:val="22"/>
        </w:rPr>
        <w:t xml:space="preserve">adopted in the </w:t>
      </w:r>
      <w:r w:rsidR="00603FD1">
        <w:rPr>
          <w:i/>
          <w:szCs w:val="22"/>
        </w:rPr>
        <w:t xml:space="preserve">IP CTS Reform Order </w:t>
      </w:r>
      <w:r w:rsidR="00603FD1">
        <w:rPr>
          <w:szCs w:val="22"/>
        </w:rPr>
        <w:t xml:space="preserve">and </w:t>
      </w:r>
      <w:r w:rsidR="00AE3436">
        <w:rPr>
          <w:szCs w:val="22"/>
        </w:rPr>
        <w:t>contained in section 64.604(c)(9) of the Commission’s rules</w:t>
      </w:r>
      <w:r w:rsidR="00AE3436">
        <w:rPr>
          <w:rStyle w:val="FootnoteReference"/>
          <w:szCs w:val="22"/>
          <w:shd w:val="clear" w:color="auto" w:fill="FFFFFF"/>
        </w:rPr>
        <w:footnoteReference w:id="2"/>
      </w:r>
      <w:r w:rsidR="00AE3436">
        <w:rPr>
          <w:szCs w:val="22"/>
        </w:rPr>
        <w:t xml:space="preserve"> took effect, upon announcement in the Federal Register of </w:t>
      </w:r>
      <w:r w:rsidR="004C0D33">
        <w:rPr>
          <w:szCs w:val="22"/>
        </w:rPr>
        <w:t>a</w:t>
      </w:r>
      <w:r w:rsidR="00AE3436">
        <w:rPr>
          <w:szCs w:val="22"/>
        </w:rPr>
        <w:t>pproval</w:t>
      </w:r>
      <w:r w:rsidR="004C0D33">
        <w:rPr>
          <w:szCs w:val="22"/>
        </w:rPr>
        <w:t xml:space="preserve"> from the Office of Management and Budget (OMB)</w:t>
      </w:r>
      <w:r w:rsidR="00AE3436">
        <w:rPr>
          <w:szCs w:val="22"/>
        </w:rPr>
        <w:t>.</w:t>
      </w:r>
      <w:r w:rsidR="00AE3436">
        <w:rPr>
          <w:rStyle w:val="FootnoteReference"/>
          <w:szCs w:val="22"/>
        </w:rPr>
        <w:footnoteReference w:id="3"/>
      </w:r>
      <w:r w:rsidR="00AE3436">
        <w:rPr>
          <w:szCs w:val="22"/>
        </w:rPr>
        <w:t xml:space="preserve">  </w:t>
      </w:r>
    </w:p>
    <w:p w:rsidR="007722A9" w:rsidRDefault="007722A9" w:rsidP="004C0D33">
      <w:pPr>
        <w:spacing w:after="120"/>
        <w:ind w:firstLine="720"/>
        <w:rPr>
          <w:szCs w:val="22"/>
          <w:shd w:val="clear" w:color="auto" w:fill="FFFFFF"/>
        </w:rPr>
      </w:pPr>
      <w:r>
        <w:rPr>
          <w:szCs w:val="22"/>
          <w:shd w:val="clear" w:color="auto" w:fill="FFFFFF"/>
        </w:rPr>
        <w:lastRenderedPageBreak/>
        <w:t>Section</w:t>
      </w:r>
      <w:r w:rsidR="00FD5284">
        <w:rPr>
          <w:szCs w:val="22"/>
          <w:shd w:val="clear" w:color="auto" w:fill="FFFFFF"/>
        </w:rPr>
        <w:t xml:space="preserve"> 64.604(c)(9)</w:t>
      </w:r>
      <w:r>
        <w:rPr>
          <w:szCs w:val="22"/>
          <w:shd w:val="clear" w:color="auto" w:fill="FFFFFF"/>
        </w:rPr>
        <w:t xml:space="preserve"> of the Commission’s rules </w:t>
      </w:r>
      <w:r w:rsidRPr="00852159">
        <w:rPr>
          <w:szCs w:val="22"/>
          <w:shd w:val="clear" w:color="auto" w:fill="FFFFFF"/>
        </w:rPr>
        <w:t>require</w:t>
      </w:r>
      <w:r w:rsidR="004C0D33">
        <w:rPr>
          <w:szCs w:val="22"/>
          <w:shd w:val="clear" w:color="auto" w:fill="FFFFFF"/>
        </w:rPr>
        <w:t>s</w:t>
      </w:r>
      <w:r w:rsidRPr="00852159">
        <w:rPr>
          <w:szCs w:val="22"/>
          <w:shd w:val="clear" w:color="auto" w:fill="FFFFFF"/>
        </w:rPr>
        <w:t xml:space="preserve"> providers to register each new IP CTS user</w:t>
      </w:r>
      <w:r>
        <w:rPr>
          <w:szCs w:val="22"/>
          <w:shd w:val="clear" w:color="auto" w:fill="FFFFFF"/>
        </w:rPr>
        <w:t xml:space="preserve"> i</w:t>
      </w:r>
      <w:r w:rsidR="00FD5284" w:rsidRPr="00627FC0">
        <w:rPr>
          <w:szCs w:val="22"/>
          <w:shd w:val="clear" w:color="auto" w:fill="FFFFFF"/>
        </w:rPr>
        <w:t>n</w:t>
      </w:r>
      <w:r w:rsidR="00FD5284" w:rsidRPr="00852159">
        <w:rPr>
          <w:szCs w:val="22"/>
          <w:shd w:val="clear" w:color="auto" w:fill="FFFFFF"/>
        </w:rPr>
        <w:t xml:space="preserve"> order to be eligible for compensation from the Fund for providing service to new IP CTS users</w:t>
      </w:r>
      <w:r>
        <w:rPr>
          <w:szCs w:val="22"/>
          <w:shd w:val="clear" w:color="auto" w:fill="FFFFFF"/>
        </w:rPr>
        <w:t>.</w:t>
      </w:r>
      <w:r>
        <w:rPr>
          <w:rStyle w:val="FootnoteReference"/>
          <w:szCs w:val="22"/>
          <w:shd w:val="clear" w:color="auto" w:fill="FFFFFF"/>
        </w:rPr>
        <w:footnoteReference w:id="4"/>
      </w:r>
      <w:r w:rsidR="00FD5284" w:rsidRPr="00852159">
        <w:rPr>
          <w:szCs w:val="22"/>
          <w:shd w:val="clear" w:color="auto" w:fill="FFFFFF"/>
        </w:rPr>
        <w:t xml:space="preserve">  </w:t>
      </w:r>
      <w:r w:rsidR="00FD5284" w:rsidRPr="00852159">
        <w:rPr>
          <w:snapToGrid w:val="0"/>
          <w:kern w:val="28"/>
          <w:szCs w:val="22"/>
        </w:rPr>
        <w:t>A</w:t>
      </w:r>
      <w:r w:rsidR="00FD5284" w:rsidRPr="00852159">
        <w:rPr>
          <w:szCs w:val="22"/>
          <w:shd w:val="clear" w:color="auto" w:fill="FFFFFF"/>
        </w:rPr>
        <w:t xml:space="preserve">s part of the registration process, each provider must obtain from each user a self-certification that </w:t>
      </w:r>
      <w:r w:rsidR="00143D39" w:rsidRPr="00852159">
        <w:rPr>
          <w:szCs w:val="22"/>
          <w:shd w:val="clear" w:color="auto" w:fill="FFFFFF"/>
        </w:rPr>
        <w:t xml:space="preserve">the user </w:t>
      </w:r>
      <w:r w:rsidR="00FD5284" w:rsidRPr="00852159">
        <w:rPr>
          <w:szCs w:val="22"/>
          <w:shd w:val="clear" w:color="auto" w:fill="FFFFFF"/>
        </w:rPr>
        <w:t>(1) has a hearing loss that necessitates use of captioned telephone service; (2) understands that captions on captioned telephone service are provided by a live communications assistant who listens to the other party on the line and provides the text on the captioned phone; (3)</w:t>
      </w:r>
      <w:r w:rsidR="00FD5284" w:rsidRPr="00852159">
        <w:rPr>
          <w:snapToGrid w:val="0"/>
          <w:kern w:val="28"/>
          <w:szCs w:val="22"/>
        </w:rPr>
        <w:t xml:space="preserve"> understands that the cost of captioning each Internet protocol </w:t>
      </w:r>
      <w:r w:rsidR="00307129">
        <w:rPr>
          <w:snapToGrid w:val="0"/>
          <w:kern w:val="28"/>
          <w:szCs w:val="22"/>
        </w:rPr>
        <w:t xml:space="preserve">(IP) </w:t>
      </w:r>
      <w:r w:rsidR="00FD5284" w:rsidRPr="00852159">
        <w:rPr>
          <w:snapToGrid w:val="0"/>
          <w:kern w:val="28"/>
          <w:szCs w:val="22"/>
        </w:rPr>
        <w:t xml:space="preserve">captioned telephone call is funded through a federal program; and (4) will not permit, to the best of the consumer’s ability, persons who have not been registered to use </w:t>
      </w:r>
      <w:r w:rsidR="00307129">
        <w:rPr>
          <w:snapToGrid w:val="0"/>
          <w:kern w:val="28"/>
          <w:szCs w:val="22"/>
        </w:rPr>
        <w:t>IP CTS</w:t>
      </w:r>
      <w:r w:rsidR="00FD5284" w:rsidRPr="00852159">
        <w:rPr>
          <w:snapToGrid w:val="0"/>
          <w:kern w:val="28"/>
          <w:szCs w:val="22"/>
        </w:rPr>
        <w:t xml:space="preserve"> to make captioned telephone calls on the consumer’s registered IP </w:t>
      </w:r>
      <w:r w:rsidR="00307129">
        <w:rPr>
          <w:snapToGrid w:val="0"/>
          <w:kern w:val="28"/>
          <w:szCs w:val="22"/>
        </w:rPr>
        <w:t>c</w:t>
      </w:r>
      <w:r w:rsidR="00307129" w:rsidRPr="00852159">
        <w:rPr>
          <w:snapToGrid w:val="0"/>
          <w:kern w:val="28"/>
          <w:szCs w:val="22"/>
        </w:rPr>
        <w:t xml:space="preserve">aptioned </w:t>
      </w:r>
      <w:r w:rsidR="00FD5284" w:rsidRPr="00852159">
        <w:rPr>
          <w:snapToGrid w:val="0"/>
          <w:kern w:val="28"/>
          <w:szCs w:val="22"/>
        </w:rPr>
        <w:t>telephone service or device.</w:t>
      </w:r>
      <w:r>
        <w:rPr>
          <w:rStyle w:val="FootnoteReference"/>
          <w:snapToGrid w:val="0"/>
          <w:kern w:val="28"/>
          <w:szCs w:val="22"/>
        </w:rPr>
        <w:footnoteReference w:id="5"/>
      </w:r>
      <w:r w:rsidR="00FD5284" w:rsidRPr="00852159">
        <w:rPr>
          <w:snapToGrid w:val="0"/>
          <w:kern w:val="28"/>
          <w:szCs w:val="22"/>
        </w:rPr>
        <w:t xml:space="preserve">  This self-certification must be made on a form separate from any other user agreement, and be separately signed, under penalty of perjury.</w:t>
      </w:r>
      <w:r w:rsidR="004C0D33">
        <w:rPr>
          <w:rStyle w:val="FootnoteReference"/>
          <w:snapToGrid w:val="0"/>
          <w:kern w:val="28"/>
          <w:szCs w:val="22"/>
        </w:rPr>
        <w:footnoteReference w:id="6"/>
      </w:r>
    </w:p>
    <w:p w:rsidR="00713CEE" w:rsidRDefault="00E575CC" w:rsidP="004C0D33">
      <w:pPr>
        <w:spacing w:after="120"/>
        <w:ind w:firstLine="720"/>
        <w:rPr>
          <w:szCs w:val="22"/>
        </w:rPr>
      </w:pPr>
      <w:r>
        <w:rPr>
          <w:szCs w:val="22"/>
        </w:rPr>
        <w:t>Section 64.604(c)(9) of the Commission’s rules</w:t>
      </w:r>
      <w:r w:rsidR="00AB16D4">
        <w:rPr>
          <w:szCs w:val="22"/>
        </w:rPr>
        <w:t xml:space="preserve"> also</w:t>
      </w:r>
      <w:r w:rsidR="00FD5284" w:rsidRPr="00852159">
        <w:rPr>
          <w:szCs w:val="22"/>
        </w:rPr>
        <w:t xml:space="preserve"> require</w:t>
      </w:r>
      <w:r>
        <w:rPr>
          <w:szCs w:val="22"/>
        </w:rPr>
        <w:t>s</w:t>
      </w:r>
      <w:r w:rsidR="00FD5284" w:rsidRPr="00852159">
        <w:rPr>
          <w:szCs w:val="22"/>
        </w:rPr>
        <w:t xml:space="preserve"> providers </w:t>
      </w:r>
      <w:r w:rsidR="007722A9">
        <w:rPr>
          <w:szCs w:val="22"/>
        </w:rPr>
        <w:t xml:space="preserve">to </w:t>
      </w:r>
      <w:r w:rsidR="00FD5284" w:rsidRPr="00852159">
        <w:rPr>
          <w:szCs w:val="22"/>
        </w:rPr>
        <w:t xml:space="preserve">register and obtain </w:t>
      </w:r>
      <w:r w:rsidR="007722A9">
        <w:rPr>
          <w:szCs w:val="22"/>
        </w:rPr>
        <w:t>a</w:t>
      </w:r>
      <w:r w:rsidR="00FD5284">
        <w:rPr>
          <w:szCs w:val="22"/>
        </w:rPr>
        <w:t xml:space="preserve"> self-</w:t>
      </w:r>
      <w:r w:rsidR="004C0D33">
        <w:rPr>
          <w:szCs w:val="22"/>
        </w:rPr>
        <w:t xml:space="preserve">certification from all </w:t>
      </w:r>
      <w:r w:rsidR="00FD5284" w:rsidRPr="00852159">
        <w:rPr>
          <w:szCs w:val="22"/>
        </w:rPr>
        <w:t>existing</w:t>
      </w:r>
      <w:r w:rsidR="004C0D33">
        <w:rPr>
          <w:szCs w:val="22"/>
        </w:rPr>
        <w:t xml:space="preserve"> IP CTS</w:t>
      </w:r>
      <w:r w:rsidR="00FD5284" w:rsidRPr="00852159">
        <w:rPr>
          <w:szCs w:val="22"/>
        </w:rPr>
        <w:t xml:space="preserve"> users</w:t>
      </w:r>
      <w:r w:rsidR="00AB16D4" w:rsidRPr="00AB16D4">
        <w:rPr>
          <w:szCs w:val="22"/>
        </w:rPr>
        <w:t xml:space="preserve"> </w:t>
      </w:r>
      <w:r w:rsidR="00AB16D4" w:rsidRPr="00852159">
        <w:rPr>
          <w:szCs w:val="22"/>
        </w:rPr>
        <w:t>within 180 days of the rule’s effective date.</w:t>
      </w:r>
      <w:r w:rsidR="007722A9">
        <w:rPr>
          <w:rStyle w:val="FootnoteReference"/>
          <w:szCs w:val="22"/>
        </w:rPr>
        <w:footnoteReference w:id="7"/>
      </w:r>
      <w:r w:rsidR="00FD5284" w:rsidRPr="00852159">
        <w:rPr>
          <w:szCs w:val="22"/>
        </w:rPr>
        <w:t xml:space="preserve">  </w:t>
      </w:r>
      <w:r w:rsidR="00AB16D4">
        <w:rPr>
          <w:szCs w:val="22"/>
        </w:rPr>
        <w:t>In addition,</w:t>
      </w:r>
      <w:r w:rsidR="00FD5284" w:rsidRPr="00852159">
        <w:rPr>
          <w:szCs w:val="22"/>
        </w:rPr>
        <w:t xml:space="preserve"> for</w:t>
      </w:r>
      <w:r w:rsidR="00AB16D4">
        <w:rPr>
          <w:szCs w:val="22"/>
        </w:rPr>
        <w:t xml:space="preserve"> those</w:t>
      </w:r>
      <w:r w:rsidR="00FD5284" w:rsidRPr="00852159">
        <w:rPr>
          <w:szCs w:val="22"/>
        </w:rPr>
        <w:t xml:space="preserve"> existing users who received equipment for free or at a price below $75 from an IP CTS provider directly or indirectly (other than through a governmental program) prior to </w:t>
      </w:r>
      <w:r w:rsidR="007722A9">
        <w:rPr>
          <w:szCs w:val="22"/>
        </w:rPr>
        <w:t>March 7, 2013</w:t>
      </w:r>
      <w:r w:rsidR="00AB16D4">
        <w:rPr>
          <w:szCs w:val="22"/>
        </w:rPr>
        <w:t>,</w:t>
      </w:r>
      <w:r w:rsidR="00FD5284" w:rsidRPr="00852159">
        <w:rPr>
          <w:szCs w:val="22"/>
        </w:rPr>
        <w:t xml:space="preserve"> providers must obtain</w:t>
      </w:r>
      <w:r w:rsidR="00FD5284">
        <w:rPr>
          <w:szCs w:val="22"/>
        </w:rPr>
        <w:t xml:space="preserve"> </w:t>
      </w:r>
      <w:r w:rsidR="00307129">
        <w:rPr>
          <w:szCs w:val="22"/>
        </w:rPr>
        <w:t xml:space="preserve">from the user </w:t>
      </w:r>
      <w:r w:rsidR="00FD5284">
        <w:rPr>
          <w:szCs w:val="22"/>
        </w:rPr>
        <w:t>either a payment of $75 or</w:t>
      </w:r>
      <w:r w:rsidR="00C10154">
        <w:rPr>
          <w:szCs w:val="22"/>
        </w:rPr>
        <w:t xml:space="preserve"> </w:t>
      </w:r>
      <w:r w:rsidR="00FD5284" w:rsidRPr="00852159">
        <w:rPr>
          <w:szCs w:val="22"/>
        </w:rPr>
        <w:t>a certification from an independent, third party professional that (1) the consumer has a hearing loss that necessitates use of captioned telephone service and (2) the third party professional understands that the captions on captioned telephone service are provided by a live communications assistant funded through a federal program.</w:t>
      </w:r>
      <w:r w:rsidR="007722A9">
        <w:rPr>
          <w:rStyle w:val="FootnoteReference"/>
          <w:szCs w:val="22"/>
        </w:rPr>
        <w:footnoteReference w:id="8"/>
      </w:r>
      <w:r w:rsidR="00FD5284" w:rsidRPr="00852159">
        <w:rPr>
          <w:szCs w:val="22"/>
        </w:rPr>
        <w:t xml:space="preserve">  </w:t>
      </w:r>
      <w:r w:rsidR="00A1417B">
        <w:rPr>
          <w:szCs w:val="22"/>
        </w:rPr>
        <w:t>T</w:t>
      </w:r>
      <w:r w:rsidR="00FD5284" w:rsidRPr="00852159">
        <w:rPr>
          <w:szCs w:val="22"/>
        </w:rPr>
        <w:t xml:space="preserve">he </w:t>
      </w:r>
      <w:r w:rsidR="00713CEE" w:rsidRPr="00713CEE">
        <w:rPr>
          <w:szCs w:val="22"/>
        </w:rPr>
        <w:t>Commission’s rules</w:t>
      </w:r>
      <w:r w:rsidR="00A1417B">
        <w:rPr>
          <w:szCs w:val="22"/>
        </w:rPr>
        <w:t xml:space="preserve"> also</w:t>
      </w:r>
      <w:r w:rsidR="00713CEE">
        <w:rPr>
          <w:i/>
          <w:szCs w:val="22"/>
        </w:rPr>
        <w:t xml:space="preserve"> </w:t>
      </w:r>
      <w:r w:rsidR="00FD5284" w:rsidRPr="00852159">
        <w:rPr>
          <w:szCs w:val="22"/>
        </w:rPr>
        <w:t xml:space="preserve">require </w:t>
      </w:r>
      <w:r w:rsidR="0005732C">
        <w:rPr>
          <w:szCs w:val="22"/>
        </w:rPr>
        <w:t xml:space="preserve">that the </w:t>
      </w:r>
      <w:r w:rsidR="00FD5284" w:rsidRPr="00852159">
        <w:rPr>
          <w:szCs w:val="22"/>
        </w:rPr>
        <w:t xml:space="preserve">third party professional </w:t>
      </w:r>
      <w:r w:rsidR="00307129">
        <w:rPr>
          <w:szCs w:val="22"/>
        </w:rPr>
        <w:t xml:space="preserve">certification include </w:t>
      </w:r>
      <w:r w:rsidR="00FD5284" w:rsidRPr="00852159">
        <w:rPr>
          <w:szCs w:val="22"/>
        </w:rPr>
        <w:t>the professional’s name, title, address, telephone number, and e-mail address.</w:t>
      </w:r>
      <w:r w:rsidR="00713CEE">
        <w:rPr>
          <w:rStyle w:val="FootnoteReference"/>
          <w:szCs w:val="22"/>
        </w:rPr>
        <w:footnoteReference w:id="9"/>
      </w:r>
      <w:r w:rsidR="00FD5284" w:rsidRPr="00852159">
        <w:rPr>
          <w:szCs w:val="22"/>
        </w:rPr>
        <w:t xml:space="preserve">  </w:t>
      </w:r>
    </w:p>
    <w:p w:rsidR="00FD5284" w:rsidRDefault="00320E38" w:rsidP="004C0D33">
      <w:pPr>
        <w:spacing w:after="120"/>
        <w:ind w:firstLine="720"/>
        <w:rPr>
          <w:szCs w:val="22"/>
        </w:rPr>
      </w:pPr>
      <w:r>
        <w:rPr>
          <w:szCs w:val="22"/>
        </w:rPr>
        <w:t>Lastly, t</w:t>
      </w:r>
      <w:r w:rsidR="00FD5284" w:rsidRPr="00852159">
        <w:rPr>
          <w:szCs w:val="22"/>
        </w:rPr>
        <w:t xml:space="preserve">he </w:t>
      </w:r>
      <w:r w:rsidR="00713CEE">
        <w:rPr>
          <w:szCs w:val="22"/>
        </w:rPr>
        <w:t>Commission’s rules</w:t>
      </w:r>
      <w:r w:rsidR="00FD5284" w:rsidRPr="00852159">
        <w:rPr>
          <w:szCs w:val="22"/>
        </w:rPr>
        <w:t xml:space="preserve"> require providers to maintain all documents relating to user registration and certification </w:t>
      </w:r>
      <w:r w:rsidR="00EA35EA">
        <w:rPr>
          <w:szCs w:val="22"/>
        </w:rPr>
        <w:t>on a confidential basis and retain them</w:t>
      </w:r>
      <w:r w:rsidR="00FD5284">
        <w:rPr>
          <w:szCs w:val="22"/>
        </w:rPr>
        <w:t xml:space="preserve"> </w:t>
      </w:r>
      <w:r w:rsidR="00FD5284" w:rsidRPr="00852159">
        <w:rPr>
          <w:szCs w:val="22"/>
        </w:rPr>
        <w:t>for a period of five years after the consumer ceases to obtain service from the provider.</w:t>
      </w:r>
      <w:r w:rsidR="00713CEE">
        <w:rPr>
          <w:rStyle w:val="FootnoteReference"/>
          <w:szCs w:val="22"/>
        </w:rPr>
        <w:footnoteReference w:id="10"/>
      </w:r>
    </w:p>
    <w:p w:rsidR="00603FD1" w:rsidRPr="006F1366" w:rsidRDefault="00603FD1" w:rsidP="00603FD1">
      <w:pPr>
        <w:pStyle w:val="StyleFirstline05"/>
        <w:spacing w:after="120"/>
        <w:rPr>
          <w:szCs w:val="22"/>
        </w:rPr>
      </w:pPr>
      <w:r w:rsidRPr="006F1366">
        <w:rPr>
          <w:szCs w:val="22"/>
        </w:rPr>
        <w:t xml:space="preserve">A copy of this </w:t>
      </w:r>
      <w:r w:rsidRPr="006F1366">
        <w:rPr>
          <w:i/>
          <w:szCs w:val="22"/>
        </w:rPr>
        <w:t>Public Notice</w:t>
      </w:r>
      <w:r w:rsidRPr="006F1366">
        <w:rPr>
          <w:szCs w:val="22"/>
        </w:rPr>
        <w:t xml:space="preserve"> is available for public inspection and copying during regular business hours at the FCC Reference Information Center, Portals II, 445 12</w:t>
      </w:r>
      <w:r w:rsidRPr="006F1366">
        <w:rPr>
          <w:szCs w:val="22"/>
          <w:vertAlign w:val="superscript"/>
        </w:rPr>
        <w:t>th</w:t>
      </w:r>
      <w:r w:rsidRPr="006F1366">
        <w:rPr>
          <w:szCs w:val="22"/>
        </w:rPr>
        <w:t xml:space="preserve"> Street, SW, Room CY-A257, Washington, DC 20554.  This document also may be purchased from the Commission’s duplicating contractor, Best Copy and Printing, Inc. (BCPI), Portals II, 445 12</w:t>
      </w:r>
      <w:r w:rsidRPr="006F1366">
        <w:rPr>
          <w:szCs w:val="22"/>
          <w:vertAlign w:val="superscript"/>
        </w:rPr>
        <w:t>th</w:t>
      </w:r>
      <w:r w:rsidRPr="006F1366">
        <w:rPr>
          <w:szCs w:val="22"/>
        </w:rPr>
        <w:t xml:space="preserve"> Street, SW, Room CY-B402, Washington, DC 20554.  Customers may contact BCPI at their web site: </w:t>
      </w:r>
      <w:hyperlink r:id="rId15" w:history="1">
        <w:r w:rsidRPr="006F1366">
          <w:rPr>
            <w:rStyle w:val="Hyperlink"/>
            <w:szCs w:val="22"/>
          </w:rPr>
          <w:t>www.bcpiweb.com</w:t>
        </w:r>
      </w:hyperlink>
      <w:r w:rsidRPr="006F1366">
        <w:rPr>
          <w:szCs w:val="22"/>
        </w:rPr>
        <w:t xml:space="preserve"> or by calling (202) 488-5300.  </w:t>
      </w:r>
    </w:p>
    <w:p w:rsidR="00603FD1" w:rsidRPr="006F1366" w:rsidRDefault="00603FD1" w:rsidP="00603FD1">
      <w:pPr>
        <w:pStyle w:val="StyleFirstline05"/>
        <w:spacing w:after="120"/>
        <w:rPr>
          <w:szCs w:val="22"/>
        </w:rPr>
      </w:pPr>
      <w:r w:rsidRPr="006F1366">
        <w:rPr>
          <w:szCs w:val="22"/>
        </w:rPr>
        <w:t xml:space="preserve">To request materials in accessible formats for people with disabilities (Braille, large print, electronic files, audio format), send an e-mail to </w:t>
      </w:r>
      <w:hyperlink r:id="rId16" w:history="1">
        <w:r w:rsidRPr="006F1366">
          <w:rPr>
            <w:rStyle w:val="Hyperlink"/>
            <w:szCs w:val="22"/>
          </w:rPr>
          <w:t>fcc504@fcc.gov</w:t>
        </w:r>
      </w:hyperlink>
      <w:r w:rsidRPr="006F1366">
        <w:rPr>
          <w:szCs w:val="22"/>
        </w:rPr>
        <w:t xml:space="preserve"> or call the Consumer and Governmental </w:t>
      </w:r>
      <w:r w:rsidRPr="006F1366">
        <w:rPr>
          <w:szCs w:val="22"/>
        </w:rPr>
        <w:lastRenderedPageBreak/>
        <w:t xml:space="preserve">Affairs Bureau at (202) 418-0530 (voice), (202) 418-0432 (TTY).  This </w:t>
      </w:r>
      <w:r w:rsidRPr="006F1366">
        <w:rPr>
          <w:i/>
          <w:szCs w:val="22"/>
        </w:rPr>
        <w:t>Public Notice</w:t>
      </w:r>
      <w:r w:rsidRPr="006F1366">
        <w:rPr>
          <w:szCs w:val="22"/>
        </w:rPr>
        <w:t xml:space="preserve"> also can be downloaded in Word or Portable Document Format (PDF) at: </w:t>
      </w:r>
      <w:r>
        <w:rPr>
          <w:szCs w:val="22"/>
        </w:rPr>
        <w:t xml:space="preserve"> </w:t>
      </w:r>
      <w:hyperlink r:id="rId17" w:history="1">
        <w:r w:rsidRPr="006F1366">
          <w:rPr>
            <w:rStyle w:val="Hyperlink"/>
            <w:szCs w:val="22"/>
          </w:rPr>
          <w:t>http://transition.fcc.gov/cgb/dro/trs.html</w:t>
        </w:r>
      </w:hyperlink>
      <w:r w:rsidRPr="006F1366">
        <w:rPr>
          <w:szCs w:val="22"/>
        </w:rPr>
        <w:t xml:space="preserve">. </w:t>
      </w:r>
    </w:p>
    <w:p w:rsidR="00713CEE" w:rsidRDefault="00603FD1" w:rsidP="00603FD1">
      <w:pPr>
        <w:spacing w:after="120"/>
        <w:rPr>
          <w:szCs w:val="22"/>
        </w:rPr>
      </w:pPr>
      <w:r w:rsidRPr="006F1366">
        <w:rPr>
          <w:szCs w:val="22"/>
        </w:rPr>
        <w:tab/>
        <w:t xml:space="preserve">For further information regarding this </w:t>
      </w:r>
      <w:r w:rsidRPr="006F1366">
        <w:rPr>
          <w:i/>
          <w:szCs w:val="22"/>
        </w:rPr>
        <w:t>Public Notice</w:t>
      </w:r>
      <w:r w:rsidRPr="006F1366">
        <w:rPr>
          <w:szCs w:val="22"/>
        </w:rPr>
        <w:t xml:space="preserve">, please contact </w:t>
      </w:r>
      <w:r>
        <w:rPr>
          <w:szCs w:val="22"/>
        </w:rPr>
        <w:t>Eliot Greenwald</w:t>
      </w:r>
      <w:r w:rsidRPr="006F1366">
        <w:rPr>
          <w:szCs w:val="22"/>
        </w:rPr>
        <w:t>, Consumer and Governmental Affairs Bureau, at (202) 418-</w:t>
      </w:r>
      <w:r>
        <w:rPr>
          <w:szCs w:val="22"/>
        </w:rPr>
        <w:t>2235</w:t>
      </w:r>
      <w:r w:rsidRPr="006F1366">
        <w:rPr>
          <w:szCs w:val="22"/>
        </w:rPr>
        <w:t xml:space="preserve"> (voice) or e-mail at </w:t>
      </w:r>
      <w:r>
        <w:rPr>
          <w:szCs w:val="22"/>
        </w:rPr>
        <w:t>Eliot</w:t>
      </w:r>
      <w:r w:rsidRPr="006F1366">
        <w:rPr>
          <w:szCs w:val="22"/>
        </w:rPr>
        <w:t>.</w:t>
      </w:r>
      <w:r>
        <w:rPr>
          <w:szCs w:val="22"/>
        </w:rPr>
        <w:t>Greenwald</w:t>
      </w:r>
      <w:r w:rsidRPr="006F1366">
        <w:rPr>
          <w:szCs w:val="22"/>
        </w:rPr>
        <w:t xml:space="preserve">@fcc.gov.  </w:t>
      </w:r>
    </w:p>
    <w:p w:rsidR="00011BB4" w:rsidRPr="00011BB4" w:rsidRDefault="00011BB4" w:rsidP="00011BB4">
      <w:pPr>
        <w:pStyle w:val="ListParagraph"/>
        <w:spacing w:after="120"/>
        <w:ind w:left="0"/>
        <w:jc w:val="center"/>
        <w:rPr>
          <w:szCs w:val="22"/>
        </w:rPr>
      </w:pPr>
      <w:r>
        <w:rPr>
          <w:szCs w:val="22"/>
        </w:rPr>
        <w:t>-FCC-</w:t>
      </w:r>
    </w:p>
    <w:sectPr w:rsidR="00011BB4" w:rsidRPr="00011BB4">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F6" w:rsidRDefault="004823F6">
      <w:r>
        <w:separator/>
      </w:r>
    </w:p>
  </w:endnote>
  <w:endnote w:type="continuationSeparator" w:id="0">
    <w:p w:rsidR="004823F6" w:rsidRDefault="0048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A" w:rsidRDefault="004D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498660"/>
      <w:docPartObj>
        <w:docPartGallery w:val="Page Numbers (Bottom of Page)"/>
        <w:docPartUnique/>
      </w:docPartObj>
    </w:sdtPr>
    <w:sdtEndPr>
      <w:rPr>
        <w:noProof/>
      </w:rPr>
    </w:sdtEndPr>
    <w:sdtContent>
      <w:p w:rsidR="00011BB4" w:rsidRDefault="00011BB4">
        <w:pPr>
          <w:pStyle w:val="Footer"/>
          <w:jc w:val="center"/>
        </w:pPr>
        <w:r>
          <w:fldChar w:fldCharType="begin"/>
        </w:r>
        <w:r>
          <w:instrText xml:space="preserve"> PAGE   \* MERGEFORMAT </w:instrText>
        </w:r>
        <w:r>
          <w:fldChar w:fldCharType="separate"/>
        </w:r>
        <w:r w:rsidR="00547A63">
          <w:rPr>
            <w:noProof/>
          </w:rPr>
          <w:t>2</w:t>
        </w:r>
        <w:r>
          <w:rPr>
            <w:noProof/>
          </w:rPr>
          <w:fldChar w:fldCharType="end"/>
        </w:r>
      </w:p>
    </w:sdtContent>
  </w:sdt>
  <w:p w:rsidR="00011BB4" w:rsidRDefault="00011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A" w:rsidRDefault="004D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F6" w:rsidRDefault="004823F6">
      <w:r>
        <w:separator/>
      </w:r>
    </w:p>
  </w:footnote>
  <w:footnote w:type="continuationSeparator" w:id="0">
    <w:p w:rsidR="004823F6" w:rsidRDefault="004823F6">
      <w:r>
        <w:continuationSeparator/>
      </w:r>
    </w:p>
  </w:footnote>
  <w:footnote w:id="1">
    <w:p w:rsidR="001637A3" w:rsidRPr="009A0EE1" w:rsidRDefault="001637A3" w:rsidP="009A0EE1">
      <w:pPr>
        <w:pStyle w:val="FootnoteText"/>
        <w:spacing w:after="120"/>
        <w:rPr>
          <w:sz w:val="20"/>
        </w:rPr>
      </w:pPr>
      <w:r>
        <w:rPr>
          <w:rStyle w:val="FootnoteReference"/>
        </w:rPr>
        <w:footnoteRef/>
      </w:r>
      <w:r>
        <w:t xml:space="preserve"> </w:t>
      </w:r>
      <w:r w:rsidRPr="009A0EE1">
        <w:rPr>
          <w:i/>
          <w:sz w:val="20"/>
          <w:shd w:val="clear" w:color="auto" w:fill="FFFFFF"/>
        </w:rPr>
        <w:t>Misuse of Internet Protocol (IP) Captioned Telephone Service; Telecommunications Relay Services and Speech-to-Speech Services for Individuals with Hearing and Speech Disabilities</w:t>
      </w:r>
      <w:r w:rsidRPr="009A0EE1">
        <w:rPr>
          <w:sz w:val="20"/>
          <w:shd w:val="clear" w:color="auto" w:fill="FFFFFF"/>
        </w:rPr>
        <w:t>, CG Docket Nos. 13-24 and 03-123, Report Order and Further Notice of Proposed Rulemaking, 28 FCC Rcd 13420 (2013) (</w:t>
      </w:r>
      <w:r w:rsidRPr="009A0EE1">
        <w:rPr>
          <w:i/>
          <w:sz w:val="20"/>
          <w:shd w:val="clear" w:color="auto" w:fill="FFFFFF"/>
        </w:rPr>
        <w:t>IP CTS Reform Order</w:t>
      </w:r>
      <w:r w:rsidRPr="009A0EE1">
        <w:rPr>
          <w:sz w:val="20"/>
          <w:shd w:val="clear" w:color="auto" w:fill="FFFFFF"/>
        </w:rPr>
        <w:t>).</w:t>
      </w:r>
      <w:r w:rsidR="004C0D33" w:rsidRPr="009A0EE1">
        <w:rPr>
          <w:sz w:val="20"/>
          <w:shd w:val="clear" w:color="auto" w:fill="FFFFFF"/>
        </w:rPr>
        <w:t xml:space="preserve">  The </w:t>
      </w:r>
      <w:r w:rsidR="004C0D33" w:rsidRPr="009A0EE1">
        <w:rPr>
          <w:i/>
          <w:sz w:val="20"/>
          <w:shd w:val="clear" w:color="auto" w:fill="FFFFFF"/>
        </w:rPr>
        <w:t xml:space="preserve">IP CTS Reform Order </w:t>
      </w:r>
      <w:r w:rsidR="004C0D33" w:rsidRPr="009A0EE1">
        <w:rPr>
          <w:sz w:val="20"/>
          <w:shd w:val="clear" w:color="auto" w:fill="FFFFFF"/>
        </w:rPr>
        <w:t>also</w:t>
      </w:r>
      <w:r w:rsidR="004C0D33" w:rsidRPr="009A0EE1">
        <w:rPr>
          <w:i/>
          <w:sz w:val="20"/>
          <w:shd w:val="clear" w:color="auto" w:fill="FFFFFF"/>
        </w:rPr>
        <w:t xml:space="preserve"> </w:t>
      </w:r>
      <w:r w:rsidR="004C0D33" w:rsidRPr="009A0EE1">
        <w:rPr>
          <w:sz w:val="20"/>
          <w:shd w:val="clear" w:color="auto" w:fill="FFFFFF"/>
        </w:rPr>
        <w:t>adopted rules regulating practices relating to the marketing of IP CTS and imposing certain requirements for the provision of this service.</w:t>
      </w:r>
    </w:p>
  </w:footnote>
  <w:footnote w:id="2">
    <w:p w:rsidR="00AE3436" w:rsidRPr="009A0EE1" w:rsidRDefault="00AE3436" w:rsidP="009A0EE1">
      <w:pPr>
        <w:pStyle w:val="FootnoteText"/>
        <w:spacing w:after="120"/>
        <w:rPr>
          <w:sz w:val="20"/>
        </w:rPr>
      </w:pPr>
      <w:r w:rsidRPr="009A0EE1">
        <w:rPr>
          <w:rStyle w:val="FootnoteReference"/>
          <w:sz w:val="20"/>
        </w:rPr>
        <w:footnoteRef/>
      </w:r>
      <w:r w:rsidRPr="009A0EE1">
        <w:rPr>
          <w:sz w:val="20"/>
        </w:rPr>
        <w:t xml:space="preserve"> 47 C.F.R. § 64.604(c)(9).</w:t>
      </w:r>
    </w:p>
  </w:footnote>
  <w:footnote w:id="3">
    <w:p w:rsidR="00143D39" w:rsidRPr="009A0EE1" w:rsidRDefault="00AE3436" w:rsidP="00D11B0E">
      <w:pPr>
        <w:pStyle w:val="FootnoteText"/>
        <w:spacing w:after="0"/>
        <w:rPr>
          <w:sz w:val="20"/>
        </w:rPr>
      </w:pPr>
      <w:r w:rsidRPr="009A0EE1">
        <w:rPr>
          <w:rStyle w:val="FootnoteReference"/>
          <w:sz w:val="20"/>
        </w:rPr>
        <w:footnoteRef/>
      </w:r>
      <w:r w:rsidRPr="009A0EE1">
        <w:rPr>
          <w:sz w:val="20"/>
        </w:rPr>
        <w:t xml:space="preserve"> </w:t>
      </w:r>
      <w:r w:rsidRPr="00282D54">
        <w:rPr>
          <w:i/>
          <w:sz w:val="20"/>
        </w:rPr>
        <w:t>See</w:t>
      </w:r>
      <w:r w:rsidRPr="00282D54">
        <w:rPr>
          <w:sz w:val="20"/>
        </w:rPr>
        <w:t xml:space="preserve"> </w:t>
      </w:r>
      <w:r w:rsidR="00282D54">
        <w:rPr>
          <w:sz w:val="20"/>
        </w:rPr>
        <w:t>79</w:t>
      </w:r>
      <w:r w:rsidR="00603FD1" w:rsidRPr="00282D54">
        <w:rPr>
          <w:sz w:val="20"/>
        </w:rPr>
        <w:t xml:space="preserve"> FR</w:t>
      </w:r>
      <w:r w:rsidRPr="00282D54">
        <w:rPr>
          <w:sz w:val="20"/>
        </w:rPr>
        <w:t xml:space="preserve"> </w:t>
      </w:r>
      <w:r w:rsidR="00282D54">
        <w:rPr>
          <w:sz w:val="20"/>
        </w:rPr>
        <w:t>51446</w:t>
      </w:r>
      <w:r w:rsidRPr="00282D54">
        <w:rPr>
          <w:sz w:val="20"/>
        </w:rPr>
        <w:t xml:space="preserve">.  </w:t>
      </w:r>
      <w:r w:rsidR="00603FD1" w:rsidRPr="00282D54">
        <w:rPr>
          <w:sz w:val="20"/>
        </w:rPr>
        <w:t>47</w:t>
      </w:r>
      <w:r w:rsidR="00603FD1" w:rsidRPr="009A0EE1">
        <w:rPr>
          <w:sz w:val="20"/>
        </w:rPr>
        <w:t xml:space="preserve"> C.F.R. § 64.604(c) contains information collection requirements that require</w:t>
      </w:r>
      <w:r w:rsidR="00E575CC" w:rsidRPr="009A0EE1">
        <w:rPr>
          <w:sz w:val="20"/>
        </w:rPr>
        <w:t>d</w:t>
      </w:r>
      <w:r w:rsidR="00603FD1" w:rsidRPr="009A0EE1">
        <w:rPr>
          <w:sz w:val="20"/>
        </w:rPr>
        <w:t xml:space="preserve"> OMB approval pursuant to the Paperwork Reduction Act of 1995 (PRA), Public Law No. 104-13.  The Commission </w:t>
      </w:r>
      <w:r w:rsidR="00143D39" w:rsidRPr="009A0EE1">
        <w:rPr>
          <w:sz w:val="20"/>
        </w:rPr>
        <w:t xml:space="preserve">requested that OMB issue emergency approval of the IP CTS user registration and certification requirements contained in 47 C.F.R. 64.604(c)(9), to </w:t>
      </w:r>
      <w:r w:rsidR="001A60A9">
        <w:rPr>
          <w:sz w:val="20"/>
        </w:rPr>
        <w:t>minimize</w:t>
      </w:r>
      <w:r w:rsidR="001A60A9" w:rsidRPr="009A0EE1">
        <w:rPr>
          <w:sz w:val="20"/>
        </w:rPr>
        <w:t xml:space="preserve"> </w:t>
      </w:r>
      <w:r w:rsidR="00143D39" w:rsidRPr="009A0EE1">
        <w:rPr>
          <w:sz w:val="20"/>
        </w:rPr>
        <w:t>a lapse in registration and certification requirements</w:t>
      </w:r>
      <w:r w:rsidR="001A60A9">
        <w:rPr>
          <w:sz w:val="20"/>
        </w:rPr>
        <w:t xml:space="preserve"> after rules adopted in </w:t>
      </w:r>
      <w:r w:rsidR="001A60A9" w:rsidRPr="009A0EE1">
        <w:rPr>
          <w:i/>
          <w:sz w:val="20"/>
          <w:shd w:val="clear" w:color="auto" w:fill="FFFFFF"/>
        </w:rPr>
        <w:t>Misuse of Internet Protocol (IP) Captioned Telephone Service; Telecommunications Relay Services and Speech-to-Speech Services for Individuals with Hearing and Speech Disabilities</w:t>
      </w:r>
      <w:r w:rsidR="001A60A9" w:rsidRPr="009A0EE1">
        <w:rPr>
          <w:sz w:val="20"/>
          <w:shd w:val="clear" w:color="auto" w:fill="FFFFFF"/>
        </w:rPr>
        <w:t xml:space="preserve">, CG Docket Nos. 13-24 and 03-123, Order and Notice of Proposed Rulemaking, 28 FCC Rcd </w:t>
      </w:r>
      <w:r w:rsidR="001A60A9">
        <w:rPr>
          <w:sz w:val="20"/>
          <w:shd w:val="clear" w:color="auto" w:fill="FFFFFF"/>
        </w:rPr>
        <w:t>703</w:t>
      </w:r>
      <w:r w:rsidR="001A60A9" w:rsidRPr="009A0EE1">
        <w:rPr>
          <w:sz w:val="20"/>
          <w:shd w:val="clear" w:color="auto" w:fill="FFFFFF"/>
        </w:rPr>
        <w:t xml:space="preserve"> (2013) (</w:t>
      </w:r>
      <w:r w:rsidR="001A60A9" w:rsidRPr="009A0EE1">
        <w:rPr>
          <w:i/>
          <w:sz w:val="20"/>
          <w:shd w:val="clear" w:color="auto" w:fill="FFFFFF"/>
        </w:rPr>
        <w:t xml:space="preserve">IP CTS </w:t>
      </w:r>
      <w:r w:rsidR="001A60A9">
        <w:rPr>
          <w:i/>
          <w:sz w:val="20"/>
          <w:shd w:val="clear" w:color="auto" w:fill="FFFFFF"/>
        </w:rPr>
        <w:t>Interim</w:t>
      </w:r>
      <w:r w:rsidR="001A60A9" w:rsidRPr="009A0EE1">
        <w:rPr>
          <w:i/>
          <w:sz w:val="20"/>
          <w:shd w:val="clear" w:color="auto" w:fill="FFFFFF"/>
        </w:rPr>
        <w:t xml:space="preserve"> Order</w:t>
      </w:r>
      <w:r w:rsidR="001A60A9" w:rsidRPr="009A0EE1">
        <w:rPr>
          <w:sz w:val="20"/>
          <w:shd w:val="clear" w:color="auto" w:fill="FFFFFF"/>
        </w:rPr>
        <w:t>)</w:t>
      </w:r>
      <w:r w:rsidR="001A60A9">
        <w:rPr>
          <w:sz w:val="20"/>
          <w:shd w:val="clear" w:color="auto" w:fill="FFFFFF"/>
        </w:rPr>
        <w:t xml:space="preserve"> were vacated by the United States Court of Appeals for the District of Columbia Circuit</w:t>
      </w:r>
      <w:r w:rsidR="00427C29">
        <w:rPr>
          <w:sz w:val="20"/>
          <w:shd w:val="clear" w:color="auto" w:fill="FFFFFF"/>
        </w:rPr>
        <w:t xml:space="preserve"> (D</w:t>
      </w:r>
      <w:r w:rsidR="00307129">
        <w:rPr>
          <w:sz w:val="20"/>
          <w:shd w:val="clear" w:color="auto" w:fill="FFFFFF"/>
        </w:rPr>
        <w:t>.</w:t>
      </w:r>
      <w:r w:rsidR="00427C29">
        <w:rPr>
          <w:sz w:val="20"/>
          <w:shd w:val="clear" w:color="auto" w:fill="FFFFFF"/>
        </w:rPr>
        <w:t>C</w:t>
      </w:r>
      <w:r w:rsidR="00307129">
        <w:rPr>
          <w:sz w:val="20"/>
          <w:shd w:val="clear" w:color="auto" w:fill="FFFFFF"/>
        </w:rPr>
        <w:t>.</w:t>
      </w:r>
      <w:r w:rsidR="00427C29">
        <w:rPr>
          <w:sz w:val="20"/>
          <w:shd w:val="clear" w:color="auto" w:fill="FFFFFF"/>
        </w:rPr>
        <w:t xml:space="preserve"> Circuit).</w:t>
      </w:r>
      <w:r w:rsidR="0058069F">
        <w:rPr>
          <w:sz w:val="20"/>
          <w:shd w:val="clear" w:color="auto" w:fill="FFFFFF"/>
        </w:rPr>
        <w:t xml:space="preserve"> </w:t>
      </w:r>
      <w:r w:rsidR="0058069F" w:rsidRPr="0058069F">
        <w:rPr>
          <w:sz w:val="20"/>
          <w:shd w:val="clear" w:color="auto" w:fill="FFFFFF"/>
        </w:rPr>
        <w:t xml:space="preserve"> </w:t>
      </w:r>
      <w:r w:rsidR="0058069F" w:rsidRPr="0058069F">
        <w:rPr>
          <w:i/>
          <w:sz w:val="20"/>
        </w:rPr>
        <w:t>Sorenson Communications, Inc. and CaptionCall, LLC v. FCC</w:t>
      </w:r>
      <w:r w:rsidR="0058069F" w:rsidRPr="0058069F">
        <w:rPr>
          <w:sz w:val="20"/>
        </w:rPr>
        <w:t xml:space="preserve"> (D.C. Cir. Nos. 13-1122 and 13-1246, June 20, 2014)</w:t>
      </w:r>
      <w:r w:rsidR="00427C29">
        <w:rPr>
          <w:sz w:val="20"/>
        </w:rPr>
        <w:t xml:space="preserve"> (</w:t>
      </w:r>
      <w:r w:rsidR="00427C29">
        <w:rPr>
          <w:i/>
          <w:sz w:val="20"/>
        </w:rPr>
        <w:t>Sorenson v. FCC</w:t>
      </w:r>
      <w:r w:rsidR="00427C29">
        <w:rPr>
          <w:sz w:val="20"/>
        </w:rPr>
        <w:t>)</w:t>
      </w:r>
      <w:r w:rsidR="00143D39" w:rsidRPr="009A0EE1">
        <w:rPr>
          <w:sz w:val="20"/>
        </w:rPr>
        <w:t xml:space="preserve">.  </w:t>
      </w:r>
    </w:p>
    <w:p w:rsidR="00427C29" w:rsidRDefault="00AE3436" w:rsidP="00D11B0E">
      <w:pPr>
        <w:pStyle w:val="FootnoteText"/>
        <w:spacing w:after="0"/>
        <w:ind w:firstLine="720"/>
        <w:rPr>
          <w:sz w:val="20"/>
        </w:rPr>
      </w:pPr>
      <w:r w:rsidRPr="009A0EE1">
        <w:rPr>
          <w:sz w:val="20"/>
        </w:rPr>
        <w:t xml:space="preserve">The Commission </w:t>
      </w:r>
      <w:r w:rsidR="00143D39" w:rsidRPr="009A0EE1">
        <w:rPr>
          <w:sz w:val="20"/>
        </w:rPr>
        <w:t xml:space="preserve">had </w:t>
      </w:r>
      <w:r w:rsidRPr="009A0EE1">
        <w:rPr>
          <w:sz w:val="20"/>
        </w:rPr>
        <w:t xml:space="preserve">previously sought and obtained approval from </w:t>
      </w:r>
      <w:r w:rsidR="004C0D33" w:rsidRPr="009A0EE1">
        <w:rPr>
          <w:sz w:val="20"/>
        </w:rPr>
        <w:t>OMB</w:t>
      </w:r>
      <w:r w:rsidRPr="009A0EE1">
        <w:rPr>
          <w:sz w:val="20"/>
        </w:rPr>
        <w:t xml:space="preserve"> </w:t>
      </w:r>
      <w:r w:rsidR="004C0D33" w:rsidRPr="009A0EE1">
        <w:rPr>
          <w:sz w:val="20"/>
        </w:rPr>
        <w:t xml:space="preserve">for </w:t>
      </w:r>
      <w:r w:rsidRPr="009A0EE1">
        <w:rPr>
          <w:sz w:val="20"/>
        </w:rPr>
        <w:t>the following information collection</w:t>
      </w:r>
      <w:r w:rsidR="004C0D33" w:rsidRPr="009A0EE1">
        <w:rPr>
          <w:sz w:val="20"/>
        </w:rPr>
        <w:t>s</w:t>
      </w:r>
      <w:r w:rsidRPr="009A0EE1">
        <w:rPr>
          <w:sz w:val="20"/>
        </w:rPr>
        <w:t xml:space="preserve"> associated with the </w:t>
      </w:r>
      <w:r w:rsidRPr="009A0EE1">
        <w:rPr>
          <w:i/>
          <w:sz w:val="20"/>
        </w:rPr>
        <w:t>IP CTS Reform Order</w:t>
      </w:r>
      <w:r w:rsidRPr="009A0EE1">
        <w:rPr>
          <w:sz w:val="20"/>
        </w:rPr>
        <w:t xml:space="preserve">:  (1) the requirements regarding the labeling of equipment, software and mobile applications (47 C.F.R. § 64.604(c)(11)(iii) and (iv)); (2) the certification, recordkeeping, and reporting requirements for hardship exemptions to the captions default-off requirement (47 C.F.R. § 64.604(c)(10)(iv)); and (3) an additional information reporting requirement for </w:t>
      </w:r>
      <w:r w:rsidR="00307129">
        <w:rPr>
          <w:sz w:val="20"/>
        </w:rPr>
        <w:t>IP CTS providers</w:t>
      </w:r>
      <w:r w:rsidR="00282D54" w:rsidRPr="00282D54">
        <w:rPr>
          <w:sz w:val="20"/>
        </w:rPr>
        <w:t xml:space="preserve"> </w:t>
      </w:r>
      <w:r w:rsidR="00282D54">
        <w:rPr>
          <w:sz w:val="20"/>
        </w:rPr>
        <w:t xml:space="preserve">or IP CTS </w:t>
      </w:r>
      <w:r w:rsidR="00282D54" w:rsidRPr="009A0EE1">
        <w:rPr>
          <w:sz w:val="20"/>
        </w:rPr>
        <w:t>applicants</w:t>
      </w:r>
      <w:r w:rsidR="00307129">
        <w:rPr>
          <w:sz w:val="20"/>
        </w:rPr>
        <w:t xml:space="preserve"> seeking </w:t>
      </w:r>
      <w:r w:rsidRPr="009A0EE1">
        <w:rPr>
          <w:sz w:val="20"/>
        </w:rPr>
        <w:t xml:space="preserve">Commission certification to provide IP CTS to provide assurance that they will not request or collect payment from the TRS Fund for service to consumers who do not satisfy the Commission’s IP CTS registration and certification requirements (47 C.F.R. § 64.606(a)(2)(ii)(F)).  </w:t>
      </w:r>
      <w:r w:rsidRPr="009A0EE1">
        <w:rPr>
          <w:i/>
          <w:sz w:val="20"/>
        </w:rPr>
        <w:t xml:space="preserve">See </w:t>
      </w:r>
      <w:r w:rsidRPr="009A0EE1">
        <w:rPr>
          <w:sz w:val="20"/>
        </w:rPr>
        <w:t xml:space="preserve">79 </w:t>
      </w:r>
      <w:r w:rsidR="00603FD1" w:rsidRPr="009A0EE1">
        <w:rPr>
          <w:sz w:val="20"/>
        </w:rPr>
        <w:t>FR</w:t>
      </w:r>
      <w:r w:rsidRPr="009A0EE1">
        <w:rPr>
          <w:sz w:val="20"/>
        </w:rPr>
        <w:t xml:space="preserve"> 23354 (April 28, 2014)</w:t>
      </w:r>
      <w:r w:rsidR="00603FD1" w:rsidRPr="009A0EE1">
        <w:rPr>
          <w:sz w:val="20"/>
        </w:rPr>
        <w:t>; 79 FR 40003 (July 11, 2014)</w:t>
      </w:r>
      <w:r w:rsidRPr="009A0EE1">
        <w:rPr>
          <w:sz w:val="20"/>
        </w:rPr>
        <w:t>.</w:t>
      </w:r>
      <w:r w:rsidR="00427C29">
        <w:rPr>
          <w:sz w:val="20"/>
        </w:rPr>
        <w:t xml:space="preserve">  Because the captions default-off requirement was vacated by </w:t>
      </w:r>
      <w:r w:rsidR="00427C29">
        <w:rPr>
          <w:i/>
          <w:sz w:val="20"/>
        </w:rPr>
        <w:t>Sorenson v. FCC</w:t>
      </w:r>
      <w:r w:rsidR="00427C29">
        <w:rPr>
          <w:sz w:val="20"/>
        </w:rPr>
        <w:t>, the hardship exemption is no longer needed.</w:t>
      </w:r>
      <w:r w:rsidRPr="009A0EE1">
        <w:rPr>
          <w:sz w:val="20"/>
        </w:rPr>
        <w:t xml:space="preserve">  </w:t>
      </w:r>
    </w:p>
    <w:p w:rsidR="00AE3436" w:rsidRPr="009A0EE1" w:rsidRDefault="004C0D33" w:rsidP="00427C29">
      <w:pPr>
        <w:pStyle w:val="FootnoteText"/>
        <w:spacing w:after="120"/>
        <w:ind w:firstLine="720"/>
        <w:rPr>
          <w:sz w:val="20"/>
        </w:rPr>
      </w:pPr>
      <w:r w:rsidRPr="009A0EE1">
        <w:rPr>
          <w:sz w:val="20"/>
        </w:rPr>
        <w:t>T</w:t>
      </w:r>
      <w:r w:rsidR="00AE3436" w:rsidRPr="009A0EE1">
        <w:rPr>
          <w:sz w:val="20"/>
        </w:rPr>
        <w:t xml:space="preserve">he Commission sought OMB approval of the </w:t>
      </w:r>
      <w:r w:rsidR="00307129">
        <w:rPr>
          <w:sz w:val="20"/>
        </w:rPr>
        <w:t xml:space="preserve">user </w:t>
      </w:r>
      <w:r w:rsidR="00AE3436" w:rsidRPr="009A0EE1">
        <w:rPr>
          <w:sz w:val="20"/>
        </w:rPr>
        <w:t>registration and certification requirements separately from these other information collections</w:t>
      </w:r>
      <w:r w:rsidR="00E575CC" w:rsidRPr="009A0EE1">
        <w:rPr>
          <w:sz w:val="20"/>
        </w:rPr>
        <w:t xml:space="preserve"> </w:t>
      </w:r>
      <w:r w:rsidR="00AE3436" w:rsidRPr="009A0EE1">
        <w:rPr>
          <w:sz w:val="20"/>
        </w:rPr>
        <w:t xml:space="preserve">because the </w:t>
      </w:r>
      <w:r w:rsidR="00307129">
        <w:rPr>
          <w:sz w:val="20"/>
        </w:rPr>
        <w:t xml:space="preserve">user </w:t>
      </w:r>
      <w:r w:rsidR="00AE3436" w:rsidRPr="009A0EE1">
        <w:rPr>
          <w:sz w:val="20"/>
        </w:rPr>
        <w:t xml:space="preserve">registration and certification requirements adopted in the </w:t>
      </w:r>
      <w:r w:rsidR="00AE3436" w:rsidRPr="009A0EE1">
        <w:rPr>
          <w:i/>
          <w:sz w:val="20"/>
        </w:rPr>
        <w:t>IP CTS Reform Order</w:t>
      </w:r>
      <w:r w:rsidR="00AE3436" w:rsidRPr="009A0EE1">
        <w:rPr>
          <w:sz w:val="20"/>
        </w:rPr>
        <w:t xml:space="preserve"> </w:t>
      </w:r>
      <w:r w:rsidR="00427C29">
        <w:rPr>
          <w:sz w:val="20"/>
        </w:rPr>
        <w:t>we</w:t>
      </w:r>
      <w:r w:rsidR="00AE3436" w:rsidRPr="009A0EE1">
        <w:rPr>
          <w:sz w:val="20"/>
        </w:rPr>
        <w:t xml:space="preserve">re related to another Commission rule that was stayed by the </w:t>
      </w:r>
      <w:r w:rsidR="00427C29">
        <w:rPr>
          <w:sz w:val="20"/>
        </w:rPr>
        <w:t>D</w:t>
      </w:r>
      <w:r w:rsidR="00307129">
        <w:rPr>
          <w:sz w:val="20"/>
        </w:rPr>
        <w:t>.</w:t>
      </w:r>
      <w:r w:rsidR="00427C29">
        <w:rPr>
          <w:sz w:val="20"/>
        </w:rPr>
        <w:t>C</w:t>
      </w:r>
      <w:r w:rsidR="00307129">
        <w:rPr>
          <w:sz w:val="20"/>
        </w:rPr>
        <w:t>.</w:t>
      </w:r>
      <w:r w:rsidR="00AE3436" w:rsidRPr="009A0EE1">
        <w:rPr>
          <w:sz w:val="20"/>
        </w:rPr>
        <w:t xml:space="preserve"> Circuit</w:t>
      </w:r>
      <w:r w:rsidR="00427C29">
        <w:rPr>
          <w:sz w:val="20"/>
        </w:rPr>
        <w:t xml:space="preserve">, </w:t>
      </w:r>
      <w:r w:rsidR="00427C29" w:rsidRPr="0058069F">
        <w:rPr>
          <w:i/>
          <w:sz w:val="20"/>
        </w:rPr>
        <w:t>Sorenson Communications, Inc. and CaptionCall, LLC v. FCC</w:t>
      </w:r>
      <w:r w:rsidR="00427C29" w:rsidRPr="0058069F">
        <w:rPr>
          <w:sz w:val="20"/>
        </w:rPr>
        <w:t xml:space="preserve"> (D.C. Cir. Nos. 13-1122 and 13-1246, </w:t>
      </w:r>
      <w:r w:rsidR="00FC0BF7">
        <w:rPr>
          <w:sz w:val="20"/>
        </w:rPr>
        <w:t>Dec. 6</w:t>
      </w:r>
      <w:r w:rsidR="00427C29" w:rsidRPr="0058069F">
        <w:rPr>
          <w:sz w:val="20"/>
        </w:rPr>
        <w:t>, 201</w:t>
      </w:r>
      <w:r w:rsidR="00FC0BF7">
        <w:rPr>
          <w:sz w:val="20"/>
        </w:rPr>
        <w:t>3</w:t>
      </w:r>
      <w:r w:rsidR="00427C29" w:rsidRPr="0058069F">
        <w:rPr>
          <w:sz w:val="20"/>
        </w:rPr>
        <w:t>)</w:t>
      </w:r>
      <w:r w:rsidR="00427C29">
        <w:rPr>
          <w:sz w:val="20"/>
        </w:rPr>
        <w:t>,</w:t>
      </w:r>
      <w:r w:rsidR="00AE3436" w:rsidRPr="009A0EE1">
        <w:rPr>
          <w:sz w:val="20"/>
        </w:rPr>
        <w:t xml:space="preserve"> at the time the Commission sought approval from OMB of the other information collections.  </w:t>
      </w:r>
      <w:r w:rsidR="00AE3436" w:rsidRPr="009A0EE1">
        <w:rPr>
          <w:i/>
          <w:sz w:val="20"/>
        </w:rPr>
        <w:t xml:space="preserve">See </w:t>
      </w:r>
      <w:r w:rsidR="00603FD1" w:rsidRPr="009A0EE1">
        <w:rPr>
          <w:sz w:val="20"/>
        </w:rPr>
        <w:t>79 FR 23354</w:t>
      </w:r>
      <w:r w:rsidR="00AE3436" w:rsidRPr="009A0EE1">
        <w:rPr>
          <w:i/>
          <w:sz w:val="20"/>
        </w:rPr>
        <w:t>.</w:t>
      </w:r>
    </w:p>
  </w:footnote>
  <w:footnote w:id="4">
    <w:p w:rsidR="007722A9" w:rsidRPr="009A0EE1" w:rsidRDefault="007722A9" w:rsidP="009A0EE1">
      <w:pPr>
        <w:pStyle w:val="FootnoteText"/>
        <w:spacing w:after="120"/>
        <w:rPr>
          <w:sz w:val="20"/>
        </w:rPr>
      </w:pPr>
      <w:r w:rsidRPr="009A0EE1">
        <w:rPr>
          <w:rStyle w:val="FootnoteReference"/>
          <w:sz w:val="20"/>
        </w:rPr>
        <w:footnoteRef/>
      </w:r>
      <w:r w:rsidRPr="009A0EE1">
        <w:rPr>
          <w:sz w:val="20"/>
        </w:rPr>
        <w:t xml:space="preserve"> 47 C.F.R. § 64.604(c)(9)(i); </w:t>
      </w:r>
      <w:r w:rsidRPr="009A0EE1">
        <w:rPr>
          <w:i/>
          <w:sz w:val="20"/>
        </w:rPr>
        <w:t>IP CTS Reform Order</w:t>
      </w:r>
      <w:r w:rsidRPr="009A0EE1">
        <w:rPr>
          <w:sz w:val="20"/>
        </w:rPr>
        <w:t>, 28 FCC Rcd at 13449, ¶ 64.</w:t>
      </w:r>
    </w:p>
  </w:footnote>
  <w:footnote w:id="5">
    <w:p w:rsidR="007722A9" w:rsidRPr="009A0EE1" w:rsidRDefault="007722A9" w:rsidP="009A0EE1">
      <w:pPr>
        <w:pStyle w:val="FootnoteText"/>
        <w:spacing w:after="120"/>
        <w:rPr>
          <w:sz w:val="20"/>
        </w:rPr>
      </w:pPr>
      <w:r w:rsidRPr="009A0EE1">
        <w:rPr>
          <w:rStyle w:val="FootnoteReference"/>
          <w:sz w:val="20"/>
        </w:rPr>
        <w:footnoteRef/>
      </w:r>
      <w:r w:rsidRPr="009A0EE1">
        <w:rPr>
          <w:sz w:val="20"/>
        </w:rPr>
        <w:t xml:space="preserve"> 47 C.F.R. § 64.604(c)(9)(iii).</w:t>
      </w:r>
    </w:p>
  </w:footnote>
  <w:footnote w:id="6">
    <w:p w:rsidR="004C0D33" w:rsidRPr="009A0EE1" w:rsidRDefault="004C0D33" w:rsidP="009A0EE1">
      <w:pPr>
        <w:pStyle w:val="FootnoteText"/>
        <w:spacing w:after="120"/>
        <w:rPr>
          <w:sz w:val="20"/>
        </w:rPr>
      </w:pPr>
      <w:r w:rsidRPr="009A0EE1">
        <w:rPr>
          <w:rStyle w:val="FootnoteReference"/>
          <w:sz w:val="20"/>
        </w:rPr>
        <w:footnoteRef/>
      </w:r>
      <w:r w:rsidRPr="009A0EE1">
        <w:rPr>
          <w:sz w:val="20"/>
        </w:rPr>
        <w:t xml:space="preserve"> 47 C.F.R. § 64.604(c)(9)(iv).</w:t>
      </w:r>
    </w:p>
  </w:footnote>
  <w:footnote w:id="7">
    <w:p w:rsidR="007722A9" w:rsidRPr="009A0EE1" w:rsidRDefault="007722A9" w:rsidP="009A0EE1">
      <w:pPr>
        <w:pStyle w:val="FootnoteText"/>
        <w:spacing w:after="120"/>
        <w:rPr>
          <w:sz w:val="20"/>
        </w:rPr>
      </w:pPr>
      <w:r w:rsidRPr="009A0EE1">
        <w:rPr>
          <w:rStyle w:val="FootnoteReference"/>
          <w:sz w:val="20"/>
        </w:rPr>
        <w:footnoteRef/>
      </w:r>
      <w:r w:rsidRPr="009A0EE1">
        <w:rPr>
          <w:sz w:val="20"/>
        </w:rPr>
        <w:t xml:space="preserve"> </w:t>
      </w:r>
      <w:r w:rsidRPr="009A0EE1">
        <w:rPr>
          <w:i/>
          <w:sz w:val="20"/>
        </w:rPr>
        <w:t>See IP CTS Reform Order</w:t>
      </w:r>
      <w:r w:rsidRPr="009A0EE1">
        <w:rPr>
          <w:sz w:val="20"/>
        </w:rPr>
        <w:t>, 28 FCC Rcd at 13452, ¶</w:t>
      </w:r>
      <w:r w:rsidR="00AB16D4">
        <w:rPr>
          <w:sz w:val="20"/>
        </w:rPr>
        <w:t>¶</w:t>
      </w:r>
      <w:r w:rsidRPr="009A0EE1">
        <w:rPr>
          <w:sz w:val="20"/>
        </w:rPr>
        <w:t xml:space="preserve"> 69</w:t>
      </w:r>
      <w:r w:rsidR="00AB16D4">
        <w:rPr>
          <w:sz w:val="20"/>
        </w:rPr>
        <w:t>-70</w:t>
      </w:r>
      <w:r w:rsidRPr="009A0EE1">
        <w:rPr>
          <w:sz w:val="20"/>
        </w:rPr>
        <w:t>.</w:t>
      </w:r>
      <w:r w:rsidR="004C0D33" w:rsidRPr="009A0EE1">
        <w:rPr>
          <w:sz w:val="20"/>
        </w:rPr>
        <w:t xml:space="preserve">  </w:t>
      </w:r>
      <w:r w:rsidR="004C0D33" w:rsidRPr="009A0EE1">
        <w:rPr>
          <w:snapToGrid w:val="0"/>
          <w:sz w:val="20"/>
        </w:rPr>
        <w:t xml:space="preserve">The </w:t>
      </w:r>
      <w:r w:rsidR="00D11B0E">
        <w:rPr>
          <w:snapToGrid w:val="0"/>
          <w:sz w:val="20"/>
        </w:rPr>
        <w:t xml:space="preserve">order </w:t>
      </w:r>
      <w:r w:rsidR="004C0D33" w:rsidRPr="009A0EE1">
        <w:rPr>
          <w:snapToGrid w:val="0"/>
          <w:sz w:val="20"/>
        </w:rPr>
        <w:t xml:space="preserve">defines “existing IP CTS users” as “all users who are enrolled in a provider’s IP CTS as of the effective date of the amended registration and certification rule . . . and who have not previously undergone registration and certification by that provider in compliance with the interim registration and certification rule.”  </w:t>
      </w:r>
      <w:r w:rsidR="004C0D33" w:rsidRPr="009A0EE1">
        <w:rPr>
          <w:i/>
          <w:sz w:val="20"/>
        </w:rPr>
        <w:t>IP CTS Reform Order</w:t>
      </w:r>
      <w:r w:rsidR="004C0D33" w:rsidRPr="009A0EE1">
        <w:rPr>
          <w:sz w:val="20"/>
        </w:rPr>
        <w:t>, 28 FCC Rcd at 13452, ¶ 69, n.216.</w:t>
      </w:r>
    </w:p>
  </w:footnote>
  <w:footnote w:id="8">
    <w:p w:rsidR="007722A9" w:rsidRPr="009A0EE1" w:rsidRDefault="007722A9" w:rsidP="009A0EE1">
      <w:pPr>
        <w:pStyle w:val="FootnoteText"/>
        <w:spacing w:after="120"/>
        <w:rPr>
          <w:sz w:val="20"/>
        </w:rPr>
      </w:pPr>
      <w:r w:rsidRPr="009A0EE1">
        <w:rPr>
          <w:rStyle w:val="FootnoteReference"/>
          <w:sz w:val="20"/>
        </w:rPr>
        <w:footnoteRef/>
      </w:r>
      <w:r w:rsidRPr="009A0EE1">
        <w:rPr>
          <w:sz w:val="20"/>
        </w:rPr>
        <w:t xml:space="preserve"> 47 C.F.R. § 64.604(c)(9)</w:t>
      </w:r>
      <w:r w:rsidR="00F326A0">
        <w:rPr>
          <w:sz w:val="20"/>
        </w:rPr>
        <w:t xml:space="preserve">(vii), </w:t>
      </w:r>
      <w:r w:rsidRPr="009A0EE1">
        <w:rPr>
          <w:sz w:val="20"/>
        </w:rPr>
        <w:t>(viii)</w:t>
      </w:r>
      <w:r w:rsidR="00AB16D4">
        <w:rPr>
          <w:sz w:val="20"/>
        </w:rPr>
        <w:t>; s</w:t>
      </w:r>
      <w:r w:rsidR="00AB16D4" w:rsidRPr="009A0EE1">
        <w:rPr>
          <w:i/>
          <w:sz w:val="20"/>
        </w:rPr>
        <w:t>ee</w:t>
      </w:r>
      <w:r w:rsidR="00AB16D4">
        <w:rPr>
          <w:i/>
          <w:sz w:val="20"/>
        </w:rPr>
        <w:t xml:space="preserve"> also</w:t>
      </w:r>
      <w:r w:rsidR="00AB16D4" w:rsidRPr="009A0EE1">
        <w:rPr>
          <w:i/>
          <w:sz w:val="20"/>
        </w:rPr>
        <w:t xml:space="preserve"> IP CTS Reform Order</w:t>
      </w:r>
      <w:r w:rsidR="00AB16D4" w:rsidRPr="009A0EE1">
        <w:rPr>
          <w:sz w:val="20"/>
        </w:rPr>
        <w:t>, 28 FCC Rcd at 13453, ¶ 72</w:t>
      </w:r>
      <w:r w:rsidRPr="009A0EE1">
        <w:rPr>
          <w:sz w:val="20"/>
        </w:rPr>
        <w:t>.</w:t>
      </w:r>
    </w:p>
  </w:footnote>
  <w:footnote w:id="9">
    <w:p w:rsidR="00713CEE" w:rsidRPr="009A0EE1" w:rsidRDefault="00713CEE" w:rsidP="009A0EE1">
      <w:pPr>
        <w:pStyle w:val="FootnoteText"/>
        <w:spacing w:after="120"/>
        <w:rPr>
          <w:sz w:val="20"/>
        </w:rPr>
      </w:pPr>
      <w:r w:rsidRPr="009A0EE1">
        <w:rPr>
          <w:rStyle w:val="FootnoteReference"/>
          <w:sz w:val="20"/>
        </w:rPr>
        <w:footnoteRef/>
      </w:r>
      <w:r w:rsidRPr="009A0EE1">
        <w:rPr>
          <w:sz w:val="20"/>
        </w:rPr>
        <w:t xml:space="preserve"> 47 C.F.R. § 64.604(c)(9)(viii).</w:t>
      </w:r>
    </w:p>
  </w:footnote>
  <w:footnote w:id="10">
    <w:p w:rsidR="00713CEE" w:rsidRPr="009A0EE1" w:rsidRDefault="00713CEE" w:rsidP="009A0EE1">
      <w:pPr>
        <w:pStyle w:val="FootnoteText"/>
        <w:spacing w:after="120"/>
        <w:rPr>
          <w:sz w:val="20"/>
        </w:rPr>
      </w:pPr>
      <w:r w:rsidRPr="009A0EE1">
        <w:rPr>
          <w:rStyle w:val="FootnoteReference"/>
          <w:sz w:val="20"/>
        </w:rPr>
        <w:footnoteRef/>
      </w:r>
      <w:r w:rsidRPr="009A0EE1">
        <w:rPr>
          <w:sz w:val="20"/>
        </w:rPr>
        <w:t xml:space="preserve"> 47 C.F.R. § 64.604(c)(9)(x).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A" w:rsidRDefault="004D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A" w:rsidRDefault="004D1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4039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4039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4EC"/>
    <w:multiLevelType w:val="hybridMultilevel"/>
    <w:tmpl w:val="39ACF414"/>
    <w:lvl w:ilvl="0" w:tplc="A3F8F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4912456"/>
    <w:multiLevelType w:val="hybridMultilevel"/>
    <w:tmpl w:val="818A3210"/>
    <w:lvl w:ilvl="0" w:tplc="97CE3026">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75"/>
    <w:rsid w:val="00011BB4"/>
    <w:rsid w:val="000265AE"/>
    <w:rsid w:val="00057233"/>
    <w:rsid w:val="0005732C"/>
    <w:rsid w:val="00143D39"/>
    <w:rsid w:val="001637A3"/>
    <w:rsid w:val="001A60A9"/>
    <w:rsid w:val="002056F5"/>
    <w:rsid w:val="00282D54"/>
    <w:rsid w:val="00292883"/>
    <w:rsid w:val="00307129"/>
    <w:rsid w:val="00320E38"/>
    <w:rsid w:val="00333F0F"/>
    <w:rsid w:val="00375F5C"/>
    <w:rsid w:val="00380201"/>
    <w:rsid w:val="004227ED"/>
    <w:rsid w:val="00427C29"/>
    <w:rsid w:val="00453DDB"/>
    <w:rsid w:val="004823F6"/>
    <w:rsid w:val="004C0D33"/>
    <w:rsid w:val="004D14DA"/>
    <w:rsid w:val="00547893"/>
    <w:rsid w:val="00547A63"/>
    <w:rsid w:val="0058069F"/>
    <w:rsid w:val="005B4BC8"/>
    <w:rsid w:val="00602577"/>
    <w:rsid w:val="00603FD1"/>
    <w:rsid w:val="00713CEE"/>
    <w:rsid w:val="007722A9"/>
    <w:rsid w:val="00803275"/>
    <w:rsid w:val="009A0EE1"/>
    <w:rsid w:val="009D0F25"/>
    <w:rsid w:val="00A1417B"/>
    <w:rsid w:val="00A75F8E"/>
    <w:rsid w:val="00A9454D"/>
    <w:rsid w:val="00AA58E8"/>
    <w:rsid w:val="00AB16D4"/>
    <w:rsid w:val="00AE24AE"/>
    <w:rsid w:val="00AE3436"/>
    <w:rsid w:val="00B328AA"/>
    <w:rsid w:val="00B40362"/>
    <w:rsid w:val="00B4039C"/>
    <w:rsid w:val="00BB0F58"/>
    <w:rsid w:val="00C10154"/>
    <w:rsid w:val="00CB307A"/>
    <w:rsid w:val="00D11B0E"/>
    <w:rsid w:val="00D17DC0"/>
    <w:rsid w:val="00D26BA6"/>
    <w:rsid w:val="00D60EFF"/>
    <w:rsid w:val="00E575CC"/>
    <w:rsid w:val="00EA35EA"/>
    <w:rsid w:val="00F326A0"/>
    <w:rsid w:val="00F55940"/>
    <w:rsid w:val="00FC0BF7"/>
    <w:rsid w:val="00FD5284"/>
    <w:rsid w:val="00FE0087"/>
    <w:rsid w:val="00FF17F4"/>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FD5284"/>
    <w:pPr>
      <w:ind w:left="720"/>
    </w:pPr>
    <w:rPr>
      <w:sz w:val="24"/>
    </w:rPr>
  </w:style>
  <w:style w:type="character" w:styleId="CommentReference">
    <w:name w:val="annotation reference"/>
    <w:basedOn w:val="DefaultParagraphFont"/>
    <w:uiPriority w:val="99"/>
    <w:semiHidden/>
    <w:unhideWhenUsed/>
    <w:rsid w:val="004C0D33"/>
    <w:rPr>
      <w:sz w:val="16"/>
      <w:szCs w:val="16"/>
    </w:rPr>
  </w:style>
  <w:style w:type="paragraph" w:styleId="CommentText">
    <w:name w:val="annotation text"/>
    <w:basedOn w:val="Normal"/>
    <w:link w:val="CommentTextChar"/>
    <w:uiPriority w:val="99"/>
    <w:semiHidden/>
    <w:unhideWhenUsed/>
    <w:rsid w:val="004C0D33"/>
    <w:rPr>
      <w:sz w:val="20"/>
    </w:rPr>
  </w:style>
  <w:style w:type="character" w:customStyle="1" w:styleId="CommentTextChar">
    <w:name w:val="Comment Text Char"/>
    <w:basedOn w:val="DefaultParagraphFont"/>
    <w:link w:val="CommentText"/>
    <w:uiPriority w:val="99"/>
    <w:semiHidden/>
    <w:rsid w:val="004C0D33"/>
  </w:style>
  <w:style w:type="paragraph" w:styleId="CommentSubject">
    <w:name w:val="annotation subject"/>
    <w:basedOn w:val="CommentText"/>
    <w:next w:val="CommentText"/>
    <w:link w:val="CommentSubjectChar"/>
    <w:uiPriority w:val="99"/>
    <w:semiHidden/>
    <w:unhideWhenUsed/>
    <w:rsid w:val="004C0D33"/>
    <w:rPr>
      <w:b/>
      <w:bCs/>
    </w:rPr>
  </w:style>
  <w:style w:type="character" w:customStyle="1" w:styleId="CommentSubjectChar">
    <w:name w:val="Comment Subject Char"/>
    <w:basedOn w:val="CommentTextChar"/>
    <w:link w:val="CommentSubject"/>
    <w:uiPriority w:val="99"/>
    <w:semiHidden/>
    <w:rsid w:val="004C0D33"/>
    <w:rPr>
      <w:b/>
      <w:bCs/>
    </w:rPr>
  </w:style>
  <w:style w:type="paragraph" w:styleId="BalloonText">
    <w:name w:val="Balloon Text"/>
    <w:basedOn w:val="Normal"/>
    <w:link w:val="BalloonTextChar"/>
    <w:uiPriority w:val="99"/>
    <w:semiHidden/>
    <w:unhideWhenUsed/>
    <w:rsid w:val="004C0D33"/>
    <w:rPr>
      <w:rFonts w:ascii="Tahoma" w:hAnsi="Tahoma" w:cs="Tahoma"/>
      <w:sz w:val="16"/>
      <w:szCs w:val="16"/>
    </w:rPr>
  </w:style>
  <w:style w:type="character" w:customStyle="1" w:styleId="BalloonTextChar">
    <w:name w:val="Balloon Text Char"/>
    <w:basedOn w:val="DefaultParagraphFont"/>
    <w:link w:val="BalloonText"/>
    <w:uiPriority w:val="99"/>
    <w:semiHidden/>
    <w:rsid w:val="004C0D33"/>
    <w:rPr>
      <w:rFonts w:ascii="Tahoma" w:hAnsi="Tahoma" w:cs="Tahoma"/>
      <w:sz w:val="16"/>
      <w:szCs w:val="16"/>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C0D33"/>
    <w:rPr>
      <w:sz w:val="22"/>
    </w:rPr>
  </w:style>
  <w:style w:type="paragraph" w:customStyle="1" w:styleId="StyleFirstline05">
    <w:name w:val="Style First line:  0.5&quot;"/>
    <w:basedOn w:val="Normal"/>
    <w:autoRedefine/>
    <w:rsid w:val="00603FD1"/>
    <w:pPr>
      <w:spacing w:after="240"/>
      <w:ind w:firstLine="720"/>
    </w:pPr>
  </w:style>
  <w:style w:type="character" w:customStyle="1" w:styleId="FooterChar">
    <w:name w:val="Footer Char"/>
    <w:basedOn w:val="DefaultParagraphFont"/>
    <w:link w:val="Footer"/>
    <w:uiPriority w:val="99"/>
    <w:rsid w:val="00011BB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FD5284"/>
    <w:pPr>
      <w:ind w:left="720"/>
    </w:pPr>
    <w:rPr>
      <w:sz w:val="24"/>
    </w:rPr>
  </w:style>
  <w:style w:type="character" w:styleId="CommentReference">
    <w:name w:val="annotation reference"/>
    <w:basedOn w:val="DefaultParagraphFont"/>
    <w:uiPriority w:val="99"/>
    <w:semiHidden/>
    <w:unhideWhenUsed/>
    <w:rsid w:val="004C0D33"/>
    <w:rPr>
      <w:sz w:val="16"/>
      <w:szCs w:val="16"/>
    </w:rPr>
  </w:style>
  <w:style w:type="paragraph" w:styleId="CommentText">
    <w:name w:val="annotation text"/>
    <w:basedOn w:val="Normal"/>
    <w:link w:val="CommentTextChar"/>
    <w:uiPriority w:val="99"/>
    <w:semiHidden/>
    <w:unhideWhenUsed/>
    <w:rsid w:val="004C0D33"/>
    <w:rPr>
      <w:sz w:val="20"/>
    </w:rPr>
  </w:style>
  <w:style w:type="character" w:customStyle="1" w:styleId="CommentTextChar">
    <w:name w:val="Comment Text Char"/>
    <w:basedOn w:val="DefaultParagraphFont"/>
    <w:link w:val="CommentText"/>
    <w:uiPriority w:val="99"/>
    <w:semiHidden/>
    <w:rsid w:val="004C0D33"/>
  </w:style>
  <w:style w:type="paragraph" w:styleId="CommentSubject">
    <w:name w:val="annotation subject"/>
    <w:basedOn w:val="CommentText"/>
    <w:next w:val="CommentText"/>
    <w:link w:val="CommentSubjectChar"/>
    <w:uiPriority w:val="99"/>
    <w:semiHidden/>
    <w:unhideWhenUsed/>
    <w:rsid w:val="004C0D33"/>
    <w:rPr>
      <w:b/>
      <w:bCs/>
    </w:rPr>
  </w:style>
  <w:style w:type="character" w:customStyle="1" w:styleId="CommentSubjectChar">
    <w:name w:val="Comment Subject Char"/>
    <w:basedOn w:val="CommentTextChar"/>
    <w:link w:val="CommentSubject"/>
    <w:uiPriority w:val="99"/>
    <w:semiHidden/>
    <w:rsid w:val="004C0D33"/>
    <w:rPr>
      <w:b/>
      <w:bCs/>
    </w:rPr>
  </w:style>
  <w:style w:type="paragraph" w:styleId="BalloonText">
    <w:name w:val="Balloon Text"/>
    <w:basedOn w:val="Normal"/>
    <w:link w:val="BalloonTextChar"/>
    <w:uiPriority w:val="99"/>
    <w:semiHidden/>
    <w:unhideWhenUsed/>
    <w:rsid w:val="004C0D33"/>
    <w:rPr>
      <w:rFonts w:ascii="Tahoma" w:hAnsi="Tahoma" w:cs="Tahoma"/>
      <w:sz w:val="16"/>
      <w:szCs w:val="16"/>
    </w:rPr>
  </w:style>
  <w:style w:type="character" w:customStyle="1" w:styleId="BalloonTextChar">
    <w:name w:val="Balloon Text Char"/>
    <w:basedOn w:val="DefaultParagraphFont"/>
    <w:link w:val="BalloonText"/>
    <w:uiPriority w:val="99"/>
    <w:semiHidden/>
    <w:rsid w:val="004C0D33"/>
    <w:rPr>
      <w:rFonts w:ascii="Tahoma" w:hAnsi="Tahoma" w:cs="Tahoma"/>
      <w:sz w:val="16"/>
      <w:szCs w:val="16"/>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C0D33"/>
    <w:rPr>
      <w:sz w:val="22"/>
    </w:rPr>
  </w:style>
  <w:style w:type="paragraph" w:customStyle="1" w:styleId="StyleFirstline05">
    <w:name w:val="Style First line:  0.5&quot;"/>
    <w:basedOn w:val="Normal"/>
    <w:autoRedefine/>
    <w:rsid w:val="00603FD1"/>
    <w:pPr>
      <w:spacing w:after="240"/>
      <w:ind w:firstLine="720"/>
    </w:pPr>
  </w:style>
  <w:style w:type="character" w:customStyle="1" w:styleId="FooterChar">
    <w:name w:val="Footer Char"/>
    <w:basedOn w:val="DefaultParagraphFont"/>
    <w:link w:val="Footer"/>
    <w:uiPriority w:val="99"/>
    <w:rsid w:val="00011B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transition.fcc.gov/cgb/dro/trs.html"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cpiweb.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620</Words>
  <Characters>3474</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2014-09-02T15:00:00Z</cp:lastPrinted>
  <dcterms:created xsi:type="dcterms:W3CDTF">2014-09-02T15:09:00Z</dcterms:created>
  <dcterms:modified xsi:type="dcterms:W3CDTF">2014-09-02T15:09:00Z</dcterms:modified>
  <cp:category> </cp:category>
  <cp:contentStatus> </cp:contentStatus>
</cp:coreProperties>
</file>