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1" w:rsidRPr="007D5381" w:rsidRDefault="007D5381" w:rsidP="007D5381">
      <w:pPr>
        <w:widowControl w:val="0"/>
        <w:spacing w:after="0" w:line="240" w:lineRule="auto"/>
        <w:jc w:val="center"/>
        <w:rPr>
          <w:rFonts w:ascii="Times New Roman" w:eastAsia="Times New Roman" w:hAnsi="Times New Roman" w:cs="Times New Roman"/>
          <w:b/>
          <w:snapToGrid w:val="0"/>
          <w:kern w:val="28"/>
          <w:szCs w:val="20"/>
        </w:rPr>
      </w:pPr>
      <w:bookmarkStart w:id="0" w:name="_GoBack"/>
      <w:bookmarkEnd w:id="0"/>
      <w:r w:rsidRPr="007D5381">
        <w:rPr>
          <w:rFonts w:ascii="Times New Roman Bold" w:eastAsia="Times New Roman" w:hAnsi="Times New Roman Bold" w:cs="Times New Roman"/>
          <w:b/>
          <w:snapToGrid w:val="0"/>
        </w:rPr>
        <w:t>Before</w:t>
      </w:r>
      <w:r w:rsidRPr="007D5381">
        <w:rPr>
          <w:rFonts w:ascii="Times New Roman" w:eastAsia="Times New Roman" w:hAnsi="Times New Roman" w:cs="Times New Roman"/>
          <w:b/>
          <w:snapToGrid w:val="0"/>
          <w:kern w:val="28"/>
          <w:szCs w:val="20"/>
        </w:rPr>
        <w:t xml:space="preserve"> the</w:t>
      </w:r>
    </w:p>
    <w:p w:rsidR="007D5381" w:rsidRPr="007D5381" w:rsidRDefault="007D5381" w:rsidP="007D5381">
      <w:pPr>
        <w:widowControl w:val="0"/>
        <w:spacing w:after="0" w:line="240" w:lineRule="auto"/>
        <w:jc w:val="center"/>
        <w:rPr>
          <w:rFonts w:ascii="Times New Roman Bold" w:eastAsia="Times New Roman" w:hAnsi="Times New Roman Bold" w:cs="Times New Roman"/>
          <w:b/>
          <w:bCs/>
          <w:caps/>
          <w:snapToGrid w:val="0"/>
          <w:kern w:val="28"/>
        </w:rPr>
      </w:pPr>
      <w:r w:rsidRPr="007D5381">
        <w:rPr>
          <w:rFonts w:ascii="Times New Roman Bold" w:eastAsia="Times New Roman" w:hAnsi="Times New Roman Bold" w:cs="Times New Roman"/>
          <w:b/>
          <w:bCs/>
          <w:caps/>
          <w:snapToGrid w:val="0"/>
          <w:kern w:val="28"/>
        </w:rPr>
        <w:t>F</w:t>
      </w:r>
      <w:r w:rsidRPr="007D5381">
        <w:rPr>
          <w:rFonts w:ascii="Times New Roman Bold" w:eastAsia="Times New Roman" w:hAnsi="Times New Roman Bold" w:cs="Times New Roman"/>
          <w:b/>
          <w:bCs/>
          <w:snapToGrid w:val="0"/>
          <w:kern w:val="28"/>
        </w:rPr>
        <w:t>ederal Communications Commission</w:t>
      </w:r>
    </w:p>
    <w:p w:rsidR="007D5381" w:rsidRPr="00144D7C" w:rsidRDefault="007D5381" w:rsidP="007D5381">
      <w:pPr>
        <w:widowControl w:val="0"/>
        <w:spacing w:after="0" w:line="240" w:lineRule="auto"/>
        <w:jc w:val="center"/>
        <w:rPr>
          <w:rFonts w:ascii="Times New Roman Bold" w:eastAsia="Times New Roman" w:hAnsi="Times New Roman Bold" w:cs="Times New Roman"/>
          <w:b/>
          <w:bCs/>
          <w:snapToGrid w:val="0"/>
          <w:kern w:val="28"/>
        </w:rPr>
      </w:pPr>
      <w:r w:rsidRPr="00144D7C">
        <w:rPr>
          <w:rFonts w:ascii="Times New Roman Bold" w:eastAsia="Times New Roman" w:hAnsi="Times New Roman Bold" w:cs="Times New Roman"/>
          <w:b/>
          <w:bCs/>
          <w:snapToGrid w:val="0"/>
          <w:kern w:val="28"/>
          <w:sz w:val="20"/>
        </w:rPr>
        <w:t>W</w:t>
      </w:r>
      <w:r w:rsidR="00144D7C" w:rsidRPr="00144D7C">
        <w:rPr>
          <w:rFonts w:ascii="Times New Roman Bold" w:eastAsia="Times New Roman" w:hAnsi="Times New Roman Bold" w:cs="Times New Roman"/>
          <w:b/>
          <w:bCs/>
          <w:snapToGrid w:val="0"/>
          <w:kern w:val="28"/>
          <w:sz w:val="20"/>
        </w:rPr>
        <w:t>as</w:t>
      </w:r>
      <w:r w:rsidRPr="00144D7C">
        <w:rPr>
          <w:rFonts w:ascii="Times New Roman Bold" w:eastAsia="Times New Roman" w:hAnsi="Times New Roman Bold" w:cs="Times New Roman"/>
          <w:b/>
          <w:bCs/>
          <w:snapToGrid w:val="0"/>
          <w:kern w:val="28"/>
          <w:sz w:val="20"/>
        </w:rPr>
        <w:t>hington</w:t>
      </w:r>
      <w:r w:rsidRPr="00144D7C">
        <w:rPr>
          <w:rFonts w:ascii="Times New Roman Bold" w:eastAsia="Times New Roman" w:hAnsi="Times New Roman Bold" w:cs="Times New Roman"/>
          <w:b/>
          <w:bCs/>
          <w:snapToGrid w:val="0"/>
          <w:kern w:val="28"/>
        </w:rPr>
        <w:t>, D.C. 20554</w:t>
      </w:r>
    </w:p>
    <w:p w:rsidR="007D5381" w:rsidRPr="00144D7C" w:rsidRDefault="007D5381" w:rsidP="007D5381">
      <w:pPr>
        <w:widowControl w:val="0"/>
        <w:spacing w:after="0" w:line="240" w:lineRule="auto"/>
        <w:rPr>
          <w:rFonts w:ascii="Times New Roman" w:eastAsia="Times New Roman" w:hAnsi="Times New Roman" w:cs="Times New Roman"/>
          <w:snapToGrid w:val="0"/>
          <w:kern w:val="28"/>
          <w:szCs w:val="20"/>
        </w:rPr>
      </w:pPr>
    </w:p>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tbl>
      <w:tblPr>
        <w:tblW w:w="8928" w:type="dxa"/>
        <w:tblLayout w:type="fixed"/>
        <w:tblLook w:val="0000" w:firstRow="0" w:lastRow="0" w:firstColumn="0" w:lastColumn="0" w:noHBand="0" w:noVBand="0"/>
      </w:tblPr>
      <w:tblGrid>
        <w:gridCol w:w="4698"/>
        <w:gridCol w:w="630"/>
        <w:gridCol w:w="3330"/>
        <w:gridCol w:w="270"/>
      </w:tblGrid>
      <w:tr w:rsidR="007D5381" w:rsidRPr="007D5381" w:rsidTr="00A81770">
        <w:tc>
          <w:tcPr>
            <w:tcW w:w="4698" w:type="dxa"/>
          </w:tcPr>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r w:rsidRPr="007D5381">
              <w:rPr>
                <w:rFonts w:ascii="Times New Roman" w:eastAsia="Times New Roman" w:hAnsi="Times New Roman" w:cs="Times New Roman"/>
                <w:snapToGrid w:val="0"/>
                <w:spacing w:val="-2"/>
                <w:kern w:val="28"/>
                <w:szCs w:val="20"/>
              </w:rPr>
              <w:t>In the Matter of</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r w:rsidRPr="007D5381">
              <w:rPr>
                <w:rFonts w:ascii="Times New Roman" w:eastAsia="Times New Roman" w:hAnsi="Times New Roman" w:cs="Times New Roman"/>
                <w:snapToGrid w:val="0"/>
                <w:spacing w:val="-2"/>
                <w:kern w:val="28"/>
                <w:szCs w:val="20"/>
              </w:rPr>
              <w:t>Revision of Part 15 of the Commission’s Rules to Permit Unlicensed National Information Infrastructure (U-NII) Devices in the 5 GHz Band</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p>
        </w:tc>
        <w:tc>
          <w:tcPr>
            <w:tcW w:w="630" w:type="dxa"/>
          </w:tcPr>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szCs w:val="20"/>
              </w:rPr>
            </w:pPr>
            <w:r w:rsidRPr="007D5381">
              <w:rPr>
                <w:rFonts w:ascii="Times New Roman" w:eastAsia="Times New Roman" w:hAnsi="Times New Roman" w:cs="Times New Roman"/>
                <w:b/>
                <w:snapToGrid w:val="0"/>
                <w:spacing w:val="-2"/>
                <w:kern w:val="28"/>
                <w:szCs w:val="20"/>
              </w:rPr>
              <w:t>)</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szCs w:val="20"/>
              </w:rPr>
            </w:pPr>
          </w:p>
        </w:tc>
        <w:tc>
          <w:tcPr>
            <w:tcW w:w="3330" w:type="dxa"/>
          </w:tcPr>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snapToGrid w:val="0"/>
                <w:spacing w:val="-2"/>
                <w:kern w:val="28"/>
              </w:rPr>
            </w:pPr>
            <w:r w:rsidRPr="007D5381">
              <w:rPr>
                <w:rFonts w:ascii="Times New Roman" w:eastAsia="Times New Roman" w:hAnsi="Times New Roman" w:cs="Times New Roman"/>
                <w:snapToGrid w:val="0"/>
                <w:spacing w:val="-2"/>
                <w:kern w:val="28"/>
              </w:rPr>
              <w:t xml:space="preserve">ET Docket No. </w:t>
            </w:r>
            <w:r>
              <w:rPr>
                <w:rFonts w:ascii="Times New Roman" w:eastAsia="Times New Roman" w:hAnsi="Times New Roman" w:cs="Times New Roman"/>
                <w:snapToGrid w:val="0"/>
                <w:spacing w:val="-2"/>
                <w:kern w:val="28"/>
              </w:rPr>
              <w:t>13</w:t>
            </w:r>
            <w:r w:rsidRPr="007D5381">
              <w:rPr>
                <w:rFonts w:ascii="Times New Roman" w:eastAsia="Times New Roman" w:hAnsi="Times New Roman" w:cs="Times New Roman"/>
                <w:snapToGrid w:val="0"/>
                <w:spacing w:val="-2"/>
                <w:kern w:val="28"/>
              </w:rPr>
              <w:t>-</w:t>
            </w:r>
            <w:r>
              <w:rPr>
                <w:rFonts w:ascii="Times New Roman" w:eastAsia="Times New Roman" w:hAnsi="Times New Roman" w:cs="Times New Roman"/>
                <w:snapToGrid w:val="0"/>
                <w:spacing w:val="-2"/>
                <w:kern w:val="28"/>
              </w:rPr>
              <w:t>49</w:t>
            </w:r>
          </w:p>
          <w:p w:rsidR="007D5381" w:rsidRPr="007D5381" w:rsidRDefault="007D5381" w:rsidP="007D5381">
            <w:pPr>
              <w:widowControl w:val="0"/>
              <w:tabs>
                <w:tab w:val="center" w:pos="4680"/>
              </w:tabs>
              <w:suppressAutoHyphens/>
              <w:spacing w:after="0" w:line="240" w:lineRule="auto"/>
              <w:rPr>
                <w:rFonts w:ascii="Times New Roman" w:eastAsia="Times New Roman" w:hAnsi="Times New Roman" w:cs="Times New Roman"/>
                <w:b/>
                <w:snapToGrid w:val="0"/>
                <w:spacing w:val="-2"/>
                <w:kern w:val="28"/>
              </w:rPr>
            </w:pPr>
          </w:p>
        </w:tc>
        <w:tc>
          <w:tcPr>
            <w:tcW w:w="270" w:type="dxa"/>
          </w:tcPr>
          <w:p w:rsidR="007D5381" w:rsidRPr="007D5381" w:rsidRDefault="007D5381" w:rsidP="007D5381">
            <w:pPr>
              <w:widowControl w:val="0"/>
              <w:tabs>
                <w:tab w:val="center" w:pos="4680"/>
              </w:tabs>
              <w:suppressAutoHyphens/>
              <w:spacing w:after="0" w:line="240" w:lineRule="auto"/>
              <w:ind w:left="-2898" w:hanging="450"/>
              <w:rPr>
                <w:rFonts w:ascii="Times New Roman" w:eastAsia="Times New Roman" w:hAnsi="Times New Roman" w:cs="Times New Roman"/>
                <w:snapToGrid w:val="0"/>
                <w:spacing w:val="-2"/>
                <w:kern w:val="28"/>
                <w:szCs w:val="20"/>
              </w:rPr>
            </w:pPr>
          </w:p>
          <w:p w:rsidR="007D5381" w:rsidRPr="007D5381" w:rsidRDefault="007D5381" w:rsidP="007D5381">
            <w:pPr>
              <w:widowControl w:val="0"/>
              <w:tabs>
                <w:tab w:val="center" w:pos="4680"/>
              </w:tabs>
              <w:suppressAutoHyphens/>
              <w:spacing w:after="0" w:line="240" w:lineRule="auto"/>
              <w:ind w:left="-2898" w:hanging="450"/>
              <w:rPr>
                <w:rFonts w:ascii="Times New Roman" w:eastAsia="Times New Roman" w:hAnsi="Times New Roman" w:cs="Times New Roman"/>
                <w:snapToGrid w:val="0"/>
                <w:spacing w:val="-2"/>
                <w:kern w:val="28"/>
                <w:szCs w:val="20"/>
              </w:rPr>
            </w:pPr>
          </w:p>
          <w:p w:rsidR="007D5381" w:rsidRPr="007D5381" w:rsidRDefault="007D5381" w:rsidP="007D5381">
            <w:pPr>
              <w:widowControl w:val="0"/>
              <w:tabs>
                <w:tab w:val="center" w:pos="4680"/>
              </w:tabs>
              <w:suppressAutoHyphens/>
              <w:spacing w:after="0" w:line="240" w:lineRule="auto"/>
              <w:ind w:left="-2898" w:hanging="450"/>
              <w:rPr>
                <w:rFonts w:ascii="Times New Roman" w:eastAsia="Times New Roman" w:hAnsi="Times New Roman" w:cs="Times New Roman"/>
                <w:snapToGrid w:val="0"/>
                <w:spacing w:val="-2"/>
                <w:kern w:val="28"/>
                <w:szCs w:val="20"/>
              </w:rPr>
            </w:pPr>
          </w:p>
        </w:tc>
      </w:tr>
    </w:tbl>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p w:rsidR="007D5381" w:rsidRPr="007D5381" w:rsidRDefault="007D5381" w:rsidP="007D5381">
      <w:pPr>
        <w:widowControl w:val="0"/>
        <w:spacing w:after="0" w:line="240" w:lineRule="auto"/>
        <w:jc w:val="center"/>
        <w:rPr>
          <w:rFonts w:ascii="Times New Roman Bold" w:eastAsia="Times New Roman" w:hAnsi="Times New Roman Bold" w:cs="Times New Roman"/>
          <w:b/>
          <w:bCs/>
          <w:caps/>
          <w:snapToGrid w:val="0"/>
          <w:kern w:val="28"/>
        </w:rPr>
      </w:pPr>
      <w:r w:rsidRPr="007D5381">
        <w:rPr>
          <w:rFonts w:ascii="Times New Roman Bold" w:eastAsia="Times New Roman" w:hAnsi="Times New Roman Bold" w:cs="Times New Roman"/>
          <w:b/>
          <w:bCs/>
          <w:caps/>
          <w:snapToGrid w:val="0"/>
          <w:kern w:val="28"/>
        </w:rPr>
        <w:t>Order</w:t>
      </w:r>
    </w:p>
    <w:p w:rsidR="007D5381" w:rsidRPr="007D5381" w:rsidRDefault="007D5381" w:rsidP="007D5381">
      <w:pPr>
        <w:widowControl w:val="0"/>
        <w:spacing w:after="0" w:line="240" w:lineRule="auto"/>
        <w:jc w:val="center"/>
        <w:rPr>
          <w:rFonts w:ascii="Times New Roman Bold" w:eastAsia="Times New Roman" w:hAnsi="Times New Roman Bold" w:cs="Times New Roman"/>
          <w:b/>
          <w:bCs/>
          <w:caps/>
          <w:snapToGrid w:val="0"/>
          <w:kern w:val="28"/>
        </w:rPr>
      </w:pPr>
    </w:p>
    <w:p w:rsidR="007D5381" w:rsidRPr="007D5381" w:rsidRDefault="007D5381" w:rsidP="007D5381">
      <w:pPr>
        <w:widowControl w:val="0"/>
        <w:spacing w:after="0" w:line="240" w:lineRule="auto"/>
        <w:ind w:left="3150" w:hanging="3150"/>
        <w:rPr>
          <w:rFonts w:ascii="Times New Roman Bold" w:eastAsia="Times New Roman" w:hAnsi="Times New Roman Bold" w:cs="Times New Roman"/>
          <w:b/>
          <w:bCs/>
          <w:snapToGrid w:val="0"/>
          <w:kern w:val="28"/>
        </w:rPr>
      </w:pPr>
      <w:r w:rsidRPr="007D5381">
        <w:rPr>
          <w:rFonts w:ascii="Times New Roman Bold" w:eastAsia="Times New Roman" w:hAnsi="Times New Roman Bold" w:cs="Times New Roman"/>
          <w:b/>
          <w:bCs/>
          <w:snapToGrid w:val="0"/>
          <w:kern w:val="28"/>
        </w:rPr>
        <w:t xml:space="preserve">Extended Reply </w:t>
      </w:r>
      <w:r w:rsidR="00C310AD">
        <w:rPr>
          <w:rFonts w:ascii="Times New Roman Bold" w:eastAsia="Times New Roman" w:hAnsi="Times New Roman Bold" w:cs="Times New Roman"/>
          <w:b/>
          <w:bCs/>
          <w:snapToGrid w:val="0"/>
          <w:kern w:val="28"/>
        </w:rPr>
        <w:t>to Opposition</w:t>
      </w:r>
      <w:r w:rsidR="00C310AD" w:rsidRPr="007D5381">
        <w:rPr>
          <w:rFonts w:ascii="Times New Roman Bold" w:eastAsia="Times New Roman" w:hAnsi="Times New Roman Bold" w:cs="Times New Roman"/>
          <w:b/>
          <w:bCs/>
          <w:snapToGrid w:val="0"/>
          <w:kern w:val="28"/>
        </w:rPr>
        <w:t xml:space="preserve"> </w:t>
      </w:r>
      <w:r w:rsidRPr="007D5381">
        <w:rPr>
          <w:rFonts w:ascii="Times New Roman Bold" w:eastAsia="Times New Roman" w:hAnsi="Times New Roman Bold" w:cs="Times New Roman"/>
          <w:b/>
          <w:bCs/>
          <w:snapToGrid w:val="0"/>
          <w:kern w:val="28"/>
        </w:rPr>
        <w:t>Date:</w:t>
      </w:r>
      <w:r w:rsidRPr="007D5381">
        <w:rPr>
          <w:rFonts w:ascii="Times New Roman Bold" w:eastAsia="Times New Roman" w:hAnsi="Times New Roman Bold" w:cs="Times New Roman"/>
          <w:b/>
          <w:bCs/>
          <w:snapToGrid w:val="0"/>
          <w:kern w:val="28"/>
        </w:rPr>
        <w:tab/>
      </w:r>
      <w:r w:rsidR="00885BE6">
        <w:rPr>
          <w:rFonts w:ascii="Times New Roman Bold" w:eastAsia="Times New Roman" w:hAnsi="Times New Roman Bold" w:cs="Times New Roman"/>
          <w:b/>
          <w:bCs/>
          <w:snapToGrid w:val="0"/>
          <w:kern w:val="28"/>
        </w:rPr>
        <w:t>September</w:t>
      </w:r>
      <w:r w:rsidRPr="007D5381">
        <w:rPr>
          <w:rFonts w:ascii="Times New Roman Bold" w:eastAsia="Times New Roman" w:hAnsi="Times New Roman Bold" w:cs="Times New Roman"/>
          <w:b/>
          <w:bCs/>
          <w:snapToGrid w:val="0"/>
          <w:kern w:val="28"/>
        </w:rPr>
        <w:t xml:space="preserve"> 2, 201</w:t>
      </w:r>
      <w:r w:rsidR="00885BE6">
        <w:rPr>
          <w:rFonts w:ascii="Times New Roman Bold" w:eastAsia="Times New Roman" w:hAnsi="Times New Roman Bold" w:cs="Times New Roman"/>
          <w:b/>
          <w:bCs/>
          <w:snapToGrid w:val="0"/>
          <w:kern w:val="28"/>
        </w:rPr>
        <w:t>4</w:t>
      </w:r>
    </w:p>
    <w:p w:rsidR="007D5381" w:rsidRPr="007D5381" w:rsidRDefault="007D5381" w:rsidP="007D5381">
      <w:pPr>
        <w:widowControl w:val="0"/>
        <w:tabs>
          <w:tab w:val="left" w:pos="-720"/>
        </w:tabs>
        <w:suppressAutoHyphens/>
        <w:spacing w:after="0" w:line="227" w:lineRule="auto"/>
        <w:rPr>
          <w:rFonts w:ascii="Times New Roman" w:eastAsia="Times New Roman" w:hAnsi="Times New Roman" w:cs="Times New Roman"/>
          <w:snapToGrid w:val="0"/>
          <w:spacing w:val="-2"/>
          <w:kern w:val="28"/>
          <w:szCs w:val="20"/>
        </w:rPr>
      </w:pPr>
    </w:p>
    <w:p w:rsidR="007D5381" w:rsidRPr="007D5381" w:rsidRDefault="007D5381" w:rsidP="007D5381">
      <w:pPr>
        <w:widowControl w:val="0"/>
        <w:tabs>
          <w:tab w:val="left" w:pos="720"/>
          <w:tab w:val="left" w:pos="5760"/>
        </w:tabs>
        <w:suppressAutoHyphens/>
        <w:spacing w:after="0" w:line="227" w:lineRule="auto"/>
        <w:rPr>
          <w:rFonts w:ascii="Times New Roman" w:eastAsia="Times New Roman" w:hAnsi="Times New Roman" w:cs="Times New Roman"/>
          <w:snapToGrid w:val="0"/>
          <w:spacing w:val="-2"/>
          <w:kern w:val="28"/>
          <w:szCs w:val="20"/>
        </w:rPr>
      </w:pPr>
      <w:r w:rsidRPr="007D5381">
        <w:rPr>
          <w:rFonts w:ascii="Times New Roman" w:eastAsia="Times New Roman" w:hAnsi="Times New Roman" w:cs="Times New Roman"/>
          <w:b/>
          <w:snapToGrid w:val="0"/>
          <w:spacing w:val="-2"/>
          <w:kern w:val="28"/>
          <w:szCs w:val="20"/>
        </w:rPr>
        <w:t xml:space="preserve">Adopted:  </w:t>
      </w:r>
      <w:r w:rsidR="002A633C">
        <w:rPr>
          <w:rFonts w:ascii="Times New Roman" w:eastAsia="Times New Roman" w:hAnsi="Times New Roman" w:cs="Times New Roman"/>
          <w:b/>
          <w:snapToGrid w:val="0"/>
          <w:spacing w:val="-2"/>
          <w:kern w:val="28"/>
          <w:szCs w:val="20"/>
        </w:rPr>
        <w:t>August 25, 2014</w:t>
      </w:r>
      <w:r w:rsidRPr="007D5381">
        <w:rPr>
          <w:rFonts w:ascii="Times New Roman" w:eastAsia="Times New Roman" w:hAnsi="Times New Roman" w:cs="Times New Roman"/>
          <w:b/>
          <w:snapToGrid w:val="0"/>
          <w:spacing w:val="-2"/>
          <w:kern w:val="28"/>
          <w:szCs w:val="20"/>
        </w:rPr>
        <w:tab/>
      </w:r>
      <w:r w:rsidRPr="007D5381">
        <w:rPr>
          <w:rFonts w:ascii="Times New Roman" w:eastAsia="Times New Roman" w:hAnsi="Times New Roman" w:cs="Times New Roman"/>
          <w:b/>
          <w:snapToGrid w:val="0"/>
          <w:spacing w:val="-2"/>
          <w:kern w:val="28"/>
          <w:szCs w:val="20"/>
        </w:rPr>
        <w:tab/>
      </w:r>
      <w:r w:rsidR="00144D7C">
        <w:rPr>
          <w:rFonts w:ascii="Times New Roman" w:eastAsia="Times New Roman" w:hAnsi="Times New Roman" w:cs="Times New Roman"/>
          <w:b/>
          <w:snapToGrid w:val="0"/>
          <w:spacing w:val="-2"/>
          <w:kern w:val="28"/>
          <w:szCs w:val="20"/>
        </w:rPr>
        <w:t xml:space="preserve">       </w:t>
      </w:r>
      <w:r w:rsidRPr="007D5381">
        <w:rPr>
          <w:rFonts w:ascii="Times New Roman" w:eastAsia="Times New Roman" w:hAnsi="Times New Roman" w:cs="Times New Roman"/>
          <w:b/>
          <w:snapToGrid w:val="0"/>
          <w:spacing w:val="-2"/>
          <w:kern w:val="28"/>
          <w:szCs w:val="20"/>
        </w:rPr>
        <w:t xml:space="preserve">Released:  </w:t>
      </w:r>
      <w:r w:rsidR="002A633C">
        <w:rPr>
          <w:rFonts w:ascii="Times New Roman" w:eastAsia="Times New Roman" w:hAnsi="Times New Roman" w:cs="Times New Roman"/>
          <w:b/>
          <w:snapToGrid w:val="0"/>
          <w:spacing w:val="-2"/>
          <w:kern w:val="28"/>
          <w:szCs w:val="20"/>
        </w:rPr>
        <w:t>August 25, 2014</w:t>
      </w:r>
    </w:p>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p w:rsidR="007D5381" w:rsidRPr="007D5381" w:rsidRDefault="007D5381" w:rsidP="007D5381">
      <w:pPr>
        <w:widowControl w:val="0"/>
        <w:spacing w:after="0" w:line="240" w:lineRule="auto"/>
        <w:rPr>
          <w:rFonts w:ascii="Times New Roman" w:eastAsia="Times New Roman" w:hAnsi="Times New Roman" w:cs="Times New Roman"/>
          <w:snapToGrid w:val="0"/>
          <w:spacing w:val="-2"/>
          <w:kern w:val="28"/>
          <w:szCs w:val="20"/>
        </w:rPr>
      </w:pPr>
      <w:r w:rsidRPr="007D5381">
        <w:rPr>
          <w:rFonts w:ascii="Times New Roman" w:eastAsia="Times New Roman" w:hAnsi="Times New Roman" w:cs="Times New Roman"/>
          <w:snapToGrid w:val="0"/>
          <w:kern w:val="28"/>
          <w:szCs w:val="20"/>
        </w:rPr>
        <w:t xml:space="preserve">By the Chief, </w:t>
      </w:r>
      <w:r>
        <w:rPr>
          <w:rFonts w:ascii="Times New Roman" w:eastAsia="Times New Roman" w:hAnsi="Times New Roman" w:cs="Times New Roman"/>
          <w:snapToGrid w:val="0"/>
          <w:spacing w:val="-2"/>
          <w:kern w:val="28"/>
          <w:szCs w:val="20"/>
        </w:rPr>
        <w:t>Office of Engineering and Technology</w:t>
      </w:r>
      <w:r w:rsidRPr="007D5381">
        <w:rPr>
          <w:rFonts w:ascii="Times New Roman" w:eastAsia="Times New Roman" w:hAnsi="Times New Roman" w:cs="Times New Roman"/>
          <w:snapToGrid w:val="0"/>
          <w:spacing w:val="-2"/>
          <w:kern w:val="28"/>
          <w:szCs w:val="20"/>
        </w:rPr>
        <w:t>:</w:t>
      </w:r>
    </w:p>
    <w:p w:rsidR="007D5381" w:rsidRPr="007D5381" w:rsidRDefault="007D5381" w:rsidP="007D5381">
      <w:pPr>
        <w:widowControl w:val="0"/>
        <w:spacing w:after="0" w:line="240" w:lineRule="auto"/>
        <w:rPr>
          <w:rFonts w:ascii="Times New Roman" w:eastAsia="Times New Roman" w:hAnsi="Times New Roman" w:cs="Times New Roman"/>
          <w:snapToGrid w:val="0"/>
          <w:kern w:val="28"/>
          <w:szCs w:val="20"/>
        </w:rPr>
      </w:pPr>
    </w:p>
    <w:p w:rsidR="007C0907" w:rsidRDefault="007C0907" w:rsidP="001F6677">
      <w:pPr>
        <w:spacing w:after="120" w:line="240" w:lineRule="auto"/>
        <w:ind w:firstLine="720"/>
      </w:pPr>
      <w:r w:rsidRPr="007D5381">
        <w:rPr>
          <w:rFonts w:ascii="Times New Roman" w:eastAsia="Times New Roman" w:hAnsi="Times New Roman" w:cs="Times New Roman"/>
          <w:snapToGrid w:val="0"/>
          <w:kern w:val="28"/>
          <w:szCs w:val="20"/>
        </w:rPr>
        <w:t xml:space="preserve">On </w:t>
      </w:r>
      <w:r>
        <w:rPr>
          <w:rFonts w:ascii="Times New Roman" w:eastAsia="Times New Roman" w:hAnsi="Times New Roman" w:cs="Times New Roman"/>
          <w:snapToGrid w:val="0"/>
          <w:kern w:val="28"/>
          <w:szCs w:val="20"/>
        </w:rPr>
        <w:t>July</w:t>
      </w:r>
      <w:r w:rsidRPr="007D5381">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szCs w:val="20"/>
        </w:rPr>
        <w:t>30</w:t>
      </w:r>
      <w:r w:rsidRPr="007D5381">
        <w:rPr>
          <w:rFonts w:ascii="Times New Roman" w:eastAsia="Times New Roman" w:hAnsi="Times New Roman" w:cs="Times New Roman"/>
          <w:snapToGrid w:val="0"/>
          <w:kern w:val="28"/>
          <w:szCs w:val="20"/>
        </w:rPr>
        <w:t>, 201</w:t>
      </w:r>
      <w:r>
        <w:rPr>
          <w:rFonts w:ascii="Times New Roman" w:eastAsia="Times New Roman" w:hAnsi="Times New Roman" w:cs="Times New Roman"/>
          <w:snapToGrid w:val="0"/>
          <w:kern w:val="28"/>
          <w:szCs w:val="20"/>
        </w:rPr>
        <w:t>4</w:t>
      </w:r>
      <w:r w:rsidRPr="007D5381">
        <w:rPr>
          <w:rFonts w:ascii="Times New Roman" w:eastAsia="Times New Roman" w:hAnsi="Times New Roman" w:cs="Times New Roman"/>
          <w:snapToGrid w:val="0"/>
          <w:kern w:val="28"/>
          <w:szCs w:val="20"/>
        </w:rPr>
        <w:t xml:space="preserve">, the Federal Register published the Commission’s </w:t>
      </w:r>
      <w:r w:rsidR="00F42832">
        <w:rPr>
          <w:rFonts w:ascii="Times New Roman" w:eastAsia="Times New Roman" w:hAnsi="Times New Roman" w:cs="Times New Roman"/>
          <w:i/>
          <w:snapToGrid w:val="0"/>
          <w:kern w:val="28"/>
          <w:szCs w:val="20"/>
        </w:rPr>
        <w:t xml:space="preserve">Public Notice of </w:t>
      </w:r>
      <w:r>
        <w:rPr>
          <w:rFonts w:ascii="Times New Roman" w:eastAsia="Times New Roman" w:hAnsi="Times New Roman" w:cs="Times New Roman"/>
          <w:i/>
          <w:snapToGrid w:val="0"/>
          <w:kern w:val="28"/>
          <w:szCs w:val="20"/>
        </w:rPr>
        <w:t>Petitions for Reconsideration of Action in Rulemaking Proceedings (PN)</w:t>
      </w:r>
      <w:r w:rsidRPr="007D5381">
        <w:rPr>
          <w:rFonts w:ascii="Times New Roman" w:eastAsia="Times New Roman" w:hAnsi="Times New Roman" w:cs="Times New Roman"/>
          <w:snapToGrid w:val="0"/>
          <w:kern w:val="28"/>
          <w:szCs w:val="20"/>
        </w:rPr>
        <w:t xml:space="preserve"> in the above-captioned proceeding</w:t>
      </w:r>
      <w:r w:rsidRPr="007D5381">
        <w:rPr>
          <w:rFonts w:ascii="Times New Roman" w:eastAsia="Times New Roman" w:hAnsi="Times New Roman" w:cs="Times New Roman"/>
          <w:snapToGrid w:val="0"/>
          <w:kern w:val="28"/>
        </w:rPr>
        <w:t>.</w:t>
      </w:r>
      <w:r w:rsidRPr="00570CE0">
        <w:rPr>
          <w:rFonts w:ascii="Times New Roman" w:eastAsia="Times New Roman" w:hAnsi="Times New Roman" w:cs="Times New Roman"/>
          <w:snapToGrid w:val="0"/>
          <w:kern w:val="28"/>
          <w:vertAlign w:val="superscript"/>
        </w:rPr>
        <w:footnoteReference w:id="1"/>
      </w:r>
      <w:r w:rsidRPr="007D5381">
        <w:rPr>
          <w:rFonts w:ascii="Times New Roman" w:eastAsia="Times New Roman" w:hAnsi="Times New Roman" w:cs="Times New Roman"/>
          <w:snapToGrid w:val="0"/>
          <w:kern w:val="28"/>
        </w:rPr>
        <w:t xml:space="preserve">  Th</w:t>
      </w:r>
      <w:r>
        <w:rPr>
          <w:rFonts w:ascii="Times New Roman" w:eastAsia="Times New Roman" w:hAnsi="Times New Roman" w:cs="Times New Roman"/>
          <w:snapToGrid w:val="0"/>
          <w:kern w:val="28"/>
        </w:rPr>
        <w:t>e</w:t>
      </w:r>
      <w:r w:rsidRPr="007D5381">
        <w:rPr>
          <w:rFonts w:ascii="Times New Roman" w:eastAsia="Times New Roman" w:hAnsi="Times New Roman" w:cs="Times New Roman"/>
          <w:snapToGrid w:val="0"/>
          <w:kern w:val="28"/>
        </w:rPr>
        <w:t xml:space="preserve"> </w:t>
      </w:r>
      <w:r w:rsidRPr="007D5381">
        <w:rPr>
          <w:rFonts w:ascii="Times New Roman" w:eastAsia="Times New Roman" w:hAnsi="Times New Roman" w:cs="Times New Roman"/>
          <w:i/>
          <w:snapToGrid w:val="0"/>
          <w:kern w:val="28"/>
        </w:rPr>
        <w:t>P</w:t>
      </w:r>
      <w:r>
        <w:rPr>
          <w:rFonts w:ascii="Times New Roman" w:eastAsia="Times New Roman" w:hAnsi="Times New Roman" w:cs="Times New Roman"/>
          <w:i/>
          <w:snapToGrid w:val="0"/>
          <w:kern w:val="28"/>
        </w:rPr>
        <w:t>N</w:t>
      </w:r>
      <w:r>
        <w:rPr>
          <w:rFonts w:ascii="Times New Roman" w:eastAsia="Times New Roman" w:hAnsi="Times New Roman" w:cs="Times New Roman"/>
          <w:snapToGrid w:val="0"/>
          <w:kern w:val="28"/>
        </w:rPr>
        <w:t xml:space="preserve"> established </w:t>
      </w:r>
      <w:r w:rsidRPr="007D5381">
        <w:rPr>
          <w:rFonts w:ascii="Times New Roman" w:eastAsia="Times New Roman" w:hAnsi="Times New Roman" w:cs="Times New Roman"/>
          <w:snapToGrid w:val="0"/>
          <w:kern w:val="28"/>
        </w:rPr>
        <w:t>deadline</w:t>
      </w:r>
      <w:r>
        <w:rPr>
          <w:rFonts w:ascii="Times New Roman" w:eastAsia="Times New Roman" w:hAnsi="Times New Roman" w:cs="Times New Roman"/>
          <w:snapToGrid w:val="0"/>
          <w:kern w:val="28"/>
        </w:rPr>
        <w:t>s</w:t>
      </w:r>
      <w:r w:rsidRPr="007D538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for filing oppositions to the petitions</w:t>
      </w:r>
      <w:r w:rsidRPr="007D538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 xml:space="preserve">and replies to those oppositions </w:t>
      </w:r>
      <w:r w:rsidRPr="007D5381">
        <w:rPr>
          <w:rFonts w:ascii="Times New Roman" w:eastAsia="Times New Roman" w:hAnsi="Times New Roman" w:cs="Times New Roman"/>
          <w:snapToGrid w:val="0"/>
          <w:kern w:val="28"/>
        </w:rPr>
        <w:t xml:space="preserve">of </w:t>
      </w:r>
      <w:r>
        <w:rPr>
          <w:rFonts w:ascii="Times New Roman" w:eastAsia="Times New Roman" w:hAnsi="Times New Roman" w:cs="Times New Roman"/>
          <w:snapToGrid w:val="0"/>
          <w:kern w:val="28"/>
        </w:rPr>
        <w:t>August</w:t>
      </w:r>
      <w:r w:rsidRPr="007D538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14</w:t>
      </w:r>
      <w:r w:rsidRPr="007D5381">
        <w:rPr>
          <w:rFonts w:ascii="Times New Roman" w:eastAsia="Times New Roman" w:hAnsi="Times New Roman" w:cs="Times New Roman"/>
          <w:snapToGrid w:val="0"/>
          <w:kern w:val="28"/>
        </w:rPr>
        <w:t>, 201</w:t>
      </w:r>
      <w:r>
        <w:rPr>
          <w:rFonts w:ascii="Times New Roman" w:eastAsia="Times New Roman" w:hAnsi="Times New Roman" w:cs="Times New Roman"/>
          <w:snapToGrid w:val="0"/>
          <w:kern w:val="28"/>
        </w:rPr>
        <w:t>4</w:t>
      </w:r>
      <w:r w:rsidRPr="007D538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and August</w:t>
      </w:r>
      <w:r w:rsidRPr="00570CE0">
        <w:rPr>
          <w:rFonts w:ascii="Times New Roman" w:eastAsia="Times New Roman" w:hAnsi="Times New Roman" w:cs="Times New Roman"/>
          <w:snapToGrid w:val="0"/>
          <w:kern w:val="28"/>
        </w:rPr>
        <w:t xml:space="preserve"> 2</w:t>
      </w:r>
      <w:r>
        <w:rPr>
          <w:rFonts w:ascii="Times New Roman" w:eastAsia="Times New Roman" w:hAnsi="Times New Roman" w:cs="Times New Roman"/>
          <w:snapToGrid w:val="0"/>
          <w:kern w:val="28"/>
        </w:rPr>
        <w:t>5</w:t>
      </w:r>
      <w:r w:rsidRPr="007D5381">
        <w:rPr>
          <w:rFonts w:ascii="Times New Roman" w:eastAsia="Times New Roman" w:hAnsi="Times New Roman" w:cs="Times New Roman"/>
          <w:snapToGrid w:val="0"/>
          <w:kern w:val="28"/>
        </w:rPr>
        <w:t>, 201</w:t>
      </w:r>
      <w:r>
        <w:rPr>
          <w:rFonts w:ascii="Times New Roman" w:eastAsia="Times New Roman" w:hAnsi="Times New Roman" w:cs="Times New Roman"/>
          <w:snapToGrid w:val="0"/>
          <w:kern w:val="28"/>
        </w:rPr>
        <w:t>4, respectively</w:t>
      </w:r>
      <w:r w:rsidRPr="00570CE0">
        <w:rPr>
          <w:rFonts w:ascii="Times New Roman" w:eastAsia="Times New Roman" w:hAnsi="Times New Roman" w:cs="Times New Roman"/>
          <w:snapToGrid w:val="0"/>
          <w:kern w:val="28"/>
        </w:rPr>
        <w:t xml:space="preserve">.  On </w:t>
      </w:r>
      <w:r>
        <w:rPr>
          <w:rFonts w:ascii="Times New Roman" w:eastAsia="Times New Roman" w:hAnsi="Times New Roman" w:cs="Times New Roman"/>
          <w:snapToGrid w:val="0"/>
          <w:kern w:val="28"/>
        </w:rPr>
        <w:t>August</w:t>
      </w:r>
      <w:r w:rsidRPr="007D538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20</w:t>
      </w:r>
      <w:r w:rsidRPr="007D5381">
        <w:rPr>
          <w:rFonts w:ascii="Times New Roman" w:eastAsia="Times New Roman" w:hAnsi="Times New Roman" w:cs="Times New Roman"/>
          <w:snapToGrid w:val="0"/>
          <w:kern w:val="28"/>
        </w:rPr>
        <w:t>, 201</w:t>
      </w:r>
      <w:r>
        <w:rPr>
          <w:rFonts w:ascii="Times New Roman" w:eastAsia="Times New Roman" w:hAnsi="Times New Roman" w:cs="Times New Roman"/>
          <w:snapToGrid w:val="0"/>
          <w:kern w:val="28"/>
        </w:rPr>
        <w:t>4</w:t>
      </w:r>
      <w:r w:rsidRPr="007D538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the Association of Global Automakers, Inc.</w:t>
      </w:r>
      <w:r w:rsidR="00DE4F5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(Global)</w:t>
      </w:r>
      <w:r w:rsidRPr="00570CE0">
        <w:rPr>
          <w:rFonts w:ascii="Times New Roman" w:eastAsia="Times New Roman" w:hAnsi="Times New Roman" w:cs="Times New Roman"/>
          <w:snapToGrid w:val="0"/>
          <w:kern w:val="28"/>
        </w:rPr>
        <w:t xml:space="preserve"> </w:t>
      </w:r>
      <w:r w:rsidRPr="007D5381">
        <w:rPr>
          <w:rFonts w:ascii="Times New Roman" w:eastAsia="Times New Roman" w:hAnsi="Times New Roman" w:cs="Times New Roman"/>
          <w:snapToGrid w:val="0"/>
          <w:kern w:val="28"/>
        </w:rPr>
        <w:t xml:space="preserve">requested that </w:t>
      </w:r>
      <w:r w:rsidR="00DE4F51">
        <w:rPr>
          <w:rFonts w:ascii="Times New Roman" w:eastAsia="Times New Roman" w:hAnsi="Times New Roman" w:cs="Times New Roman"/>
          <w:snapToGrid w:val="0"/>
          <w:kern w:val="28"/>
        </w:rPr>
        <w:t xml:space="preserve">the </w:t>
      </w:r>
      <w:r>
        <w:rPr>
          <w:rFonts w:ascii="Times New Roman" w:eastAsia="Times New Roman" w:hAnsi="Times New Roman" w:cs="Times New Roman"/>
          <w:snapToGrid w:val="0"/>
          <w:kern w:val="28"/>
        </w:rPr>
        <w:t>deadline for filing replies</w:t>
      </w:r>
      <w:r w:rsidRPr="007D5381">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 xml:space="preserve">to oppositions </w:t>
      </w:r>
      <w:r w:rsidRPr="007D5381">
        <w:rPr>
          <w:rFonts w:ascii="Times New Roman" w:eastAsia="Times New Roman" w:hAnsi="Times New Roman" w:cs="Times New Roman"/>
          <w:snapToGrid w:val="0"/>
          <w:kern w:val="28"/>
        </w:rPr>
        <w:t xml:space="preserve">be extended by </w:t>
      </w:r>
      <w:r>
        <w:rPr>
          <w:rFonts w:ascii="Times New Roman" w:eastAsia="Times New Roman" w:hAnsi="Times New Roman" w:cs="Times New Roman"/>
          <w:snapToGrid w:val="0"/>
          <w:kern w:val="28"/>
        </w:rPr>
        <w:t xml:space="preserve">eight </w:t>
      </w:r>
      <w:r w:rsidRPr="00570CE0">
        <w:rPr>
          <w:rFonts w:ascii="Times New Roman" w:eastAsia="Times New Roman" w:hAnsi="Times New Roman" w:cs="Times New Roman"/>
          <w:snapToGrid w:val="0"/>
          <w:kern w:val="28"/>
        </w:rPr>
        <w:t xml:space="preserve">days because </w:t>
      </w:r>
      <w:r>
        <w:rPr>
          <w:rFonts w:ascii="Times New Roman" w:eastAsia="Times New Roman" w:hAnsi="Times New Roman" w:cs="Times New Roman"/>
          <w:snapToGrid w:val="0"/>
          <w:kern w:val="28"/>
        </w:rPr>
        <w:t>the oppositions to Global’s petition for partial reconsideration raised complex issues regarding the nature and potential negative outcome of the Commission’s expansion of the 5750-5850 MHz band.</w:t>
      </w:r>
      <w:r w:rsidRPr="008F398B">
        <w:rPr>
          <w:rFonts w:eastAsia="Times New Roman" w:cs="Times New Roman"/>
          <w:snapToGrid w:val="0"/>
          <w:kern w:val="28"/>
        </w:rPr>
        <w:t xml:space="preserve"> </w:t>
      </w:r>
      <w:r w:rsidRPr="00570CE0">
        <w:rPr>
          <w:rStyle w:val="FootnoteReference"/>
          <w:rFonts w:eastAsia="Times New Roman" w:cs="Times New Roman"/>
          <w:snapToGrid w:val="0"/>
          <w:kern w:val="28"/>
        </w:rPr>
        <w:footnoteReference w:id="2"/>
      </w:r>
      <w:r w:rsidRPr="00570CE0">
        <w:rPr>
          <w:rFonts w:ascii="Times New Roman" w:eastAsia="Times New Roman" w:hAnsi="Times New Roman" w:cs="Times New Roman"/>
          <w:snapToGrid w:val="0"/>
          <w:kern w:val="28"/>
        </w:rPr>
        <w:t xml:space="preserve"> </w:t>
      </w:r>
      <w:r w:rsidR="00F42832">
        <w:rPr>
          <w:rFonts w:ascii="Times New Roman" w:eastAsia="Times New Roman" w:hAnsi="Times New Roman" w:cs="Times New Roman"/>
          <w:snapToGrid w:val="0"/>
          <w:kern w:val="28"/>
        </w:rPr>
        <w:t xml:space="preserve"> Global states that </w:t>
      </w:r>
      <w:r>
        <w:rPr>
          <w:rFonts w:ascii="Times New Roman" w:eastAsia="Times New Roman" w:hAnsi="Times New Roman" w:cs="Times New Roman"/>
          <w:snapToGrid w:val="0"/>
          <w:kern w:val="28"/>
        </w:rPr>
        <w:t>extending the deadline for reply to oppositions would provide parties with additional time to evaluate the record regarding various technologies and the proposed rules and to prepare submissions enabling the Commission to make a decision based on a fully developed record.</w:t>
      </w:r>
    </w:p>
    <w:p w:rsidR="007D5381" w:rsidRPr="007D5381" w:rsidRDefault="007D5381" w:rsidP="007D5381">
      <w:pPr>
        <w:widowControl w:val="0"/>
        <w:tabs>
          <w:tab w:val="num" w:pos="1080"/>
        </w:tabs>
        <w:spacing w:after="120" w:line="240" w:lineRule="auto"/>
        <w:ind w:firstLine="7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color w:val="000000"/>
          <w:kern w:val="28"/>
        </w:rPr>
        <w:t>As set forth in Section 1.46(a) of the Commission's Rules,</w:t>
      </w:r>
      <w:bookmarkStart w:id="1" w:name="FN[FN9]"/>
      <w:bookmarkEnd w:id="1"/>
      <w:r w:rsidRPr="007D5381">
        <w:rPr>
          <w:rFonts w:ascii="Times New Roman" w:eastAsia="Times New Roman" w:hAnsi="Times New Roman" w:cs="Times New Roman"/>
          <w:snapToGrid w:val="0"/>
          <w:kern w:val="28"/>
          <w:vertAlign w:val="superscript"/>
        </w:rPr>
        <w:footnoteReference w:id="3"/>
      </w:r>
      <w:r w:rsidRPr="007D5381">
        <w:rPr>
          <w:rFonts w:ascii="Times New Roman" w:eastAsia="Times New Roman" w:hAnsi="Times New Roman" w:cs="Times New Roman"/>
          <w:snapToGrid w:val="0"/>
          <w:color w:val="000000"/>
          <w:kern w:val="28"/>
        </w:rPr>
        <w:t xml:space="preserve"> the Commission's policy is that extensions of time</w:t>
      </w:r>
      <w:bookmarkStart w:id="2" w:name="SR;414"/>
      <w:bookmarkStart w:id="3" w:name="SR;416"/>
      <w:bookmarkEnd w:id="2"/>
      <w:bookmarkEnd w:id="3"/>
      <w:r w:rsidRPr="007D5381">
        <w:rPr>
          <w:rFonts w:ascii="Times New Roman" w:eastAsia="Times New Roman" w:hAnsi="Times New Roman" w:cs="Times New Roman"/>
          <w:snapToGrid w:val="0"/>
          <w:color w:val="000000"/>
          <w:kern w:val="28"/>
        </w:rPr>
        <w:t xml:space="preserve"> shall not be routinely granted. Given the importance</w:t>
      </w:r>
      <w:r w:rsidR="004079AD">
        <w:rPr>
          <w:rFonts w:ascii="Times New Roman" w:eastAsia="Times New Roman" w:hAnsi="Times New Roman" w:cs="Times New Roman"/>
          <w:snapToGrid w:val="0"/>
          <w:color w:val="000000"/>
          <w:kern w:val="28"/>
        </w:rPr>
        <w:t xml:space="preserve"> and relative complexity</w:t>
      </w:r>
      <w:r w:rsidRPr="007D5381">
        <w:rPr>
          <w:rFonts w:ascii="Times New Roman" w:eastAsia="Times New Roman" w:hAnsi="Times New Roman" w:cs="Times New Roman"/>
          <w:snapToGrid w:val="0"/>
          <w:color w:val="000000"/>
          <w:kern w:val="28"/>
        </w:rPr>
        <w:t xml:space="preserve"> of the issues in this proceeding, however, we find that good cause exists to provide all parties an extension of the reply comment deadline to </w:t>
      </w:r>
      <w:r w:rsidRPr="007D5381">
        <w:rPr>
          <w:rFonts w:ascii="Times New Roman" w:eastAsia="Times New Roman" w:hAnsi="Times New Roman" w:cs="Times New Roman"/>
          <w:snapToGrid w:val="0"/>
          <w:kern w:val="28"/>
        </w:rPr>
        <w:t xml:space="preserve">facilitate the development of a full and complete record.  </w:t>
      </w:r>
      <w:bookmarkStart w:id="4" w:name="citeas((Cite_as:_2008_WL_612177,_*2_(F.C"/>
      <w:bookmarkStart w:id="5" w:name="sp_999_2"/>
      <w:bookmarkStart w:id="6" w:name="SDU_2"/>
      <w:bookmarkEnd w:id="4"/>
    </w:p>
    <w:p w:rsidR="00393778" w:rsidRDefault="007D5381" w:rsidP="007D5381">
      <w:pPr>
        <w:widowControl w:val="0"/>
        <w:tabs>
          <w:tab w:val="num" w:pos="1080"/>
        </w:tabs>
        <w:spacing w:after="120" w:line="240" w:lineRule="auto"/>
        <w:ind w:firstLine="720"/>
        <w:rPr>
          <w:rFonts w:ascii="Times New Roman" w:eastAsia="Times New Roman" w:hAnsi="Times New Roman" w:cs="Times New Roman"/>
          <w:snapToGrid w:val="0"/>
          <w:color w:val="000000"/>
          <w:kern w:val="28"/>
        </w:rPr>
      </w:pPr>
      <w:r w:rsidRPr="007D5381">
        <w:rPr>
          <w:rFonts w:ascii="Times New Roman" w:eastAsia="Times New Roman" w:hAnsi="Times New Roman" w:cs="Times New Roman"/>
          <w:snapToGrid w:val="0"/>
          <w:kern w:val="28"/>
        </w:rPr>
        <w:t xml:space="preserve">Accordingly, </w:t>
      </w:r>
      <w:r w:rsidRPr="007D5381">
        <w:rPr>
          <w:rFonts w:ascii="Times New Roman" w:eastAsia="Times New Roman" w:hAnsi="Times New Roman" w:cs="Times New Roman"/>
          <w:b/>
          <w:snapToGrid w:val="0"/>
          <w:kern w:val="28"/>
        </w:rPr>
        <w:t>IT IS ORDERED</w:t>
      </w:r>
      <w:r w:rsidRPr="007D5381">
        <w:rPr>
          <w:rFonts w:ascii="Times New Roman" w:eastAsia="Times New Roman" w:hAnsi="Times New Roman" w:cs="Times New Roman"/>
          <w:snapToGrid w:val="0"/>
          <w:kern w:val="28"/>
        </w:rPr>
        <w:t xml:space="preserve"> that, pursuant to </w:t>
      </w:r>
      <w:r w:rsidRPr="007D5381">
        <w:rPr>
          <w:rFonts w:ascii="Times New Roman" w:eastAsia="Times New Roman" w:hAnsi="Times New Roman" w:cs="Times New Roman"/>
          <w:snapToGrid w:val="0"/>
          <w:color w:val="000000"/>
          <w:kern w:val="28"/>
        </w:rPr>
        <w:t xml:space="preserve">Section 4(i), 4(j) and 5(c) of the Communications Act of 1934, as amended, 47 U.S.C. §§ 154(i), 154(j), 155(c) and Sections 0.31, 0.241, and 1.46 of the Commission's </w:t>
      </w:r>
      <w:r w:rsidRPr="007D5381">
        <w:rPr>
          <w:rFonts w:ascii="Times New Roman" w:eastAsia="Times New Roman" w:hAnsi="Times New Roman" w:cs="Times New Roman"/>
          <w:snapToGrid w:val="0"/>
          <w:kern w:val="28"/>
          <w:sz w:val="19"/>
        </w:rPr>
        <w:t>rules</w:t>
      </w:r>
      <w:r w:rsidRPr="007D5381">
        <w:rPr>
          <w:rFonts w:ascii="Times New Roman" w:eastAsia="Times New Roman" w:hAnsi="Times New Roman" w:cs="Times New Roman"/>
          <w:snapToGrid w:val="0"/>
          <w:color w:val="000000"/>
          <w:kern w:val="28"/>
        </w:rPr>
        <w:t xml:space="preserve">, 47 C.F.R. §§ 0.31, 0.241, and 1.46, the deadline for filing </w:t>
      </w:r>
      <w:r w:rsidR="007C0907" w:rsidRPr="008F2717">
        <w:rPr>
          <w:rFonts w:ascii="Times New Roman" w:eastAsia="Times New Roman" w:hAnsi="Times New Roman" w:cs="Times New Roman"/>
          <w:snapToGrid w:val="0"/>
          <w:color w:val="000000"/>
          <w:kern w:val="28"/>
        </w:rPr>
        <w:t>repl</w:t>
      </w:r>
      <w:r w:rsidR="007C0907" w:rsidRPr="001F6677">
        <w:rPr>
          <w:rFonts w:ascii="Times New Roman" w:eastAsia="Times New Roman" w:hAnsi="Times New Roman" w:cs="Times New Roman"/>
          <w:snapToGrid w:val="0"/>
          <w:color w:val="000000"/>
          <w:kern w:val="28"/>
        </w:rPr>
        <w:t>ies</w:t>
      </w:r>
      <w:r w:rsidR="007C0907" w:rsidRPr="008F2717">
        <w:rPr>
          <w:rFonts w:ascii="Times New Roman" w:eastAsia="Times New Roman" w:hAnsi="Times New Roman" w:cs="Times New Roman"/>
          <w:snapToGrid w:val="0"/>
          <w:color w:val="000000"/>
          <w:kern w:val="28"/>
        </w:rPr>
        <w:t xml:space="preserve"> </w:t>
      </w:r>
      <w:r w:rsidR="00B75F84" w:rsidRPr="008F2717">
        <w:rPr>
          <w:rFonts w:ascii="Times New Roman" w:eastAsia="Times New Roman" w:hAnsi="Times New Roman" w:cs="Times New Roman"/>
          <w:snapToGrid w:val="0"/>
          <w:color w:val="000000"/>
          <w:kern w:val="28"/>
        </w:rPr>
        <w:t xml:space="preserve">to </w:t>
      </w:r>
      <w:r w:rsidR="007C0907" w:rsidRPr="008F2717">
        <w:rPr>
          <w:rFonts w:ascii="Times New Roman" w:eastAsia="Times New Roman" w:hAnsi="Times New Roman" w:cs="Times New Roman"/>
          <w:snapToGrid w:val="0"/>
          <w:color w:val="000000"/>
          <w:kern w:val="28"/>
        </w:rPr>
        <w:t xml:space="preserve">an </w:t>
      </w:r>
      <w:r w:rsidR="00B75F84" w:rsidRPr="008F2717">
        <w:rPr>
          <w:rFonts w:ascii="Times New Roman" w:eastAsia="Times New Roman" w:hAnsi="Times New Roman" w:cs="Times New Roman"/>
          <w:snapToGrid w:val="0"/>
          <w:color w:val="000000"/>
          <w:kern w:val="28"/>
        </w:rPr>
        <w:t>opposition</w:t>
      </w:r>
      <w:r w:rsidRPr="008F2717">
        <w:rPr>
          <w:rFonts w:ascii="Times New Roman" w:eastAsia="Times New Roman" w:hAnsi="Times New Roman" w:cs="Times New Roman"/>
          <w:snapToGrid w:val="0"/>
          <w:color w:val="000000"/>
          <w:kern w:val="28"/>
        </w:rPr>
        <w:t xml:space="preserve"> in response to the </w:t>
      </w:r>
      <w:r w:rsidR="00B75F84" w:rsidRPr="008F2717">
        <w:rPr>
          <w:rFonts w:ascii="Times New Roman" w:eastAsia="Times New Roman" w:hAnsi="Times New Roman" w:cs="Times New Roman"/>
          <w:snapToGrid w:val="0"/>
          <w:color w:val="000000"/>
          <w:kern w:val="28"/>
        </w:rPr>
        <w:t>Public Notice for Petitions for Reconsideration of Action in Rulemaking Proceeding</w:t>
      </w:r>
      <w:r w:rsidR="007B0050" w:rsidRPr="008F2717">
        <w:rPr>
          <w:rFonts w:ascii="Times New Roman" w:eastAsia="Times New Roman" w:hAnsi="Times New Roman" w:cs="Times New Roman"/>
          <w:snapToGrid w:val="0"/>
          <w:color w:val="000000"/>
          <w:kern w:val="28"/>
        </w:rPr>
        <w:t>s</w:t>
      </w:r>
      <w:r w:rsidR="00B75F84" w:rsidRPr="001F6677">
        <w:rPr>
          <w:rFonts w:ascii="Times New Roman" w:eastAsia="Times New Roman" w:hAnsi="Times New Roman" w:cs="Times New Roman"/>
          <w:snapToGrid w:val="0"/>
          <w:color w:val="000000"/>
          <w:kern w:val="28"/>
        </w:rPr>
        <w:t xml:space="preserve"> </w:t>
      </w:r>
      <w:r w:rsidRPr="008F2717">
        <w:rPr>
          <w:rFonts w:ascii="Times New Roman" w:eastAsia="Times New Roman" w:hAnsi="Times New Roman" w:cs="Times New Roman"/>
          <w:snapToGrid w:val="0"/>
          <w:color w:val="000000"/>
          <w:kern w:val="28"/>
        </w:rPr>
        <w:t xml:space="preserve">in ET Docket No. 13-49 </w:t>
      </w:r>
      <w:r w:rsidRPr="008F2717">
        <w:rPr>
          <w:rFonts w:ascii="Times New Roman" w:eastAsia="Times New Roman" w:hAnsi="Times New Roman" w:cs="Times New Roman"/>
          <w:b/>
          <w:snapToGrid w:val="0"/>
          <w:color w:val="000000"/>
          <w:kern w:val="28"/>
        </w:rPr>
        <w:t>IS EXTENDED</w:t>
      </w:r>
      <w:r w:rsidR="00100305" w:rsidRPr="008F2717">
        <w:rPr>
          <w:rFonts w:ascii="Times New Roman" w:eastAsia="Times New Roman" w:hAnsi="Times New Roman" w:cs="Times New Roman"/>
          <w:snapToGrid w:val="0"/>
          <w:color w:val="000000"/>
          <w:kern w:val="28"/>
        </w:rPr>
        <w:t xml:space="preserve"> to </w:t>
      </w:r>
      <w:r w:rsidR="00B75F84" w:rsidRPr="001F6677">
        <w:rPr>
          <w:rFonts w:ascii="Times New Roman" w:eastAsia="Times New Roman" w:hAnsi="Times New Roman" w:cs="Times New Roman"/>
          <w:snapToGrid w:val="0"/>
          <w:color w:val="000000"/>
          <w:kern w:val="28"/>
        </w:rPr>
        <w:t>September</w:t>
      </w:r>
      <w:r w:rsidR="00B75F84" w:rsidRPr="008F2717">
        <w:rPr>
          <w:rFonts w:ascii="Times New Roman" w:eastAsia="Times New Roman" w:hAnsi="Times New Roman" w:cs="Times New Roman"/>
          <w:snapToGrid w:val="0"/>
          <w:color w:val="000000"/>
          <w:kern w:val="28"/>
        </w:rPr>
        <w:t xml:space="preserve"> </w:t>
      </w:r>
      <w:r w:rsidR="00100305" w:rsidRPr="008F2717">
        <w:rPr>
          <w:rFonts w:ascii="Times New Roman" w:eastAsia="Times New Roman" w:hAnsi="Times New Roman" w:cs="Times New Roman"/>
          <w:snapToGrid w:val="0"/>
          <w:color w:val="000000"/>
          <w:kern w:val="28"/>
        </w:rPr>
        <w:t>2</w:t>
      </w:r>
      <w:r w:rsidRPr="008F2717">
        <w:rPr>
          <w:rFonts w:ascii="Times New Roman" w:eastAsia="Times New Roman" w:hAnsi="Times New Roman" w:cs="Times New Roman"/>
          <w:snapToGrid w:val="0"/>
          <w:color w:val="000000"/>
          <w:kern w:val="28"/>
        </w:rPr>
        <w:t>, 20</w:t>
      </w:r>
      <w:r w:rsidR="00100305" w:rsidRPr="008F2717">
        <w:rPr>
          <w:rFonts w:ascii="Times New Roman" w:eastAsia="Times New Roman" w:hAnsi="Times New Roman" w:cs="Times New Roman"/>
          <w:snapToGrid w:val="0"/>
          <w:color w:val="000000"/>
          <w:kern w:val="28"/>
        </w:rPr>
        <w:t>1</w:t>
      </w:r>
      <w:r w:rsidR="00B75F84" w:rsidRPr="001F6677">
        <w:rPr>
          <w:rFonts w:ascii="Times New Roman" w:eastAsia="Times New Roman" w:hAnsi="Times New Roman" w:cs="Times New Roman"/>
          <w:snapToGrid w:val="0"/>
          <w:color w:val="000000"/>
          <w:kern w:val="28"/>
        </w:rPr>
        <w:t>4</w:t>
      </w:r>
      <w:r w:rsidRPr="008F2717">
        <w:rPr>
          <w:rFonts w:ascii="Times New Roman" w:eastAsia="Times New Roman" w:hAnsi="Times New Roman" w:cs="Times New Roman"/>
          <w:snapToGrid w:val="0"/>
          <w:color w:val="000000"/>
          <w:kern w:val="28"/>
        </w:rPr>
        <w:t>.</w:t>
      </w:r>
    </w:p>
    <w:p w:rsidR="00393778" w:rsidRDefault="00393778">
      <w:pPr>
        <w:rPr>
          <w:rFonts w:ascii="Times New Roman" w:eastAsia="Times New Roman" w:hAnsi="Times New Roman" w:cs="Times New Roman"/>
          <w:snapToGrid w:val="0"/>
          <w:color w:val="000000"/>
          <w:kern w:val="28"/>
        </w:rPr>
      </w:pPr>
      <w:r>
        <w:rPr>
          <w:rFonts w:ascii="Times New Roman" w:eastAsia="Times New Roman" w:hAnsi="Times New Roman" w:cs="Times New Roman"/>
          <w:snapToGrid w:val="0"/>
          <w:color w:val="000000"/>
          <w:kern w:val="28"/>
        </w:rPr>
        <w:br w:type="page"/>
      </w:r>
    </w:p>
    <w:p w:rsidR="007D5381" w:rsidRPr="007D5381" w:rsidRDefault="007D5381" w:rsidP="007D5381">
      <w:pPr>
        <w:widowControl w:val="0"/>
        <w:tabs>
          <w:tab w:val="num" w:pos="1080"/>
        </w:tabs>
        <w:spacing w:after="120" w:line="240" w:lineRule="auto"/>
        <w:ind w:firstLine="7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color w:val="000000"/>
          <w:kern w:val="28"/>
        </w:rPr>
        <w:lastRenderedPageBreak/>
        <w:t xml:space="preserve">IT IS FURTHER ORDERED that the </w:t>
      </w:r>
      <w:r w:rsidR="00E11A29" w:rsidRPr="001F6677">
        <w:rPr>
          <w:rFonts w:ascii="Times New Roman" w:eastAsia="Times New Roman" w:hAnsi="Times New Roman" w:cs="Times New Roman"/>
          <w:snapToGrid w:val="0"/>
          <w:color w:val="000000"/>
          <w:kern w:val="28"/>
        </w:rPr>
        <w:t>Motion</w:t>
      </w:r>
      <w:r w:rsidR="000C1455" w:rsidRPr="001F6677">
        <w:rPr>
          <w:rFonts w:ascii="Times New Roman" w:eastAsia="Times New Roman" w:hAnsi="Times New Roman" w:cs="Times New Roman"/>
          <w:snapToGrid w:val="0"/>
          <w:color w:val="000000"/>
          <w:kern w:val="28"/>
        </w:rPr>
        <w:t xml:space="preserve"> for</w:t>
      </w:r>
      <w:r w:rsidRPr="008F2717">
        <w:rPr>
          <w:rFonts w:ascii="Times New Roman" w:eastAsia="Times New Roman" w:hAnsi="Times New Roman" w:cs="Times New Roman"/>
          <w:snapToGrid w:val="0"/>
          <w:color w:val="000000"/>
          <w:kern w:val="28"/>
        </w:rPr>
        <w:t xml:space="preserve"> Extension of </w:t>
      </w:r>
      <w:r w:rsidR="000C1455" w:rsidRPr="001F6677">
        <w:rPr>
          <w:rFonts w:ascii="Times New Roman" w:eastAsia="Times New Roman" w:hAnsi="Times New Roman" w:cs="Times New Roman"/>
          <w:snapToGrid w:val="0"/>
          <w:color w:val="000000"/>
          <w:kern w:val="28"/>
        </w:rPr>
        <w:t>Reply to Opposition to Petition for Reconsideration Deadline</w:t>
      </w:r>
      <w:r w:rsidR="002D403D" w:rsidRPr="001F6677">
        <w:rPr>
          <w:rFonts w:ascii="Times New Roman" w:eastAsia="Times New Roman" w:hAnsi="Times New Roman" w:cs="Times New Roman"/>
          <w:snapToGrid w:val="0"/>
          <w:color w:val="000000"/>
          <w:kern w:val="28"/>
        </w:rPr>
        <w:t xml:space="preserve"> </w:t>
      </w:r>
      <w:r w:rsidR="00570CE0" w:rsidRPr="008F2717">
        <w:rPr>
          <w:rFonts w:ascii="Times New Roman" w:eastAsia="Times New Roman" w:hAnsi="Times New Roman" w:cs="Times New Roman"/>
          <w:snapToGrid w:val="0"/>
          <w:color w:val="000000"/>
          <w:kern w:val="28"/>
        </w:rPr>
        <w:t xml:space="preserve">by </w:t>
      </w:r>
      <w:r w:rsidR="004965E3" w:rsidRPr="008F2717">
        <w:rPr>
          <w:rFonts w:ascii="Times New Roman" w:eastAsia="Times New Roman" w:hAnsi="Times New Roman" w:cs="Times New Roman"/>
          <w:snapToGrid w:val="0"/>
          <w:color w:val="000000"/>
          <w:kern w:val="28"/>
        </w:rPr>
        <w:t>Association of Global Automakers, Inc.</w:t>
      </w:r>
      <w:r w:rsidRPr="008F2717">
        <w:rPr>
          <w:rFonts w:ascii="Times New Roman" w:eastAsia="Times New Roman" w:hAnsi="Times New Roman" w:cs="Times New Roman"/>
          <w:b/>
          <w:snapToGrid w:val="0"/>
          <w:kern w:val="28"/>
        </w:rPr>
        <w:t xml:space="preserve"> </w:t>
      </w:r>
      <w:r w:rsidR="004965E3" w:rsidRPr="001F6677">
        <w:rPr>
          <w:rFonts w:ascii="Times New Roman" w:eastAsia="Times New Roman" w:hAnsi="Times New Roman" w:cs="Times New Roman"/>
          <w:b/>
          <w:snapToGrid w:val="0"/>
          <w:kern w:val="28"/>
        </w:rPr>
        <w:t>IS</w:t>
      </w:r>
      <w:r w:rsidR="004965E3" w:rsidRPr="008F2717">
        <w:rPr>
          <w:rFonts w:ascii="Times New Roman" w:eastAsia="Times New Roman" w:hAnsi="Times New Roman" w:cs="Times New Roman"/>
          <w:b/>
          <w:snapToGrid w:val="0"/>
          <w:kern w:val="28"/>
        </w:rPr>
        <w:t xml:space="preserve"> </w:t>
      </w:r>
      <w:r w:rsidRPr="008F2717">
        <w:rPr>
          <w:rFonts w:ascii="Times New Roman" w:eastAsia="Times New Roman" w:hAnsi="Times New Roman" w:cs="Times New Roman"/>
          <w:b/>
          <w:snapToGrid w:val="0"/>
          <w:kern w:val="28"/>
        </w:rPr>
        <w:t>GRANTED</w:t>
      </w:r>
      <w:r w:rsidRPr="008F2717">
        <w:rPr>
          <w:rFonts w:ascii="Times New Roman" w:eastAsia="Times New Roman" w:hAnsi="Times New Roman" w:cs="Times New Roman"/>
          <w:snapToGrid w:val="0"/>
          <w:color w:val="000000"/>
          <w:kern w:val="28"/>
        </w:rPr>
        <w:t>.</w:t>
      </w:r>
      <w:r w:rsidRPr="007D5381">
        <w:rPr>
          <w:rFonts w:ascii="Times New Roman" w:eastAsia="Times New Roman" w:hAnsi="Times New Roman" w:cs="Times New Roman"/>
          <w:snapToGrid w:val="0"/>
          <w:color w:val="000000"/>
          <w:kern w:val="28"/>
        </w:rPr>
        <w:br/>
      </w:r>
      <w:bookmarkEnd w:id="5"/>
      <w:bookmarkEnd w:id="6"/>
    </w:p>
    <w:p w:rsidR="007D5381" w:rsidRPr="007D5381" w:rsidRDefault="007D5381" w:rsidP="007D5381">
      <w:pPr>
        <w:keepNext/>
        <w:widowControl w:val="0"/>
        <w:spacing w:after="120" w:line="240" w:lineRule="auto"/>
        <w:ind w:left="3600" w:firstLine="7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kern w:val="28"/>
        </w:rPr>
        <w:t>FEDERAL COMMUNICATIONS COMMISSION</w:t>
      </w:r>
    </w:p>
    <w:p w:rsidR="007D5381" w:rsidRPr="007D5381" w:rsidRDefault="007D5381" w:rsidP="007D5381">
      <w:pPr>
        <w:keepNext/>
        <w:widowControl w:val="0"/>
        <w:spacing w:after="0" w:line="240" w:lineRule="auto"/>
        <w:ind w:left="4320"/>
        <w:rPr>
          <w:rFonts w:ascii="Times New Roman" w:eastAsia="Times New Roman" w:hAnsi="Times New Roman" w:cs="Times New Roman"/>
          <w:snapToGrid w:val="0"/>
          <w:kern w:val="28"/>
        </w:rPr>
      </w:pP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rPr>
      </w:pP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rPr>
      </w:pP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rPr>
      </w:pPr>
      <w:r w:rsidRPr="007D5381">
        <w:rPr>
          <w:rFonts w:ascii="Times New Roman" w:eastAsia="Times New Roman" w:hAnsi="Times New Roman" w:cs="Times New Roman"/>
          <w:snapToGrid w:val="0"/>
          <w:kern w:val="28"/>
        </w:rPr>
        <w:t>Julius Knapp</w:t>
      </w:r>
    </w:p>
    <w:p w:rsidR="007D5381" w:rsidRPr="007D5381" w:rsidRDefault="007D5381" w:rsidP="007D5381">
      <w:pPr>
        <w:widowControl w:val="0"/>
        <w:spacing w:after="0" w:line="240" w:lineRule="auto"/>
        <w:ind w:left="4320"/>
        <w:rPr>
          <w:rFonts w:ascii="Times New Roman" w:eastAsia="Times New Roman" w:hAnsi="Times New Roman" w:cs="Times New Roman"/>
          <w:snapToGrid w:val="0"/>
          <w:kern w:val="28"/>
          <w:szCs w:val="20"/>
        </w:rPr>
      </w:pPr>
      <w:r w:rsidRPr="007D5381">
        <w:rPr>
          <w:rFonts w:ascii="Times New Roman" w:eastAsia="Times New Roman" w:hAnsi="Times New Roman" w:cs="Times New Roman"/>
          <w:snapToGrid w:val="0"/>
          <w:kern w:val="28"/>
        </w:rPr>
        <w:t>Chief, Office of Engineering and Technology</w:t>
      </w:r>
    </w:p>
    <w:p w:rsidR="00844FF9" w:rsidRDefault="00F86A19"/>
    <w:sectPr w:rsidR="00844FF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78" w:rsidRDefault="00343B78" w:rsidP="007D5381">
      <w:pPr>
        <w:spacing w:after="0" w:line="240" w:lineRule="auto"/>
      </w:pPr>
      <w:r>
        <w:separator/>
      </w:r>
    </w:p>
  </w:endnote>
  <w:endnote w:type="continuationSeparator" w:id="0">
    <w:p w:rsidR="00343B78" w:rsidRDefault="00343B78" w:rsidP="007D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2" w:rsidRDefault="00CF530C">
    <w:pPr>
      <w:pStyle w:val="Footer"/>
      <w:framePr w:wrap="around" w:vAnchor="text" w:hAnchor="margin" w:xAlign="center" w:y="1"/>
    </w:pPr>
    <w:r>
      <w:fldChar w:fldCharType="begin"/>
    </w:r>
    <w:r>
      <w:instrText xml:space="preserve">PAGE  </w:instrText>
    </w:r>
    <w:r>
      <w:fldChar w:fldCharType="end"/>
    </w:r>
  </w:p>
  <w:p w:rsidR="00161252" w:rsidRDefault="00161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2" w:rsidRDefault="00CF530C">
    <w:pPr>
      <w:pStyle w:val="Footer"/>
      <w:framePr w:wrap="around" w:vAnchor="text" w:hAnchor="margin" w:xAlign="center" w:y="1"/>
    </w:pPr>
    <w:r>
      <w:fldChar w:fldCharType="begin"/>
    </w:r>
    <w:r>
      <w:instrText xml:space="preserve">PAGE  </w:instrText>
    </w:r>
    <w:r>
      <w:fldChar w:fldCharType="separate"/>
    </w:r>
    <w:r w:rsidR="00F86A19">
      <w:rPr>
        <w:noProof/>
      </w:rPr>
      <w:t>2</w:t>
    </w:r>
    <w:r>
      <w:fldChar w:fldCharType="end"/>
    </w:r>
  </w:p>
  <w:p w:rsidR="00161252" w:rsidRDefault="00161252">
    <w:pPr>
      <w:spacing w:before="140" w:line="100" w:lineRule="exact"/>
      <w:rPr>
        <w:sz w:val="10"/>
      </w:rPr>
    </w:pPr>
  </w:p>
  <w:p w:rsidR="00161252" w:rsidRDefault="00161252">
    <w:pPr>
      <w:suppressAutoHyphens/>
      <w:spacing w:line="227" w:lineRule="auto"/>
    </w:pPr>
  </w:p>
  <w:p w:rsidR="00161252" w:rsidRDefault="001612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A8" w:rsidRDefault="00214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78" w:rsidRDefault="00343B78" w:rsidP="007D5381">
      <w:pPr>
        <w:spacing w:after="0" w:line="240" w:lineRule="auto"/>
      </w:pPr>
      <w:r>
        <w:separator/>
      </w:r>
    </w:p>
  </w:footnote>
  <w:footnote w:type="continuationSeparator" w:id="0">
    <w:p w:rsidR="00343B78" w:rsidRDefault="00343B78" w:rsidP="007D5381">
      <w:pPr>
        <w:spacing w:after="0" w:line="240" w:lineRule="auto"/>
      </w:pPr>
      <w:r>
        <w:continuationSeparator/>
      </w:r>
    </w:p>
  </w:footnote>
  <w:footnote w:id="1">
    <w:p w:rsidR="007C0907" w:rsidRPr="007D5381" w:rsidRDefault="007C0907" w:rsidP="007C0907">
      <w:pPr>
        <w:pStyle w:val="FootnoteText"/>
        <w:spacing w:after="120"/>
        <w:rPr>
          <w:rFonts w:ascii="Times New Roman" w:hAnsi="Times New Roman" w:cs="Times New Roman"/>
        </w:rPr>
      </w:pPr>
      <w:r w:rsidRPr="007D5381">
        <w:rPr>
          <w:rStyle w:val="FootnoteReference"/>
          <w:rFonts w:cs="Times New Roman"/>
          <w:sz w:val="20"/>
        </w:rPr>
        <w:footnoteRef/>
      </w:r>
      <w:r w:rsidRPr="007D5381">
        <w:rPr>
          <w:rFonts w:ascii="Times New Roman" w:hAnsi="Times New Roman" w:cs="Times New Roman"/>
        </w:rPr>
        <w:t xml:space="preserve"> </w:t>
      </w:r>
      <w:r w:rsidRPr="001F6677">
        <w:rPr>
          <w:rFonts w:ascii="Times New Roman" w:hAnsi="Times New Roman" w:cs="Times New Roman"/>
          <w:spacing w:val="-2"/>
        </w:rPr>
        <w:t>Revision of Part 15 of the Commission’s Rules to Permit Unlicensed National Information Infrastructure (U-NII) Devices in the 5 GHz Band</w:t>
      </w:r>
      <w:r w:rsidRPr="001F6677">
        <w:rPr>
          <w:rFonts w:ascii="Times New Roman" w:hAnsi="Times New Roman" w:cs="Times New Roman"/>
          <w:i/>
          <w:spacing w:val="-2"/>
        </w:rPr>
        <w:t xml:space="preserve">, Public Notice for Petitions for Reconsideration of Action in Rulemaking Proceedings, </w:t>
      </w:r>
      <w:r w:rsidR="00F42832">
        <w:rPr>
          <w:rFonts w:ascii="Times New Roman" w:hAnsi="Times New Roman" w:cs="Times New Roman"/>
          <w:spacing w:val="-2"/>
        </w:rPr>
        <w:t>79 Fed Reg 44150</w:t>
      </w:r>
      <w:r w:rsidRPr="001F6677">
        <w:rPr>
          <w:rFonts w:ascii="Times New Roman" w:hAnsi="Times New Roman" w:cs="Times New Roman"/>
          <w:spacing w:val="-2"/>
        </w:rPr>
        <w:t xml:space="preserve"> (2014)</w:t>
      </w:r>
      <w:r w:rsidRPr="001F6677">
        <w:rPr>
          <w:rFonts w:ascii="Times New Roman" w:hAnsi="Times New Roman" w:cs="Times New Roman"/>
        </w:rPr>
        <w:t>.</w:t>
      </w:r>
    </w:p>
  </w:footnote>
  <w:footnote w:id="2">
    <w:p w:rsidR="007C0907" w:rsidRPr="00570CE0" w:rsidRDefault="007C0907" w:rsidP="007C0907">
      <w:pPr>
        <w:pStyle w:val="FootnoteText"/>
        <w:spacing w:after="120"/>
        <w:rPr>
          <w:rFonts w:ascii="Times New Roman" w:hAnsi="Times New Roman" w:cs="Times New Roman"/>
        </w:rPr>
      </w:pPr>
      <w:r w:rsidRPr="00570CE0">
        <w:rPr>
          <w:rStyle w:val="FootnoteReference"/>
          <w:rFonts w:cs="Times New Roman"/>
        </w:rPr>
        <w:footnoteRef/>
      </w:r>
      <w:r w:rsidRPr="00570CE0">
        <w:rPr>
          <w:rFonts w:ascii="Times New Roman" w:hAnsi="Times New Roman" w:cs="Times New Roman"/>
        </w:rPr>
        <w:t xml:space="preserve"> </w:t>
      </w:r>
      <w:r w:rsidRPr="00A91DCB">
        <w:rPr>
          <w:rFonts w:ascii="Times New Roman" w:hAnsi="Times New Roman" w:cs="Times New Roman"/>
        </w:rPr>
        <w:t xml:space="preserve">Association of Global Automakers, Inc. </w:t>
      </w:r>
      <w:r>
        <w:rPr>
          <w:rFonts w:ascii="Times New Roman" w:hAnsi="Times New Roman" w:cs="Times New Roman"/>
        </w:rPr>
        <w:t>Request</w:t>
      </w:r>
      <w:r w:rsidRPr="00570CE0">
        <w:rPr>
          <w:rFonts w:ascii="Times New Roman" w:hAnsi="Times New Roman" w:cs="Times New Roman"/>
        </w:rPr>
        <w:t xml:space="preserve"> for Extension of</w:t>
      </w:r>
      <w:r>
        <w:rPr>
          <w:rFonts w:ascii="Times New Roman" w:hAnsi="Times New Roman" w:cs="Times New Roman"/>
        </w:rPr>
        <w:t xml:space="preserve"> Reply to Opposition to Petition for Reconsideration Deadline</w:t>
      </w:r>
      <w:r w:rsidR="00F42832">
        <w:rPr>
          <w:rFonts w:ascii="Times New Roman" w:hAnsi="Times New Roman" w:cs="Times New Roman"/>
        </w:rPr>
        <w:t xml:space="preserve"> </w:t>
      </w:r>
      <w:r w:rsidRPr="00570CE0">
        <w:rPr>
          <w:rFonts w:ascii="Times New Roman" w:hAnsi="Times New Roman" w:cs="Times New Roman"/>
        </w:rPr>
        <w:t xml:space="preserve">(filed </w:t>
      </w:r>
      <w:r>
        <w:rPr>
          <w:rFonts w:ascii="Times New Roman" w:hAnsi="Times New Roman" w:cs="Times New Roman"/>
        </w:rPr>
        <w:t>Aug</w:t>
      </w:r>
      <w:r w:rsidRPr="00570CE0">
        <w:rPr>
          <w:rFonts w:ascii="Times New Roman" w:hAnsi="Times New Roman" w:cs="Times New Roman"/>
        </w:rPr>
        <w:t xml:space="preserve">. </w:t>
      </w:r>
      <w:r>
        <w:rPr>
          <w:rFonts w:ascii="Times New Roman" w:hAnsi="Times New Roman" w:cs="Times New Roman"/>
        </w:rPr>
        <w:t>20</w:t>
      </w:r>
      <w:r w:rsidRPr="00570CE0">
        <w:rPr>
          <w:rFonts w:ascii="Times New Roman" w:hAnsi="Times New Roman" w:cs="Times New Roman"/>
        </w:rPr>
        <w:t>, 201</w:t>
      </w:r>
      <w:r>
        <w:rPr>
          <w:rFonts w:ascii="Times New Roman" w:hAnsi="Times New Roman" w:cs="Times New Roman"/>
        </w:rPr>
        <w:t>4</w:t>
      </w:r>
      <w:r w:rsidRPr="00570CE0">
        <w:rPr>
          <w:rFonts w:ascii="Times New Roman" w:hAnsi="Times New Roman" w:cs="Times New Roman"/>
        </w:rPr>
        <w:t>)</w:t>
      </w:r>
    </w:p>
  </w:footnote>
  <w:footnote w:id="3">
    <w:p w:rsidR="007D5381" w:rsidRDefault="007D5381" w:rsidP="00714B4D">
      <w:pPr>
        <w:pStyle w:val="FootnoteText"/>
        <w:spacing w:after="120"/>
      </w:pPr>
      <w:r w:rsidRPr="007D5381">
        <w:rPr>
          <w:rStyle w:val="FootnoteReference"/>
          <w:rFonts w:cs="Times New Roman"/>
          <w:sz w:val="20"/>
        </w:rPr>
        <w:footnoteRef/>
      </w:r>
      <w:r w:rsidRPr="007D5381">
        <w:rPr>
          <w:rFonts w:ascii="Times New Roman" w:hAnsi="Times New Roman" w:cs="Times New Roman"/>
        </w:rP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A8" w:rsidRDefault="0021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52" w:rsidRPr="00144D7C" w:rsidRDefault="00CF530C">
    <w:pPr>
      <w:pStyle w:val="Header"/>
      <w:pBdr>
        <w:bottom w:val="single" w:sz="12" w:space="1" w:color="auto"/>
      </w:pBdr>
      <w:rPr>
        <w:rFonts w:ascii="Times New Roman" w:hAnsi="Times New Roman" w:cs="Times New Roman"/>
        <w:b/>
        <w:sz w:val="24"/>
        <w:szCs w:val="24"/>
      </w:rPr>
    </w:pPr>
    <w:r w:rsidRPr="00144D7C">
      <w:rPr>
        <w:rFonts w:ascii="Times New Roman" w:hAnsi="Times New Roman" w:cs="Times New Roman"/>
        <w:b/>
        <w:sz w:val="24"/>
        <w:szCs w:val="24"/>
      </w:rPr>
      <w:tab/>
      <w:t>Federal Communications Commission</w:t>
    </w:r>
    <w:r w:rsidRPr="00144D7C">
      <w:rPr>
        <w:rFonts w:ascii="Times New Roman" w:hAnsi="Times New Roman" w:cs="Times New Roman"/>
        <w:b/>
        <w:sz w:val="24"/>
        <w:szCs w:val="24"/>
      </w:rPr>
      <w:tab/>
      <w:t xml:space="preserve">DA </w:t>
    </w:r>
    <w:r w:rsidR="00CD2606" w:rsidRPr="00144D7C">
      <w:rPr>
        <w:rFonts w:ascii="Times New Roman" w:hAnsi="Times New Roman" w:cs="Times New Roman"/>
        <w:b/>
        <w:sz w:val="24"/>
        <w:szCs w:val="24"/>
      </w:rPr>
      <w:t>1</w:t>
    </w:r>
    <w:r w:rsidR="004C19EC">
      <w:rPr>
        <w:rFonts w:ascii="Times New Roman" w:hAnsi="Times New Roman" w:cs="Times New Roman"/>
        <w:b/>
        <w:sz w:val="24"/>
        <w:szCs w:val="24"/>
      </w:rPr>
      <w:t>4</w:t>
    </w:r>
    <w:r w:rsidR="00CD2606" w:rsidRPr="00144D7C">
      <w:rPr>
        <w:rFonts w:ascii="Times New Roman" w:hAnsi="Times New Roman" w:cs="Times New Roman"/>
        <w:b/>
        <w:sz w:val="24"/>
        <w:szCs w:val="24"/>
      </w:rPr>
      <w:t>-</w:t>
    </w:r>
    <w:r w:rsidR="002A633C">
      <w:rPr>
        <w:rFonts w:ascii="Times New Roman" w:hAnsi="Times New Roman" w:cs="Times New Roman"/>
        <w:b/>
        <w:sz w:val="24"/>
        <w:szCs w:val="24"/>
      </w:rPr>
      <w:t>1233</w:t>
    </w:r>
  </w:p>
  <w:p w:rsidR="00161252" w:rsidRDefault="007D5381">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270B47C2" wp14:editId="76CCA5DB">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252" w:rsidRDefault="001612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161252" w:rsidRDefault="00161252"/>
                </w:txbxContent>
              </v:textbox>
              <w10:wrap anchorx="margin"/>
            </v:rect>
          </w:pict>
        </mc:Fallback>
      </mc:AlternateContent>
    </w:r>
  </w:p>
  <w:p w:rsidR="00161252" w:rsidRDefault="0016125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E3" w:rsidRPr="00144D7C" w:rsidRDefault="00CF530C">
    <w:pPr>
      <w:pStyle w:val="Header"/>
      <w:pBdr>
        <w:bottom w:val="single" w:sz="12" w:space="1" w:color="auto"/>
      </w:pBdr>
      <w:rPr>
        <w:rFonts w:ascii="Times New Roman" w:hAnsi="Times New Roman" w:cs="Times New Roman"/>
        <w:b/>
        <w:sz w:val="24"/>
        <w:szCs w:val="24"/>
      </w:rPr>
    </w:pPr>
    <w:r w:rsidRPr="00144D7C">
      <w:rPr>
        <w:b/>
        <w:sz w:val="24"/>
        <w:szCs w:val="24"/>
      </w:rPr>
      <w:tab/>
    </w:r>
    <w:r w:rsidRPr="00144D7C">
      <w:rPr>
        <w:rFonts w:ascii="Times New Roman" w:hAnsi="Times New Roman" w:cs="Times New Roman"/>
        <w:b/>
        <w:sz w:val="24"/>
        <w:szCs w:val="24"/>
      </w:rPr>
      <w:t>Federal Communications Commission</w:t>
    </w:r>
    <w:r w:rsidRPr="00144D7C">
      <w:rPr>
        <w:rFonts w:ascii="Times New Roman" w:hAnsi="Times New Roman" w:cs="Times New Roman"/>
        <w:b/>
        <w:sz w:val="24"/>
        <w:szCs w:val="24"/>
      </w:rPr>
      <w:tab/>
      <w:t>DA 1</w:t>
    </w:r>
    <w:r w:rsidR="004965E3">
      <w:rPr>
        <w:rFonts w:ascii="Times New Roman" w:hAnsi="Times New Roman" w:cs="Times New Roman"/>
        <w:b/>
        <w:sz w:val="24"/>
        <w:szCs w:val="24"/>
      </w:rPr>
      <w:t>4</w:t>
    </w:r>
    <w:r w:rsidR="00144D7C" w:rsidRPr="00144D7C">
      <w:rPr>
        <w:rFonts w:ascii="Times New Roman" w:hAnsi="Times New Roman" w:cs="Times New Roman"/>
        <w:b/>
        <w:sz w:val="24"/>
        <w:szCs w:val="24"/>
      </w:rPr>
      <w:t>-</w:t>
    </w:r>
    <w:r w:rsidR="002A633C">
      <w:rPr>
        <w:rFonts w:ascii="Times New Roman" w:hAnsi="Times New Roman" w:cs="Times New Roman"/>
        <w:b/>
        <w:sz w:val="24"/>
        <w:szCs w:val="24"/>
      </w:rPr>
      <w:t>1233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1"/>
    <w:rsid w:val="00043C3B"/>
    <w:rsid w:val="00097867"/>
    <w:rsid w:val="000C1455"/>
    <w:rsid w:val="000F048C"/>
    <w:rsid w:val="00100305"/>
    <w:rsid w:val="00144D7C"/>
    <w:rsid w:val="00161252"/>
    <w:rsid w:val="00161D0D"/>
    <w:rsid w:val="001E6F59"/>
    <w:rsid w:val="001F6677"/>
    <w:rsid w:val="00214AA8"/>
    <w:rsid w:val="00223512"/>
    <w:rsid w:val="00291D5D"/>
    <w:rsid w:val="002958A6"/>
    <w:rsid w:val="002A633C"/>
    <w:rsid w:val="002D403D"/>
    <w:rsid w:val="00343B78"/>
    <w:rsid w:val="00345172"/>
    <w:rsid w:val="00393778"/>
    <w:rsid w:val="004079AD"/>
    <w:rsid w:val="00474092"/>
    <w:rsid w:val="004965E3"/>
    <w:rsid w:val="004A2738"/>
    <w:rsid w:val="004C19EC"/>
    <w:rsid w:val="004F01EC"/>
    <w:rsid w:val="00570CE0"/>
    <w:rsid w:val="005972A9"/>
    <w:rsid w:val="005A569A"/>
    <w:rsid w:val="005C7321"/>
    <w:rsid w:val="00615E58"/>
    <w:rsid w:val="00622383"/>
    <w:rsid w:val="006A3B77"/>
    <w:rsid w:val="00714B4D"/>
    <w:rsid w:val="007B0050"/>
    <w:rsid w:val="007C0907"/>
    <w:rsid w:val="007D5381"/>
    <w:rsid w:val="00836462"/>
    <w:rsid w:val="00885BE6"/>
    <w:rsid w:val="0089425A"/>
    <w:rsid w:val="008F2717"/>
    <w:rsid w:val="008F398B"/>
    <w:rsid w:val="00930048"/>
    <w:rsid w:val="00990CC5"/>
    <w:rsid w:val="009E4EB3"/>
    <w:rsid w:val="009E79D2"/>
    <w:rsid w:val="00A50305"/>
    <w:rsid w:val="00A91DCB"/>
    <w:rsid w:val="00AE4621"/>
    <w:rsid w:val="00B75F84"/>
    <w:rsid w:val="00B83C67"/>
    <w:rsid w:val="00C219C1"/>
    <w:rsid w:val="00C23AF2"/>
    <w:rsid w:val="00C310AD"/>
    <w:rsid w:val="00CC3077"/>
    <w:rsid w:val="00CD2606"/>
    <w:rsid w:val="00CF530C"/>
    <w:rsid w:val="00DE4F51"/>
    <w:rsid w:val="00E11A29"/>
    <w:rsid w:val="00F229A5"/>
    <w:rsid w:val="00F42832"/>
    <w:rsid w:val="00F86A19"/>
    <w:rsid w:val="00FA2FF8"/>
    <w:rsid w:val="00FE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5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381"/>
    <w:rPr>
      <w:sz w:val="20"/>
      <w:szCs w:val="20"/>
    </w:rPr>
  </w:style>
  <w:style w:type="paragraph" w:styleId="Header">
    <w:name w:val="header"/>
    <w:basedOn w:val="Normal"/>
    <w:link w:val="HeaderChar"/>
    <w:uiPriority w:val="99"/>
    <w:unhideWhenUsed/>
    <w:rsid w:val="007D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81"/>
  </w:style>
  <w:style w:type="paragraph" w:styleId="Footer">
    <w:name w:val="footer"/>
    <w:basedOn w:val="Normal"/>
    <w:link w:val="FooterChar"/>
    <w:uiPriority w:val="99"/>
    <w:unhideWhenUsed/>
    <w:rsid w:val="007D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81"/>
  </w:style>
  <w:style w:type="character" w:styleId="FootnoteReference">
    <w:name w:val="footnote reference"/>
    <w:basedOn w:val="DefaultParagraphFont"/>
    <w:semiHidden/>
    <w:rsid w:val="007D5381"/>
    <w:rPr>
      <w:rFonts w:ascii="Times New Roman" w:hAnsi="Times New Roman"/>
      <w:dstrike w:val="0"/>
      <w:color w:val="auto"/>
      <w:sz w:val="22"/>
      <w:vertAlign w:val="superscript"/>
    </w:rPr>
  </w:style>
  <w:style w:type="paragraph" w:styleId="EndnoteText">
    <w:name w:val="endnote text"/>
    <w:basedOn w:val="Normal"/>
    <w:link w:val="EndnoteTextChar"/>
    <w:uiPriority w:val="99"/>
    <w:semiHidden/>
    <w:unhideWhenUsed/>
    <w:rsid w:val="005C73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321"/>
    <w:rPr>
      <w:sz w:val="20"/>
      <w:szCs w:val="20"/>
    </w:rPr>
  </w:style>
  <w:style w:type="character" w:styleId="EndnoteReference">
    <w:name w:val="endnote reference"/>
    <w:basedOn w:val="DefaultParagraphFont"/>
    <w:uiPriority w:val="99"/>
    <w:semiHidden/>
    <w:unhideWhenUsed/>
    <w:rsid w:val="005C7321"/>
    <w:rPr>
      <w:vertAlign w:val="superscript"/>
    </w:rPr>
  </w:style>
  <w:style w:type="paragraph" w:styleId="BalloonText">
    <w:name w:val="Balloon Text"/>
    <w:basedOn w:val="Normal"/>
    <w:link w:val="BalloonTextChar"/>
    <w:uiPriority w:val="99"/>
    <w:semiHidden/>
    <w:unhideWhenUsed/>
    <w:rsid w:val="0039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5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381"/>
    <w:rPr>
      <w:sz w:val="20"/>
      <w:szCs w:val="20"/>
    </w:rPr>
  </w:style>
  <w:style w:type="paragraph" w:styleId="Header">
    <w:name w:val="header"/>
    <w:basedOn w:val="Normal"/>
    <w:link w:val="HeaderChar"/>
    <w:uiPriority w:val="99"/>
    <w:unhideWhenUsed/>
    <w:rsid w:val="007D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381"/>
  </w:style>
  <w:style w:type="paragraph" w:styleId="Footer">
    <w:name w:val="footer"/>
    <w:basedOn w:val="Normal"/>
    <w:link w:val="FooterChar"/>
    <w:uiPriority w:val="99"/>
    <w:unhideWhenUsed/>
    <w:rsid w:val="007D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381"/>
  </w:style>
  <w:style w:type="character" w:styleId="FootnoteReference">
    <w:name w:val="footnote reference"/>
    <w:basedOn w:val="DefaultParagraphFont"/>
    <w:semiHidden/>
    <w:rsid w:val="007D5381"/>
    <w:rPr>
      <w:rFonts w:ascii="Times New Roman" w:hAnsi="Times New Roman"/>
      <w:dstrike w:val="0"/>
      <w:color w:val="auto"/>
      <w:sz w:val="22"/>
      <w:vertAlign w:val="superscript"/>
    </w:rPr>
  </w:style>
  <w:style w:type="paragraph" w:styleId="EndnoteText">
    <w:name w:val="endnote text"/>
    <w:basedOn w:val="Normal"/>
    <w:link w:val="EndnoteTextChar"/>
    <w:uiPriority w:val="99"/>
    <w:semiHidden/>
    <w:unhideWhenUsed/>
    <w:rsid w:val="005C73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321"/>
    <w:rPr>
      <w:sz w:val="20"/>
      <w:szCs w:val="20"/>
    </w:rPr>
  </w:style>
  <w:style w:type="character" w:styleId="EndnoteReference">
    <w:name w:val="endnote reference"/>
    <w:basedOn w:val="DefaultParagraphFont"/>
    <w:uiPriority w:val="99"/>
    <w:semiHidden/>
    <w:unhideWhenUsed/>
    <w:rsid w:val="005C7321"/>
    <w:rPr>
      <w:vertAlign w:val="superscript"/>
    </w:rPr>
  </w:style>
  <w:style w:type="paragraph" w:styleId="BalloonText">
    <w:name w:val="Balloon Text"/>
    <w:basedOn w:val="Normal"/>
    <w:link w:val="BalloonTextChar"/>
    <w:uiPriority w:val="99"/>
    <w:semiHidden/>
    <w:unhideWhenUsed/>
    <w:rsid w:val="0039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2140</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2013-06-17T16:01:00Z</cp:lastPrinted>
  <dcterms:created xsi:type="dcterms:W3CDTF">2014-08-25T18:43:00Z</dcterms:created>
  <dcterms:modified xsi:type="dcterms:W3CDTF">2014-08-25T18:43:00Z</dcterms:modified>
  <cp:category> </cp:category>
  <cp:contentStatus> </cp:contentStatus>
</cp:coreProperties>
</file>