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D" w:rsidRPr="000B14E2" w:rsidRDefault="0082356D" w:rsidP="0082356D">
      <w:pPr>
        <w:pStyle w:val="Heading1"/>
        <w:numPr>
          <w:ilvl w:val="0"/>
          <w:numId w:val="0"/>
        </w:numPr>
        <w:spacing w:after="0"/>
        <w:ind w:left="720" w:hanging="720"/>
        <w:contextualSpacing/>
        <w:jc w:val="center"/>
        <w:rPr>
          <w:caps w:val="0"/>
          <w:sz w:val="22"/>
          <w:szCs w:val="22"/>
        </w:rPr>
      </w:pPr>
      <w:bookmarkStart w:id="0" w:name="_GoBack"/>
      <w:bookmarkEnd w:id="0"/>
      <w:r w:rsidRPr="000B14E2">
        <w:rPr>
          <w:caps w:val="0"/>
          <w:sz w:val="22"/>
          <w:szCs w:val="22"/>
        </w:rPr>
        <w:t>Before the</w:t>
      </w:r>
    </w:p>
    <w:p w:rsidR="0082356D" w:rsidRPr="000B14E2" w:rsidRDefault="0082356D" w:rsidP="0082356D">
      <w:pPr>
        <w:pStyle w:val="Heading1"/>
        <w:numPr>
          <w:ilvl w:val="0"/>
          <w:numId w:val="0"/>
        </w:numPr>
        <w:spacing w:after="0"/>
        <w:ind w:left="720" w:hanging="720"/>
        <w:contextualSpacing/>
        <w:jc w:val="center"/>
        <w:rPr>
          <w:caps w:val="0"/>
          <w:sz w:val="22"/>
          <w:szCs w:val="22"/>
        </w:rPr>
      </w:pPr>
      <w:r w:rsidRPr="000B14E2">
        <w:rPr>
          <w:caps w:val="0"/>
          <w:sz w:val="22"/>
          <w:szCs w:val="22"/>
        </w:rPr>
        <w:t>Federal Communications Commission</w:t>
      </w:r>
    </w:p>
    <w:p w:rsidR="0082356D" w:rsidRPr="006A01B1" w:rsidRDefault="0082356D" w:rsidP="0082356D">
      <w:pPr>
        <w:pStyle w:val="Heading1"/>
        <w:numPr>
          <w:ilvl w:val="0"/>
          <w:numId w:val="0"/>
        </w:numPr>
        <w:spacing w:after="0"/>
        <w:ind w:left="720" w:hanging="720"/>
        <w:contextualSpacing/>
        <w:jc w:val="center"/>
        <w:rPr>
          <w:caps w:val="0"/>
          <w:sz w:val="22"/>
          <w:szCs w:val="22"/>
        </w:rPr>
      </w:pPr>
      <w:r w:rsidRPr="000B14E2">
        <w:rPr>
          <w:caps w:val="0"/>
          <w:sz w:val="22"/>
          <w:szCs w:val="22"/>
        </w:rPr>
        <w:t>Washington, D.C. 20554</w:t>
      </w:r>
    </w:p>
    <w:p w:rsidR="0082356D" w:rsidRPr="006A5355" w:rsidRDefault="0082356D" w:rsidP="0082356D">
      <w:pPr>
        <w:tabs>
          <w:tab w:val="left" w:pos="-720"/>
        </w:tabs>
        <w:suppressAutoHyphens/>
        <w:spacing w:line="227" w:lineRule="auto"/>
        <w:jc w:val="both"/>
        <w:rPr>
          <w:spacing w:val="-2"/>
          <w:sz w:val="22"/>
        </w:rPr>
      </w:pPr>
    </w:p>
    <w:tbl>
      <w:tblPr>
        <w:tblW w:w="0" w:type="auto"/>
        <w:tblLayout w:type="fixed"/>
        <w:tblLook w:val="0000" w:firstRow="0" w:lastRow="0" w:firstColumn="0" w:lastColumn="0" w:noHBand="0" w:noVBand="0"/>
      </w:tblPr>
      <w:tblGrid>
        <w:gridCol w:w="4698"/>
        <w:gridCol w:w="630"/>
        <w:gridCol w:w="4248"/>
      </w:tblGrid>
      <w:tr w:rsidR="0082356D" w:rsidRPr="000B14E2" w:rsidTr="00C14D77">
        <w:trPr>
          <w:trHeight w:val="1260"/>
        </w:trPr>
        <w:tc>
          <w:tcPr>
            <w:tcW w:w="4698" w:type="dxa"/>
          </w:tcPr>
          <w:p w:rsidR="0082356D" w:rsidRPr="00827F2F" w:rsidRDefault="0082356D" w:rsidP="00C14D77">
            <w:pPr>
              <w:keepNext/>
            </w:pPr>
          </w:p>
          <w:p w:rsidR="0082356D" w:rsidRPr="00827F2F" w:rsidRDefault="0082356D" w:rsidP="00C14D77">
            <w:pPr>
              <w:keepNext/>
            </w:pPr>
            <w:r w:rsidRPr="00827F2F">
              <w:rPr>
                <w:sz w:val="22"/>
                <w:szCs w:val="22"/>
              </w:rPr>
              <w:t>In the Matter of</w:t>
            </w:r>
          </w:p>
          <w:p w:rsidR="0082356D" w:rsidRPr="00827F2F" w:rsidRDefault="0082356D" w:rsidP="00C14D77">
            <w:pPr>
              <w:keepNext/>
            </w:pPr>
          </w:p>
          <w:p w:rsidR="0082356D" w:rsidRPr="00827F2F" w:rsidRDefault="0082356D" w:rsidP="00C14D77">
            <w:pPr>
              <w:keepNext/>
            </w:pPr>
            <w:r>
              <w:rPr>
                <w:sz w:val="22"/>
                <w:szCs w:val="22"/>
              </w:rPr>
              <w:t>Time Warner Cable Inc.</w:t>
            </w:r>
          </w:p>
        </w:tc>
        <w:tc>
          <w:tcPr>
            <w:tcW w:w="630" w:type="dxa"/>
          </w:tcPr>
          <w:p w:rsidR="0082356D" w:rsidRPr="00827F2F" w:rsidRDefault="0082356D" w:rsidP="00C14D77">
            <w:pPr>
              <w:keepNext/>
            </w:pPr>
            <w:r w:rsidRPr="00827F2F">
              <w:rPr>
                <w:sz w:val="22"/>
                <w:szCs w:val="22"/>
              </w:rPr>
              <w:t>)</w:t>
            </w:r>
          </w:p>
          <w:p w:rsidR="0082356D" w:rsidRPr="00827F2F" w:rsidRDefault="0082356D" w:rsidP="00C14D77">
            <w:pPr>
              <w:keepNext/>
            </w:pPr>
            <w:r w:rsidRPr="00827F2F">
              <w:rPr>
                <w:sz w:val="22"/>
                <w:szCs w:val="22"/>
              </w:rPr>
              <w:t>)</w:t>
            </w:r>
          </w:p>
          <w:p w:rsidR="0082356D" w:rsidRPr="00827F2F" w:rsidRDefault="0082356D" w:rsidP="00C14D77">
            <w:pPr>
              <w:keepNext/>
            </w:pPr>
            <w:r w:rsidRPr="00827F2F">
              <w:rPr>
                <w:sz w:val="22"/>
                <w:szCs w:val="22"/>
              </w:rPr>
              <w:t>)</w:t>
            </w:r>
          </w:p>
          <w:p w:rsidR="0082356D" w:rsidRPr="00827F2F" w:rsidRDefault="0082356D" w:rsidP="00C14D77">
            <w:pPr>
              <w:keepNext/>
            </w:pPr>
            <w:r w:rsidRPr="00827F2F">
              <w:rPr>
                <w:sz w:val="22"/>
                <w:szCs w:val="22"/>
              </w:rPr>
              <w:t>)</w:t>
            </w:r>
          </w:p>
          <w:p w:rsidR="0082356D" w:rsidRDefault="0082356D" w:rsidP="00C14D77">
            <w:pPr>
              <w:keepNext/>
              <w:rPr>
                <w:sz w:val="22"/>
                <w:szCs w:val="22"/>
              </w:rPr>
            </w:pPr>
            <w:r w:rsidRPr="00827F2F">
              <w:rPr>
                <w:sz w:val="22"/>
                <w:szCs w:val="22"/>
              </w:rPr>
              <w:t>)</w:t>
            </w:r>
          </w:p>
          <w:p w:rsidR="0082356D" w:rsidRPr="00827F2F" w:rsidRDefault="0082356D" w:rsidP="00C14D77">
            <w:pPr>
              <w:keepNext/>
            </w:pPr>
            <w:r>
              <w:rPr>
                <w:sz w:val="22"/>
                <w:szCs w:val="22"/>
              </w:rPr>
              <w:t>)</w:t>
            </w:r>
          </w:p>
        </w:tc>
        <w:tc>
          <w:tcPr>
            <w:tcW w:w="4248" w:type="dxa"/>
          </w:tcPr>
          <w:p w:rsidR="0082356D" w:rsidRPr="00827F2F" w:rsidRDefault="0082356D" w:rsidP="00C14D77">
            <w:pPr>
              <w:ind w:left="-108" w:firstLine="108"/>
              <w:rPr>
                <w:spacing w:val="-2"/>
              </w:rPr>
            </w:pPr>
            <w:r w:rsidRPr="00827F2F">
              <w:rPr>
                <w:spacing w:val="-2"/>
                <w:sz w:val="22"/>
                <w:szCs w:val="22"/>
              </w:rPr>
              <w:t xml:space="preserve">File No.:  </w:t>
            </w:r>
            <w:r w:rsidRPr="00827F2F">
              <w:rPr>
                <w:sz w:val="22"/>
                <w:szCs w:val="22"/>
              </w:rPr>
              <w:t>EB-SED-</w:t>
            </w:r>
            <w:r>
              <w:rPr>
                <w:sz w:val="22"/>
                <w:szCs w:val="22"/>
              </w:rPr>
              <w:t>14-00013331</w:t>
            </w:r>
          </w:p>
          <w:p w:rsidR="0082356D" w:rsidRPr="00827F2F" w:rsidRDefault="0082356D" w:rsidP="00C14D77">
            <w:pPr>
              <w:ind w:left="-108" w:firstLine="108"/>
            </w:pPr>
          </w:p>
          <w:p w:rsidR="0082356D" w:rsidRPr="00827F2F" w:rsidRDefault="0082356D" w:rsidP="00C14D77">
            <w:r>
              <w:rPr>
                <w:spacing w:val="-2"/>
                <w:sz w:val="22"/>
                <w:szCs w:val="22"/>
              </w:rPr>
              <w:t>Acct. No.:  201432100026</w:t>
            </w:r>
          </w:p>
          <w:p w:rsidR="0082356D" w:rsidRPr="00827F2F" w:rsidRDefault="0082356D" w:rsidP="00C14D77">
            <w:pPr>
              <w:rPr>
                <w:spacing w:val="-2"/>
              </w:rPr>
            </w:pPr>
          </w:p>
          <w:p w:rsidR="0082356D" w:rsidRPr="00827F2F" w:rsidRDefault="0082356D" w:rsidP="00D474A9">
            <w:r w:rsidRPr="00827F2F">
              <w:rPr>
                <w:sz w:val="22"/>
                <w:szCs w:val="22"/>
              </w:rPr>
              <w:t xml:space="preserve">FRN:  </w:t>
            </w:r>
            <w:r w:rsidRPr="00A5280C">
              <w:rPr>
                <w:sz w:val="22"/>
                <w:szCs w:val="22"/>
              </w:rPr>
              <w:t>0007556251</w:t>
            </w:r>
          </w:p>
        </w:tc>
      </w:tr>
    </w:tbl>
    <w:p w:rsidR="00D474A9" w:rsidRDefault="00D474A9" w:rsidP="0082356D">
      <w:pPr>
        <w:keepNext/>
        <w:jc w:val="center"/>
        <w:rPr>
          <w:b/>
          <w:sz w:val="22"/>
          <w:szCs w:val="22"/>
        </w:rPr>
      </w:pPr>
    </w:p>
    <w:p w:rsidR="0082356D" w:rsidRPr="0082356D" w:rsidRDefault="0082356D" w:rsidP="0082356D">
      <w:pPr>
        <w:keepNext/>
        <w:jc w:val="center"/>
        <w:rPr>
          <w:b/>
          <w:sz w:val="22"/>
          <w:szCs w:val="22"/>
        </w:rPr>
      </w:pPr>
      <w:r w:rsidRPr="0082356D">
        <w:rPr>
          <w:b/>
          <w:sz w:val="22"/>
          <w:szCs w:val="22"/>
        </w:rPr>
        <w:t>ORDER</w:t>
      </w:r>
    </w:p>
    <w:p w:rsidR="0082356D" w:rsidRPr="0082356D" w:rsidRDefault="0082356D" w:rsidP="0082356D">
      <w:pPr>
        <w:keepNext/>
        <w:jc w:val="center"/>
        <w:rPr>
          <w:b/>
          <w:sz w:val="22"/>
          <w:szCs w:val="22"/>
        </w:rPr>
      </w:pPr>
    </w:p>
    <w:p w:rsidR="0082356D" w:rsidRPr="0082356D" w:rsidRDefault="0082356D" w:rsidP="0082356D">
      <w:pPr>
        <w:tabs>
          <w:tab w:val="left" w:pos="720"/>
          <w:tab w:val="left" w:pos="5400"/>
        </w:tabs>
        <w:suppressAutoHyphens/>
        <w:spacing w:line="227" w:lineRule="auto"/>
        <w:jc w:val="both"/>
        <w:rPr>
          <w:spacing w:val="-2"/>
          <w:sz w:val="22"/>
          <w:szCs w:val="22"/>
        </w:rPr>
      </w:pPr>
      <w:r w:rsidRPr="0082356D">
        <w:rPr>
          <w:b/>
          <w:spacing w:val="-2"/>
          <w:sz w:val="22"/>
          <w:szCs w:val="22"/>
        </w:rPr>
        <w:t xml:space="preserve">Adopted:  </w:t>
      </w:r>
      <w:r w:rsidR="00CB04E4">
        <w:rPr>
          <w:b/>
          <w:spacing w:val="-2"/>
          <w:sz w:val="22"/>
          <w:szCs w:val="22"/>
        </w:rPr>
        <w:t>August 25</w:t>
      </w:r>
      <w:r w:rsidRPr="0082356D">
        <w:rPr>
          <w:b/>
          <w:spacing w:val="-2"/>
          <w:sz w:val="22"/>
          <w:szCs w:val="22"/>
        </w:rPr>
        <w:t xml:space="preserve">, 2014  </w:t>
      </w:r>
      <w:r w:rsidRPr="0082356D">
        <w:rPr>
          <w:b/>
          <w:spacing w:val="-2"/>
          <w:sz w:val="22"/>
          <w:szCs w:val="22"/>
        </w:rPr>
        <w:tab/>
      </w:r>
      <w:r w:rsidRPr="0082356D">
        <w:rPr>
          <w:b/>
          <w:spacing w:val="-2"/>
          <w:sz w:val="22"/>
          <w:szCs w:val="22"/>
        </w:rPr>
        <w:tab/>
      </w:r>
      <w:r w:rsidRPr="0082356D">
        <w:rPr>
          <w:b/>
          <w:spacing w:val="-2"/>
          <w:sz w:val="22"/>
          <w:szCs w:val="22"/>
        </w:rPr>
        <w:tab/>
        <w:t xml:space="preserve">Released:  </w:t>
      </w:r>
      <w:r w:rsidR="00CB04E4">
        <w:rPr>
          <w:b/>
          <w:spacing w:val="-2"/>
          <w:sz w:val="22"/>
          <w:szCs w:val="22"/>
        </w:rPr>
        <w:t>August 25</w:t>
      </w:r>
      <w:r w:rsidRPr="0082356D">
        <w:rPr>
          <w:b/>
          <w:spacing w:val="-2"/>
          <w:sz w:val="22"/>
          <w:szCs w:val="22"/>
        </w:rPr>
        <w:t xml:space="preserve">, 2014 </w:t>
      </w:r>
    </w:p>
    <w:p w:rsidR="0082356D" w:rsidRPr="0082356D" w:rsidRDefault="0082356D" w:rsidP="0082356D">
      <w:pPr>
        <w:jc w:val="both"/>
        <w:rPr>
          <w:sz w:val="22"/>
          <w:szCs w:val="22"/>
        </w:rPr>
      </w:pPr>
    </w:p>
    <w:p w:rsidR="00AC206E" w:rsidRPr="00290704" w:rsidRDefault="0082356D" w:rsidP="00AC206E">
      <w:pPr>
        <w:rPr>
          <w:sz w:val="22"/>
          <w:szCs w:val="22"/>
        </w:rPr>
      </w:pPr>
      <w:r w:rsidRPr="0082356D">
        <w:rPr>
          <w:sz w:val="22"/>
          <w:szCs w:val="22"/>
        </w:rPr>
        <w:t xml:space="preserve">By the Acting Chief, Enforcement Bureau: </w:t>
      </w:r>
    </w:p>
    <w:p w:rsidR="00AC206E" w:rsidRPr="00290704" w:rsidRDefault="00AC206E" w:rsidP="00AC206E">
      <w:pPr>
        <w:rPr>
          <w:sz w:val="22"/>
          <w:szCs w:val="22"/>
        </w:rPr>
      </w:pPr>
    </w:p>
    <w:p w:rsidR="00AC206E" w:rsidRDefault="00AC206E" w:rsidP="00D474A9">
      <w:pPr>
        <w:pStyle w:val="ParaNum"/>
        <w:tabs>
          <w:tab w:val="clear" w:pos="1080"/>
        </w:tabs>
      </w:pPr>
      <w:r>
        <w:t xml:space="preserve">The Enforcement Bureau (Bureau) of the </w:t>
      </w:r>
      <w:r w:rsidRPr="00ED2E57">
        <w:t>Federal Communications Commission</w:t>
      </w:r>
      <w:r>
        <w:t xml:space="preserve"> (Commission) has resolved its investigation into whether Time Warner Cable, Inc. (TWC) complied with the Commission’s network outage reporting requirements.  </w:t>
      </w:r>
      <w:r w:rsidRPr="00201B88">
        <w:t>Under these rules, communications providers must report certain disruptions to their networks.  The Commission has determined that prompt access to accurate information regarding the operation and security of crucial segments of the national telecommunications infrastructure would enable it</w:t>
      </w:r>
      <w:r>
        <w:t xml:space="preserve"> to </w:t>
      </w:r>
      <w:r w:rsidRPr="00201B88">
        <w:t>prevent disruptions in service that could threaten homeland security, public health and safety, as well as our nation's economic well-being, and would facilitate alternative means of communicating.  Depending upon the nature of the network outage, communications providers must file certain reports with the Commission within defined timeframes.</w:t>
      </w:r>
      <w:r w:rsidR="00CB04E4">
        <w:t xml:space="preserve">  </w:t>
      </w:r>
      <w:r>
        <w:t xml:space="preserve">By requiring communications providers to report certain disruptions to their networks, these rules provide the Commission with the means to quickly </w:t>
      </w:r>
      <w:r w:rsidRPr="007C0416">
        <w:t xml:space="preserve">analyze communications vulnerabilities </w:t>
      </w:r>
      <w:r>
        <w:t xml:space="preserve">and share aggregate information with industry to help prevent future outages </w:t>
      </w:r>
      <w:r w:rsidR="00CB04E4">
        <w:t xml:space="preserve">and preserve network integrity.  </w:t>
      </w:r>
      <w:r>
        <w:t xml:space="preserve">Here, TWC failed </w:t>
      </w:r>
      <w:r>
        <w:rPr>
          <w:color w:val="000000"/>
          <w:szCs w:val="22"/>
        </w:rPr>
        <w:t xml:space="preserve">to file a substantial number of reports with respect to a series of reportable wireline and </w:t>
      </w:r>
      <w:r>
        <w:rPr>
          <w:szCs w:val="22"/>
        </w:rPr>
        <w:t>Voice over Internet Protocol</w:t>
      </w:r>
      <w:r>
        <w:rPr>
          <w:color w:val="000000"/>
          <w:szCs w:val="22"/>
        </w:rPr>
        <w:t xml:space="preserve"> network outages.  </w:t>
      </w:r>
      <w:r>
        <w:t>TWC admits that its failure to timely file the required network outage reports violated the Commission’s rules.  To resolve the investigation, TWC will pay a civil penalty of $1.1 million and implement a three-year compliance plan to ensure future compliance with the Commission’s network outage reporting rules.</w:t>
      </w:r>
    </w:p>
    <w:p w:rsidR="00AC206E" w:rsidRDefault="00AC206E" w:rsidP="00AC206E">
      <w:pPr>
        <w:pStyle w:val="ParaNum"/>
        <w:tabs>
          <w:tab w:val="clear" w:pos="1080"/>
        </w:tabs>
      </w:pPr>
      <w:r w:rsidRPr="00290704">
        <w:t xml:space="preserve">The Bureau and </w:t>
      </w:r>
      <w:r>
        <w:t>TWC</w:t>
      </w:r>
      <w:r w:rsidRPr="00290704">
        <w:t xml:space="preserve"> have negotiated the Consent Decree that resolves this matter.  A copy of the Consent Decree is attached hereto and incorporated herein by reference.</w:t>
      </w:r>
      <w:r>
        <w:t xml:space="preserve">  </w:t>
      </w:r>
    </w:p>
    <w:p w:rsidR="00AC206E" w:rsidRDefault="00AC206E" w:rsidP="00AC206E">
      <w:pPr>
        <w:pStyle w:val="ParaNum"/>
        <w:tabs>
          <w:tab w:val="clear" w:pos="1080"/>
        </w:tabs>
      </w:pPr>
      <w:r w:rsidRPr="00290704">
        <w:t>After reviewing the terms of the Consent Decree and evaluating the facts before us, we find that the public interest would be served by adopting the Consent Decree and terminating the investigation.</w:t>
      </w:r>
    </w:p>
    <w:p w:rsidR="00AC206E" w:rsidRDefault="00AC206E" w:rsidP="00AC206E">
      <w:pPr>
        <w:pStyle w:val="ParaNum"/>
        <w:tabs>
          <w:tab w:val="clear" w:pos="1080"/>
        </w:tabs>
      </w:pPr>
      <w:r w:rsidRPr="00290704">
        <w:t xml:space="preserve">In the absence of material new evidence relating to this matter, we conclude that our investigation raises no substantial or material questions of fact as to whether </w:t>
      </w:r>
      <w:r>
        <w:t>TWC</w:t>
      </w:r>
      <w:r w:rsidRPr="00290704">
        <w:t xml:space="preserve"> possesses the basic qualifications, including those related to character, to hold or obtain any Commission license or authorization.</w:t>
      </w:r>
      <w:r w:rsidRPr="00D650FC">
        <w:t xml:space="preserve"> </w:t>
      </w:r>
    </w:p>
    <w:p w:rsidR="00AC206E" w:rsidRDefault="00AC206E" w:rsidP="00AC206E">
      <w:pPr>
        <w:pStyle w:val="ParaNum"/>
        <w:tabs>
          <w:tab w:val="clear" w:pos="1080"/>
        </w:tabs>
      </w:pPr>
      <w:r>
        <w:t>W</w:t>
      </w:r>
      <w:r w:rsidRPr="00290704">
        <w:t xml:space="preserve">e </w:t>
      </w:r>
      <w:r>
        <w:t xml:space="preserve">therefore </w:t>
      </w:r>
      <w:r w:rsidRPr="00290704">
        <w:t xml:space="preserve">adopt the attached Consent Decree entered into between the Bureau and </w:t>
      </w:r>
      <w:r>
        <w:t>TWC</w:t>
      </w:r>
      <w:r w:rsidRPr="00290704">
        <w:t xml:space="preserve">.  </w:t>
      </w:r>
      <w:r w:rsidRPr="00630501">
        <w:t>The Consent Decree resolves and terminates the Bureau’s investigation into</w:t>
      </w:r>
      <w:r w:rsidRPr="00630501">
        <w:rPr>
          <w:bCs/>
        </w:rPr>
        <w:t xml:space="preserve"> </w:t>
      </w:r>
      <w:r>
        <w:t>TWC’s</w:t>
      </w:r>
      <w:r w:rsidRPr="00630501">
        <w:t xml:space="preserve"> compliance with the Commission’s regulations in 47 C.F.R. Part 4 regarding the reporting of network outages.</w:t>
      </w:r>
    </w:p>
    <w:p w:rsidR="009458A8" w:rsidRDefault="009458A8">
      <w:pPr>
        <w:spacing w:after="200" w:line="276" w:lineRule="auto"/>
        <w:rPr>
          <w:kern w:val="28"/>
          <w:sz w:val="22"/>
          <w:szCs w:val="20"/>
        </w:rPr>
      </w:pPr>
      <w:r>
        <w:br w:type="page"/>
      </w:r>
    </w:p>
    <w:p w:rsidR="00AC206E" w:rsidRDefault="00AC206E" w:rsidP="00AC206E">
      <w:pPr>
        <w:pStyle w:val="ParaNum"/>
        <w:tabs>
          <w:tab w:val="clear" w:pos="1080"/>
        </w:tabs>
      </w:pPr>
      <w:r w:rsidRPr="0051387C">
        <w:lastRenderedPageBreak/>
        <w:t xml:space="preserve">Accordingly, </w:t>
      </w:r>
      <w:r w:rsidRPr="0051387C">
        <w:rPr>
          <w:b/>
        </w:rPr>
        <w:t>IT IS ORDERED</w:t>
      </w:r>
      <w:r w:rsidRPr="0051387C">
        <w:t xml:space="preserve"> that, pursuant to Section 4(i) of the </w:t>
      </w:r>
      <w:r>
        <w:t xml:space="preserve">Communications </w:t>
      </w:r>
      <w:r w:rsidRPr="0051387C">
        <w:t>Act</w:t>
      </w:r>
      <w:r>
        <w:t xml:space="preserve"> of 1934</w:t>
      </w:r>
      <w:r w:rsidRPr="0051387C">
        <w:t>,</w:t>
      </w:r>
      <w:r>
        <w:t xml:space="preserve"> as amended,</w:t>
      </w:r>
      <w:r w:rsidRPr="0051387C">
        <w:rPr>
          <w:vertAlign w:val="superscript"/>
        </w:rPr>
        <w:footnoteReference w:id="2"/>
      </w:r>
      <w:r w:rsidRPr="0051387C">
        <w:t xml:space="preserve"> </w:t>
      </w:r>
      <w:r w:rsidRPr="0051387C">
        <w:rPr>
          <w:bCs/>
        </w:rPr>
        <w:t xml:space="preserve">and Sections 0.111 and 0.311 of the </w:t>
      </w:r>
      <w:r>
        <w:rPr>
          <w:bCs/>
        </w:rPr>
        <w:t>Commission’s r</w:t>
      </w:r>
      <w:r w:rsidRPr="0051387C">
        <w:rPr>
          <w:bCs/>
        </w:rPr>
        <w:t>ules,</w:t>
      </w:r>
      <w:r w:rsidRPr="0051387C">
        <w:rPr>
          <w:bCs/>
          <w:vertAlign w:val="superscript"/>
        </w:rPr>
        <w:footnoteReference w:id="3"/>
      </w:r>
      <w:r w:rsidRPr="0051387C">
        <w:rPr>
          <w:bCs/>
        </w:rPr>
        <w:t xml:space="preserve"> the</w:t>
      </w:r>
      <w:r w:rsidRPr="0051387C">
        <w:t xml:space="preserve"> Consent Decree attached to this Order </w:t>
      </w:r>
      <w:r w:rsidRPr="0051387C">
        <w:rPr>
          <w:b/>
        </w:rPr>
        <w:t>IS ADOPTED</w:t>
      </w:r>
      <w:r w:rsidRPr="0051387C">
        <w:t>.</w:t>
      </w:r>
    </w:p>
    <w:p w:rsidR="00AC206E" w:rsidRPr="00893DA3" w:rsidRDefault="00AC206E" w:rsidP="00AC206E">
      <w:pPr>
        <w:pStyle w:val="ParaNum"/>
        <w:tabs>
          <w:tab w:val="clear" w:pos="1080"/>
        </w:tabs>
      </w:pPr>
      <w:r w:rsidRPr="00290704">
        <w:rPr>
          <w:b/>
        </w:rPr>
        <w:t xml:space="preserve">IT IS FURTHER ORDERED </w:t>
      </w:r>
      <w:r w:rsidRPr="00290704">
        <w:t xml:space="preserve">that the above-captioned investigation </w:t>
      </w:r>
      <w:r w:rsidRPr="00290704">
        <w:rPr>
          <w:b/>
        </w:rPr>
        <w:t>IS TERMINATED</w:t>
      </w:r>
      <w:r w:rsidRPr="00290704">
        <w:t xml:space="preserve">.   </w:t>
      </w:r>
    </w:p>
    <w:p w:rsidR="00AC206E" w:rsidRDefault="00AC206E" w:rsidP="00AC206E">
      <w:pPr>
        <w:pStyle w:val="ParaNum"/>
        <w:tabs>
          <w:tab w:val="clear" w:pos="1080"/>
        </w:tabs>
      </w:pPr>
      <w:r w:rsidRPr="00290704">
        <w:rPr>
          <w:b/>
        </w:rPr>
        <w:t>IT IS FURTHER ORDERED</w:t>
      </w:r>
      <w:r w:rsidRPr="00290704">
        <w:t xml:space="preserve"> that a copy of this Order and Consent Decree shall be sent by first class mail and certified mail, return receipt requested, to </w:t>
      </w:r>
      <w:r>
        <w:t>Terri Natoli, Time Warner Cable, Inc., 901 F Street, NW, Suite 800, Washington, DC 20004;</w:t>
      </w:r>
      <w:r w:rsidRPr="00692233">
        <w:t xml:space="preserve"> and to </w:t>
      </w:r>
      <w:r>
        <w:t>Matthew A. Brill</w:t>
      </w:r>
      <w:r w:rsidRPr="00692233">
        <w:t xml:space="preserve">, Esq., </w:t>
      </w:r>
      <w:r>
        <w:t>Latham &amp; Watkins</w:t>
      </w:r>
      <w:r w:rsidRPr="00692233">
        <w:t>,</w:t>
      </w:r>
      <w:r>
        <w:t xml:space="preserve"> LLP,</w:t>
      </w:r>
      <w:r w:rsidRPr="00692233">
        <w:t xml:space="preserve"> </w:t>
      </w:r>
      <w:r>
        <w:t>Counsel to Time Warner Cable, Inc., 555 Eleventh Street, NW, Suite 1000, Washington, D.C. 20004.</w:t>
      </w:r>
    </w:p>
    <w:p w:rsidR="00AC206E" w:rsidRPr="00290704" w:rsidRDefault="00AC206E" w:rsidP="00AC206E">
      <w:pPr>
        <w:keepNext/>
        <w:keepLines/>
        <w:tabs>
          <w:tab w:val="left" w:pos="1440"/>
        </w:tabs>
        <w:outlineLvl w:val="0"/>
        <w:rPr>
          <w:bCs/>
          <w:sz w:val="22"/>
          <w:szCs w:val="22"/>
        </w:rPr>
      </w:pPr>
    </w:p>
    <w:p w:rsidR="00AC206E" w:rsidRPr="00290704" w:rsidRDefault="00AC206E" w:rsidP="00AC206E">
      <w:pPr>
        <w:keepNext/>
        <w:keepLines/>
        <w:tabs>
          <w:tab w:val="left" w:pos="0"/>
        </w:tabs>
        <w:suppressAutoHyphens/>
        <w:spacing w:line="240" w:lineRule="atLeast"/>
        <w:jc w:val="both"/>
        <w:rPr>
          <w:bCs/>
          <w:sz w:val="22"/>
          <w:szCs w:val="22"/>
        </w:rPr>
      </w:pP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
          <w:bCs/>
          <w:sz w:val="22"/>
          <w:szCs w:val="22"/>
        </w:rPr>
        <w:tab/>
      </w:r>
      <w:r w:rsidRPr="00290704">
        <w:rPr>
          <w:bCs/>
          <w:sz w:val="22"/>
          <w:szCs w:val="22"/>
        </w:rPr>
        <w:t>FEDERAL COMMUNICATIONS COMMISSION</w:t>
      </w:r>
    </w:p>
    <w:p w:rsidR="00AC206E" w:rsidRPr="00290704" w:rsidRDefault="00AC206E" w:rsidP="00AC206E">
      <w:pPr>
        <w:keepNext/>
        <w:keepLines/>
        <w:tabs>
          <w:tab w:val="left" w:pos="1440"/>
        </w:tabs>
        <w:outlineLvl w:val="0"/>
        <w:rPr>
          <w:bCs/>
          <w:sz w:val="22"/>
          <w:szCs w:val="22"/>
        </w:rPr>
      </w:pPr>
    </w:p>
    <w:p w:rsidR="00AC206E" w:rsidRPr="00290704" w:rsidRDefault="00AC206E" w:rsidP="00AC206E">
      <w:pPr>
        <w:keepNext/>
        <w:keepLines/>
        <w:tabs>
          <w:tab w:val="left" w:pos="1440"/>
        </w:tabs>
        <w:outlineLvl w:val="0"/>
        <w:rPr>
          <w:bCs/>
          <w:sz w:val="22"/>
          <w:szCs w:val="22"/>
        </w:rPr>
      </w:pPr>
    </w:p>
    <w:p w:rsidR="00AC206E" w:rsidRPr="00290704" w:rsidRDefault="00AC206E" w:rsidP="00AC206E">
      <w:pPr>
        <w:keepNext/>
        <w:keepLines/>
        <w:tabs>
          <w:tab w:val="left" w:pos="1440"/>
        </w:tabs>
        <w:outlineLvl w:val="0"/>
        <w:rPr>
          <w:bCs/>
          <w:sz w:val="22"/>
          <w:szCs w:val="22"/>
        </w:rPr>
      </w:pPr>
    </w:p>
    <w:p w:rsidR="00AC206E" w:rsidRPr="00290704" w:rsidRDefault="00AC206E" w:rsidP="00AC206E">
      <w:pPr>
        <w:keepNext/>
        <w:keepLines/>
        <w:tabs>
          <w:tab w:val="left" w:pos="1440"/>
        </w:tabs>
        <w:outlineLvl w:val="0"/>
        <w:rPr>
          <w:bCs/>
          <w:sz w:val="22"/>
          <w:szCs w:val="22"/>
        </w:rPr>
      </w:pPr>
    </w:p>
    <w:p w:rsidR="00AC206E" w:rsidRPr="00290704" w:rsidRDefault="00AC206E" w:rsidP="00AC206E">
      <w:pPr>
        <w:keepNext/>
        <w:keepLines/>
        <w:tabs>
          <w:tab w:val="left" w:pos="0"/>
        </w:tabs>
        <w:suppressAutoHyphens/>
        <w:spacing w:line="240" w:lineRule="atLeast"/>
        <w:jc w:val="both"/>
        <w:rPr>
          <w:spacing w:val="-2"/>
          <w:sz w:val="22"/>
          <w:szCs w:val="22"/>
        </w:rPr>
      </w:pPr>
      <w:r w:rsidRPr="00290704">
        <w:rPr>
          <w:sz w:val="22"/>
          <w:szCs w:val="22"/>
        </w:rPr>
        <w:tab/>
      </w:r>
      <w:r w:rsidRPr="00290704">
        <w:rPr>
          <w:sz w:val="22"/>
          <w:szCs w:val="22"/>
        </w:rPr>
        <w:tab/>
      </w:r>
      <w:r w:rsidRPr="00290704">
        <w:rPr>
          <w:sz w:val="22"/>
          <w:szCs w:val="22"/>
        </w:rPr>
        <w:tab/>
      </w:r>
      <w:r w:rsidRPr="00290704">
        <w:rPr>
          <w:sz w:val="22"/>
          <w:szCs w:val="22"/>
        </w:rPr>
        <w:tab/>
      </w:r>
      <w:r w:rsidRPr="00290704">
        <w:rPr>
          <w:sz w:val="22"/>
          <w:szCs w:val="22"/>
        </w:rPr>
        <w:tab/>
      </w:r>
      <w:r w:rsidRPr="00290704">
        <w:rPr>
          <w:sz w:val="22"/>
          <w:szCs w:val="22"/>
        </w:rPr>
        <w:tab/>
      </w:r>
      <w:smartTag w:uri="urn:schemas-microsoft-com:office:smarttags" w:element="PersonName">
        <w:r>
          <w:rPr>
            <w:color w:val="000000"/>
            <w:sz w:val="22"/>
            <w:szCs w:val="22"/>
          </w:rPr>
          <w:t>Travis LeBlanc</w:t>
        </w:r>
      </w:smartTag>
      <w:r w:rsidRPr="00290704">
        <w:rPr>
          <w:color w:val="000000"/>
          <w:sz w:val="22"/>
          <w:szCs w:val="22"/>
        </w:rPr>
        <w:t xml:space="preserve"> </w:t>
      </w:r>
    </w:p>
    <w:p w:rsidR="00AC206E" w:rsidRPr="00893DA3" w:rsidRDefault="00AC206E" w:rsidP="00AC206E">
      <w:pPr>
        <w:keepNext/>
        <w:keepLines/>
        <w:tabs>
          <w:tab w:val="left" w:pos="1440"/>
        </w:tabs>
        <w:outlineLvl w:val="0"/>
        <w:rPr>
          <w:spacing w:val="-2"/>
          <w:sz w:val="22"/>
        </w:rPr>
      </w:pPr>
      <w:r w:rsidRPr="00290704">
        <w:rPr>
          <w:spacing w:val="-2"/>
          <w:sz w:val="22"/>
          <w:szCs w:val="22"/>
        </w:rPr>
        <w:tab/>
      </w:r>
      <w:r w:rsidRPr="00290704">
        <w:rPr>
          <w:spacing w:val="-2"/>
          <w:sz w:val="22"/>
          <w:szCs w:val="22"/>
        </w:rPr>
        <w:tab/>
      </w:r>
      <w:r w:rsidRPr="00290704">
        <w:rPr>
          <w:spacing w:val="-2"/>
          <w:sz w:val="22"/>
          <w:szCs w:val="22"/>
        </w:rPr>
        <w:tab/>
      </w:r>
      <w:r w:rsidRPr="00290704">
        <w:rPr>
          <w:spacing w:val="-2"/>
          <w:sz w:val="22"/>
          <w:szCs w:val="22"/>
        </w:rPr>
        <w:tab/>
      </w:r>
      <w:r w:rsidRPr="00290704">
        <w:rPr>
          <w:spacing w:val="-2"/>
          <w:sz w:val="22"/>
          <w:szCs w:val="22"/>
        </w:rPr>
        <w:tab/>
      </w:r>
      <w:r>
        <w:rPr>
          <w:spacing w:val="-2"/>
          <w:sz w:val="22"/>
          <w:szCs w:val="22"/>
        </w:rPr>
        <w:t xml:space="preserve">Acting </w:t>
      </w:r>
      <w:r w:rsidRPr="00290704">
        <w:rPr>
          <w:spacing w:val="-2"/>
          <w:sz w:val="22"/>
          <w:szCs w:val="22"/>
        </w:rPr>
        <w:t>Chief, Enforcement Bureau</w:t>
      </w:r>
    </w:p>
    <w:p w:rsidR="0082356D" w:rsidRDefault="0082356D" w:rsidP="00AC206E">
      <w:pPr>
        <w:rPr>
          <w:spacing w:val="-2"/>
          <w:sz w:val="22"/>
          <w:szCs w:val="22"/>
        </w:rPr>
        <w:sectPr w:rsidR="0082356D" w:rsidSect="00D474A9">
          <w:headerReference w:type="even" r:id="rId8"/>
          <w:headerReference w:type="default" r:id="rId9"/>
          <w:footerReference w:type="even" r:id="rId10"/>
          <w:footerReference w:type="default" r:id="rId11"/>
          <w:headerReference w:type="first" r:id="rId12"/>
          <w:footerReference w:type="first" r:id="rId13"/>
          <w:pgSz w:w="12240" w:h="15840"/>
          <w:pgMar w:top="977" w:right="1440" w:bottom="1440" w:left="1440" w:header="720" w:footer="720" w:gutter="0"/>
          <w:pgNumType w:start="1"/>
          <w:cols w:space="720"/>
          <w:titlePg/>
          <w:docGrid w:linePitch="360"/>
        </w:sectPr>
      </w:pPr>
    </w:p>
    <w:p w:rsidR="00920B51" w:rsidRPr="000B14E2" w:rsidRDefault="00920B51" w:rsidP="00920B51">
      <w:pPr>
        <w:pStyle w:val="Heading1"/>
        <w:numPr>
          <w:ilvl w:val="0"/>
          <w:numId w:val="0"/>
        </w:numPr>
        <w:spacing w:after="0"/>
        <w:ind w:left="720" w:hanging="720"/>
        <w:contextualSpacing/>
        <w:jc w:val="center"/>
        <w:rPr>
          <w:caps w:val="0"/>
          <w:sz w:val="22"/>
          <w:szCs w:val="22"/>
        </w:rPr>
      </w:pPr>
      <w:r w:rsidRPr="000B14E2">
        <w:rPr>
          <w:caps w:val="0"/>
          <w:sz w:val="22"/>
          <w:szCs w:val="22"/>
        </w:rPr>
        <w:t>Before the</w:t>
      </w:r>
    </w:p>
    <w:p w:rsidR="00920B51" w:rsidRPr="000B14E2" w:rsidRDefault="00920B51" w:rsidP="00920B51">
      <w:pPr>
        <w:pStyle w:val="Heading1"/>
        <w:numPr>
          <w:ilvl w:val="0"/>
          <w:numId w:val="0"/>
        </w:numPr>
        <w:spacing w:after="0"/>
        <w:ind w:left="720" w:hanging="720"/>
        <w:contextualSpacing/>
        <w:jc w:val="center"/>
        <w:rPr>
          <w:caps w:val="0"/>
          <w:sz w:val="22"/>
          <w:szCs w:val="22"/>
        </w:rPr>
      </w:pPr>
      <w:r w:rsidRPr="000B14E2">
        <w:rPr>
          <w:caps w:val="0"/>
          <w:sz w:val="22"/>
          <w:szCs w:val="22"/>
        </w:rPr>
        <w:t>Federal Communications Commission</w:t>
      </w:r>
    </w:p>
    <w:p w:rsidR="00920B51" w:rsidRPr="006A01B1" w:rsidRDefault="00920B51" w:rsidP="006A01B1">
      <w:pPr>
        <w:pStyle w:val="Heading1"/>
        <w:numPr>
          <w:ilvl w:val="0"/>
          <w:numId w:val="0"/>
        </w:numPr>
        <w:spacing w:after="0"/>
        <w:ind w:left="720" w:hanging="720"/>
        <w:contextualSpacing/>
        <w:jc w:val="center"/>
        <w:rPr>
          <w:caps w:val="0"/>
          <w:sz w:val="22"/>
          <w:szCs w:val="22"/>
        </w:rPr>
      </w:pPr>
      <w:r w:rsidRPr="000B14E2">
        <w:rPr>
          <w:caps w:val="0"/>
          <w:sz w:val="22"/>
          <w:szCs w:val="22"/>
        </w:rPr>
        <w:t>Washington, D.C. 20554</w:t>
      </w:r>
    </w:p>
    <w:p w:rsidR="00920B51" w:rsidRPr="006A5355" w:rsidRDefault="00920B51" w:rsidP="006A5355">
      <w:pPr>
        <w:tabs>
          <w:tab w:val="left" w:pos="-720"/>
        </w:tabs>
        <w:suppressAutoHyphens/>
        <w:spacing w:line="227" w:lineRule="auto"/>
        <w:jc w:val="both"/>
        <w:rPr>
          <w:spacing w:val="-2"/>
          <w:sz w:val="22"/>
        </w:rPr>
      </w:pPr>
    </w:p>
    <w:tbl>
      <w:tblPr>
        <w:tblW w:w="0" w:type="auto"/>
        <w:tblLayout w:type="fixed"/>
        <w:tblLook w:val="0000" w:firstRow="0" w:lastRow="0" w:firstColumn="0" w:lastColumn="0" w:noHBand="0" w:noVBand="0"/>
      </w:tblPr>
      <w:tblGrid>
        <w:gridCol w:w="4698"/>
        <w:gridCol w:w="630"/>
        <w:gridCol w:w="4248"/>
      </w:tblGrid>
      <w:tr w:rsidR="000B14E2" w:rsidRPr="000B14E2" w:rsidTr="00E3492C">
        <w:trPr>
          <w:trHeight w:val="1260"/>
        </w:trPr>
        <w:tc>
          <w:tcPr>
            <w:tcW w:w="4698" w:type="dxa"/>
          </w:tcPr>
          <w:p w:rsidR="000B14E2" w:rsidRPr="00827F2F" w:rsidRDefault="000B14E2" w:rsidP="00E3492C">
            <w:pPr>
              <w:keepNext/>
            </w:pPr>
          </w:p>
          <w:p w:rsidR="000B14E2" w:rsidRPr="00827F2F" w:rsidRDefault="000B14E2" w:rsidP="00E3492C">
            <w:pPr>
              <w:keepNext/>
            </w:pPr>
            <w:r w:rsidRPr="00827F2F">
              <w:rPr>
                <w:sz w:val="22"/>
                <w:szCs w:val="22"/>
              </w:rPr>
              <w:t>In the Matter of</w:t>
            </w:r>
          </w:p>
          <w:p w:rsidR="000B14E2" w:rsidRPr="00827F2F" w:rsidRDefault="000B14E2" w:rsidP="00E3492C">
            <w:pPr>
              <w:keepNext/>
            </w:pPr>
          </w:p>
          <w:p w:rsidR="000B14E2" w:rsidRPr="00827F2F" w:rsidRDefault="000B14E2" w:rsidP="009F540E">
            <w:pPr>
              <w:keepNext/>
            </w:pPr>
            <w:r>
              <w:rPr>
                <w:sz w:val="22"/>
                <w:szCs w:val="22"/>
              </w:rPr>
              <w:t>Time Warner Cable Inc.</w:t>
            </w:r>
          </w:p>
        </w:tc>
        <w:tc>
          <w:tcPr>
            <w:tcW w:w="630" w:type="dxa"/>
          </w:tcPr>
          <w:p w:rsidR="000B14E2" w:rsidRPr="00827F2F" w:rsidRDefault="000B14E2" w:rsidP="00E3492C">
            <w:pPr>
              <w:keepNext/>
            </w:pPr>
            <w:r w:rsidRPr="00827F2F">
              <w:rPr>
                <w:sz w:val="22"/>
                <w:szCs w:val="22"/>
              </w:rPr>
              <w:t>)</w:t>
            </w:r>
          </w:p>
          <w:p w:rsidR="000B14E2" w:rsidRPr="00827F2F" w:rsidRDefault="000B14E2" w:rsidP="00E3492C">
            <w:pPr>
              <w:keepNext/>
            </w:pPr>
            <w:r w:rsidRPr="00827F2F">
              <w:rPr>
                <w:sz w:val="22"/>
                <w:szCs w:val="22"/>
              </w:rPr>
              <w:t>)</w:t>
            </w:r>
          </w:p>
          <w:p w:rsidR="000B14E2" w:rsidRPr="00827F2F" w:rsidRDefault="000B14E2" w:rsidP="00E3492C">
            <w:pPr>
              <w:keepNext/>
            </w:pPr>
            <w:r w:rsidRPr="00827F2F">
              <w:rPr>
                <w:sz w:val="22"/>
                <w:szCs w:val="22"/>
              </w:rPr>
              <w:t>)</w:t>
            </w:r>
          </w:p>
          <w:p w:rsidR="000B14E2" w:rsidRPr="00827F2F" w:rsidRDefault="000B14E2" w:rsidP="00E3492C">
            <w:pPr>
              <w:keepNext/>
            </w:pPr>
            <w:r w:rsidRPr="00827F2F">
              <w:rPr>
                <w:sz w:val="22"/>
                <w:szCs w:val="22"/>
              </w:rPr>
              <w:t>)</w:t>
            </w:r>
          </w:p>
          <w:p w:rsidR="000B14E2" w:rsidRDefault="000B14E2" w:rsidP="00E3492C">
            <w:pPr>
              <w:keepNext/>
              <w:rPr>
                <w:sz w:val="22"/>
                <w:szCs w:val="22"/>
              </w:rPr>
            </w:pPr>
            <w:r w:rsidRPr="00827F2F">
              <w:rPr>
                <w:sz w:val="22"/>
                <w:szCs w:val="22"/>
              </w:rPr>
              <w:t>)</w:t>
            </w:r>
          </w:p>
          <w:p w:rsidR="000B14E2" w:rsidRPr="00827F2F" w:rsidRDefault="000B14E2" w:rsidP="00E3492C">
            <w:pPr>
              <w:keepNext/>
            </w:pPr>
            <w:r>
              <w:rPr>
                <w:sz w:val="22"/>
                <w:szCs w:val="22"/>
              </w:rPr>
              <w:t>)</w:t>
            </w:r>
          </w:p>
        </w:tc>
        <w:tc>
          <w:tcPr>
            <w:tcW w:w="4248" w:type="dxa"/>
          </w:tcPr>
          <w:p w:rsidR="000B14E2" w:rsidRPr="00827F2F" w:rsidRDefault="000B14E2" w:rsidP="00E3492C">
            <w:pPr>
              <w:ind w:left="-108" w:firstLine="108"/>
              <w:rPr>
                <w:spacing w:val="-2"/>
              </w:rPr>
            </w:pPr>
            <w:r w:rsidRPr="00827F2F">
              <w:rPr>
                <w:spacing w:val="-2"/>
                <w:sz w:val="22"/>
                <w:szCs w:val="22"/>
              </w:rPr>
              <w:t xml:space="preserve">File No.:  </w:t>
            </w:r>
            <w:r w:rsidRPr="00827F2F">
              <w:rPr>
                <w:sz w:val="22"/>
                <w:szCs w:val="22"/>
              </w:rPr>
              <w:t>EB-SED-</w:t>
            </w:r>
            <w:r>
              <w:rPr>
                <w:sz w:val="22"/>
                <w:szCs w:val="22"/>
              </w:rPr>
              <w:t>14-00013331</w:t>
            </w:r>
          </w:p>
          <w:p w:rsidR="000B14E2" w:rsidRPr="00827F2F" w:rsidRDefault="000B14E2" w:rsidP="00E3492C">
            <w:pPr>
              <w:ind w:left="-108" w:firstLine="108"/>
            </w:pPr>
          </w:p>
          <w:p w:rsidR="000B14E2" w:rsidRPr="00827F2F" w:rsidRDefault="00F60CF0" w:rsidP="00E3492C">
            <w:r>
              <w:rPr>
                <w:spacing w:val="-2"/>
                <w:sz w:val="22"/>
                <w:szCs w:val="22"/>
              </w:rPr>
              <w:t>Acct. No.:  201432100026</w:t>
            </w:r>
          </w:p>
          <w:p w:rsidR="000B14E2" w:rsidRPr="00827F2F" w:rsidRDefault="000B14E2" w:rsidP="00E3492C">
            <w:pPr>
              <w:rPr>
                <w:spacing w:val="-2"/>
              </w:rPr>
            </w:pPr>
          </w:p>
          <w:p w:rsidR="000B14E2" w:rsidRPr="00827F2F" w:rsidRDefault="000B14E2" w:rsidP="00E3492C">
            <w:r w:rsidRPr="00827F2F">
              <w:rPr>
                <w:sz w:val="22"/>
                <w:szCs w:val="22"/>
              </w:rPr>
              <w:t xml:space="preserve">FRN:  </w:t>
            </w:r>
            <w:r w:rsidR="00A5280C" w:rsidRPr="00A5280C">
              <w:rPr>
                <w:sz w:val="22"/>
                <w:szCs w:val="22"/>
              </w:rPr>
              <w:t>0007556251</w:t>
            </w:r>
          </w:p>
          <w:p w:rsidR="000B14E2" w:rsidRPr="00827F2F" w:rsidRDefault="000B14E2" w:rsidP="00E3492C">
            <w:pPr>
              <w:keepNext/>
            </w:pPr>
          </w:p>
        </w:tc>
      </w:tr>
    </w:tbl>
    <w:p w:rsidR="000B14E2" w:rsidRPr="000B14E2" w:rsidRDefault="000B14E2" w:rsidP="00920B51">
      <w:pPr>
        <w:keepNext/>
        <w:rPr>
          <w:sz w:val="22"/>
          <w:szCs w:val="22"/>
          <w:lang w:val="it-IT"/>
        </w:rPr>
      </w:pPr>
    </w:p>
    <w:p w:rsidR="00920B51" w:rsidRPr="000B14E2" w:rsidRDefault="00920B51" w:rsidP="00920B51">
      <w:pPr>
        <w:keepNext/>
        <w:jc w:val="center"/>
        <w:rPr>
          <w:b/>
          <w:sz w:val="22"/>
          <w:szCs w:val="22"/>
        </w:rPr>
      </w:pPr>
      <w:r w:rsidRPr="000B14E2">
        <w:rPr>
          <w:b/>
          <w:sz w:val="22"/>
          <w:szCs w:val="22"/>
        </w:rPr>
        <w:t>CONSENT DECREE</w:t>
      </w:r>
    </w:p>
    <w:p w:rsidR="00920B51" w:rsidRPr="000B14E2" w:rsidRDefault="00920B51" w:rsidP="00920B51">
      <w:pPr>
        <w:keepNext/>
        <w:rPr>
          <w:sz w:val="22"/>
          <w:szCs w:val="22"/>
        </w:rPr>
      </w:pPr>
    </w:p>
    <w:p w:rsidR="00920B51" w:rsidRPr="000B14E2" w:rsidRDefault="00920B51" w:rsidP="006A01B1">
      <w:pPr>
        <w:pStyle w:val="Paranum0"/>
        <w:numPr>
          <w:ilvl w:val="0"/>
          <w:numId w:val="0"/>
        </w:numPr>
        <w:tabs>
          <w:tab w:val="clear" w:pos="1440"/>
        </w:tabs>
        <w:spacing w:after="120"/>
        <w:ind w:firstLine="720"/>
        <w:jc w:val="left"/>
        <w:rPr>
          <w:szCs w:val="22"/>
        </w:rPr>
      </w:pPr>
      <w:r w:rsidRPr="000B14E2">
        <w:rPr>
          <w:szCs w:val="22"/>
        </w:rPr>
        <w:t xml:space="preserve">The Enforcement Bureau of the Federal Communications Commission and Time Warner Cable Inc., by their authorized representatives, hereby enter into this Consent Decree for the purpose of terminating the Enforcement Bureau’s investigation into </w:t>
      </w:r>
      <w:r w:rsidR="006A01B1">
        <w:rPr>
          <w:szCs w:val="22"/>
        </w:rPr>
        <w:t xml:space="preserve">whether Time Warner Cable Inc. violated </w:t>
      </w:r>
      <w:r w:rsidR="002136A3">
        <w:rPr>
          <w:szCs w:val="22"/>
        </w:rPr>
        <w:t xml:space="preserve">Sections 4.9 and 4.11 </w:t>
      </w:r>
      <w:r w:rsidR="0092186F" w:rsidRPr="0092186F">
        <w:rPr>
          <w:color w:val="000000"/>
          <w:szCs w:val="22"/>
        </w:rPr>
        <w:t xml:space="preserve">of the Commission’s </w:t>
      </w:r>
      <w:r w:rsidR="0092186F">
        <w:rPr>
          <w:color w:val="000000"/>
          <w:szCs w:val="22"/>
        </w:rPr>
        <w:t>rules</w:t>
      </w:r>
      <w:r w:rsidR="00223C94">
        <w:rPr>
          <w:color w:val="000000"/>
          <w:szCs w:val="22"/>
        </w:rPr>
        <w:t>.</w:t>
      </w:r>
      <w:r w:rsidR="0092186F" w:rsidRPr="0092186F">
        <w:rPr>
          <w:color w:val="000000"/>
          <w:szCs w:val="22"/>
          <w:vertAlign w:val="superscript"/>
        </w:rPr>
        <w:footnoteReference w:id="4"/>
      </w:r>
      <w:r w:rsidR="00223C94">
        <w:rPr>
          <w:color w:val="000000"/>
          <w:szCs w:val="22"/>
        </w:rPr>
        <w:t xml:space="preserve">  Under these rules, </w:t>
      </w:r>
      <w:r w:rsidR="00DE3361">
        <w:rPr>
          <w:color w:val="000000"/>
          <w:szCs w:val="22"/>
        </w:rPr>
        <w:t xml:space="preserve">communications </w:t>
      </w:r>
      <w:r w:rsidR="00223C94">
        <w:rPr>
          <w:color w:val="000000"/>
          <w:szCs w:val="22"/>
        </w:rPr>
        <w:t xml:space="preserve">providers must report certain </w:t>
      </w:r>
      <w:r w:rsidR="00DE3361">
        <w:rPr>
          <w:color w:val="000000"/>
          <w:szCs w:val="22"/>
        </w:rPr>
        <w:t>disruptions</w:t>
      </w:r>
      <w:r w:rsidR="00223C94">
        <w:rPr>
          <w:color w:val="000000"/>
          <w:szCs w:val="22"/>
        </w:rPr>
        <w:t xml:space="preserve"> </w:t>
      </w:r>
      <w:r w:rsidR="00DE3361">
        <w:rPr>
          <w:color w:val="000000"/>
          <w:szCs w:val="22"/>
        </w:rPr>
        <w:t>to</w:t>
      </w:r>
      <w:r w:rsidR="00223C94">
        <w:rPr>
          <w:color w:val="000000"/>
          <w:szCs w:val="22"/>
        </w:rPr>
        <w:t xml:space="preserve"> their networks.  </w:t>
      </w:r>
      <w:r w:rsidR="00F80140">
        <w:rPr>
          <w:color w:val="000000"/>
          <w:szCs w:val="22"/>
        </w:rPr>
        <w:t>The Commission has determined that prompt access to accurate information regarding the operation and security of crucial segments of the national telecommunications infrastructure would enable it</w:t>
      </w:r>
      <w:r w:rsidR="005974EE">
        <w:rPr>
          <w:color w:val="000000"/>
          <w:szCs w:val="22"/>
        </w:rPr>
        <w:t xml:space="preserve"> to</w:t>
      </w:r>
      <w:r w:rsidR="00F80140">
        <w:rPr>
          <w:color w:val="000000"/>
          <w:szCs w:val="22"/>
        </w:rPr>
        <w:t xml:space="preserve"> prevent disruptions in service that could potentially </w:t>
      </w:r>
      <w:r w:rsidR="003B3E15">
        <w:rPr>
          <w:color w:val="000000"/>
          <w:szCs w:val="22"/>
        </w:rPr>
        <w:t xml:space="preserve">threaten homeland security, public health and safety, as well as our </w:t>
      </w:r>
      <w:r w:rsidR="00243D42">
        <w:rPr>
          <w:color w:val="000000"/>
          <w:szCs w:val="22"/>
        </w:rPr>
        <w:t xml:space="preserve">nation's </w:t>
      </w:r>
      <w:r w:rsidR="003B3E15">
        <w:rPr>
          <w:color w:val="000000"/>
          <w:szCs w:val="22"/>
        </w:rPr>
        <w:t xml:space="preserve">economic well-being, and </w:t>
      </w:r>
      <w:r w:rsidR="004F6C6C">
        <w:rPr>
          <w:color w:val="000000"/>
          <w:szCs w:val="22"/>
        </w:rPr>
        <w:t xml:space="preserve">would </w:t>
      </w:r>
      <w:r w:rsidR="003B3E15">
        <w:rPr>
          <w:color w:val="000000"/>
          <w:szCs w:val="22"/>
        </w:rPr>
        <w:t>facili</w:t>
      </w:r>
      <w:r w:rsidR="00F80140">
        <w:rPr>
          <w:color w:val="000000"/>
          <w:szCs w:val="22"/>
        </w:rPr>
        <w:t>t</w:t>
      </w:r>
      <w:r w:rsidR="003B3E15">
        <w:rPr>
          <w:color w:val="000000"/>
          <w:szCs w:val="22"/>
        </w:rPr>
        <w:t>ate alternative means of communicating</w:t>
      </w:r>
      <w:r w:rsidR="006A7736">
        <w:rPr>
          <w:color w:val="000000"/>
          <w:szCs w:val="22"/>
        </w:rPr>
        <w:t>.</w:t>
      </w:r>
      <w:r w:rsidR="00223C94">
        <w:rPr>
          <w:color w:val="000000"/>
          <w:szCs w:val="22"/>
        </w:rPr>
        <w:t xml:space="preserve">  Depending upon the nat</w:t>
      </w:r>
      <w:r w:rsidR="003B3E15">
        <w:rPr>
          <w:color w:val="000000"/>
          <w:szCs w:val="22"/>
        </w:rPr>
        <w:t>ur</w:t>
      </w:r>
      <w:r w:rsidR="00223C94">
        <w:rPr>
          <w:color w:val="000000"/>
          <w:szCs w:val="22"/>
        </w:rPr>
        <w:t xml:space="preserve">e of the </w:t>
      </w:r>
      <w:r w:rsidR="00F80140">
        <w:rPr>
          <w:color w:val="000000"/>
          <w:szCs w:val="22"/>
        </w:rPr>
        <w:t xml:space="preserve">network </w:t>
      </w:r>
      <w:r w:rsidR="00223C94">
        <w:rPr>
          <w:color w:val="000000"/>
          <w:szCs w:val="22"/>
        </w:rPr>
        <w:t xml:space="preserve">outage, </w:t>
      </w:r>
      <w:r w:rsidR="00F80140">
        <w:rPr>
          <w:color w:val="000000"/>
          <w:szCs w:val="22"/>
        </w:rPr>
        <w:t xml:space="preserve">communications </w:t>
      </w:r>
      <w:r w:rsidR="00223C94">
        <w:rPr>
          <w:color w:val="000000"/>
          <w:szCs w:val="22"/>
        </w:rPr>
        <w:t>providers</w:t>
      </w:r>
      <w:r w:rsidR="00243D42">
        <w:rPr>
          <w:color w:val="000000"/>
          <w:szCs w:val="22"/>
        </w:rPr>
        <w:t xml:space="preserve"> </w:t>
      </w:r>
      <w:r w:rsidR="00223C94">
        <w:rPr>
          <w:color w:val="000000"/>
          <w:szCs w:val="22"/>
        </w:rPr>
        <w:t xml:space="preserve">must file certain reports </w:t>
      </w:r>
      <w:r w:rsidR="00257A36">
        <w:rPr>
          <w:color w:val="000000"/>
          <w:szCs w:val="22"/>
        </w:rPr>
        <w:t>with</w:t>
      </w:r>
      <w:r w:rsidR="00223C94">
        <w:rPr>
          <w:color w:val="000000"/>
          <w:szCs w:val="22"/>
        </w:rPr>
        <w:t xml:space="preserve"> the Commission within defined timeframes.</w:t>
      </w:r>
    </w:p>
    <w:p w:rsidR="00920B51" w:rsidRPr="000B14E2" w:rsidRDefault="00920B51" w:rsidP="006A01B1">
      <w:pPr>
        <w:pStyle w:val="Heading1"/>
        <w:numPr>
          <w:ilvl w:val="0"/>
          <w:numId w:val="0"/>
        </w:numPr>
        <w:spacing w:after="120"/>
        <w:jc w:val="both"/>
        <w:rPr>
          <w:sz w:val="22"/>
          <w:szCs w:val="22"/>
        </w:rPr>
      </w:pPr>
      <w:r w:rsidRPr="000B14E2">
        <w:rPr>
          <w:sz w:val="22"/>
          <w:szCs w:val="22"/>
        </w:rPr>
        <w:t>I.</w:t>
      </w:r>
      <w:r w:rsidRPr="000B14E2">
        <w:rPr>
          <w:sz w:val="22"/>
          <w:szCs w:val="22"/>
        </w:rPr>
        <w:tab/>
        <w:t>DEFINITIONS</w:t>
      </w:r>
    </w:p>
    <w:p w:rsidR="00920B51" w:rsidRPr="000B14E2" w:rsidRDefault="00920B51" w:rsidP="006A01B1">
      <w:pPr>
        <w:pStyle w:val="Paranum0"/>
        <w:tabs>
          <w:tab w:val="clear" w:pos="1080"/>
        </w:tabs>
        <w:spacing w:after="120"/>
        <w:rPr>
          <w:szCs w:val="22"/>
        </w:rPr>
      </w:pPr>
      <w:r w:rsidRPr="000B14E2">
        <w:rPr>
          <w:szCs w:val="22"/>
        </w:rPr>
        <w:t>For the purposes of this Consent Decree, the following definitions shall apply:</w:t>
      </w:r>
    </w:p>
    <w:p w:rsidR="00920B51" w:rsidRPr="000B14E2" w:rsidRDefault="00920B51" w:rsidP="006A01B1">
      <w:pPr>
        <w:numPr>
          <w:ilvl w:val="0"/>
          <w:numId w:val="21"/>
        </w:numPr>
        <w:tabs>
          <w:tab w:val="clear" w:pos="1224"/>
        </w:tabs>
        <w:spacing w:after="120"/>
        <w:ind w:left="1800" w:hanging="360"/>
        <w:rPr>
          <w:sz w:val="22"/>
          <w:szCs w:val="22"/>
        </w:rPr>
      </w:pPr>
      <w:r w:rsidRPr="000B14E2">
        <w:rPr>
          <w:sz w:val="22"/>
          <w:szCs w:val="22"/>
        </w:rPr>
        <w:t>“Act”</w:t>
      </w:r>
      <w:r w:rsidRPr="000B14E2">
        <w:rPr>
          <w:rStyle w:val="ParanumChar"/>
          <w:szCs w:val="22"/>
        </w:rPr>
        <w:t xml:space="preserve"> </w:t>
      </w:r>
      <w:r w:rsidRPr="000B14E2">
        <w:rPr>
          <w:sz w:val="22"/>
          <w:szCs w:val="22"/>
        </w:rPr>
        <w:t xml:space="preserve">means the Communications Act of 1934, as amended, 47 U.S.C. § 151 </w:t>
      </w:r>
      <w:r w:rsidRPr="000B14E2">
        <w:rPr>
          <w:i/>
          <w:sz w:val="22"/>
          <w:szCs w:val="22"/>
        </w:rPr>
        <w:t>et seq.</w:t>
      </w:r>
    </w:p>
    <w:p w:rsidR="00920B51" w:rsidRPr="000B14E2" w:rsidRDefault="00920B51" w:rsidP="006A01B1">
      <w:pPr>
        <w:numPr>
          <w:ilvl w:val="0"/>
          <w:numId w:val="21"/>
        </w:numPr>
        <w:tabs>
          <w:tab w:val="clear" w:pos="1224"/>
        </w:tabs>
        <w:spacing w:after="120"/>
        <w:ind w:left="1800" w:hanging="360"/>
        <w:rPr>
          <w:sz w:val="22"/>
          <w:szCs w:val="22"/>
        </w:rPr>
      </w:pPr>
      <w:r w:rsidRPr="000B14E2">
        <w:rPr>
          <w:sz w:val="22"/>
          <w:szCs w:val="22"/>
        </w:rPr>
        <w:t>“Adopting Order” means an order of the Bureau adopting the terms of this Consent Decree without change, addition, deletion, or modification.</w:t>
      </w:r>
    </w:p>
    <w:p w:rsidR="00920B51" w:rsidRPr="000B14E2" w:rsidRDefault="00920B51" w:rsidP="006A01B1">
      <w:pPr>
        <w:numPr>
          <w:ilvl w:val="0"/>
          <w:numId w:val="21"/>
        </w:numPr>
        <w:tabs>
          <w:tab w:val="clear" w:pos="1224"/>
        </w:tabs>
        <w:spacing w:after="120"/>
        <w:ind w:left="1800" w:hanging="360"/>
        <w:rPr>
          <w:sz w:val="22"/>
          <w:szCs w:val="22"/>
        </w:rPr>
      </w:pPr>
      <w:r w:rsidRPr="000B14E2">
        <w:rPr>
          <w:sz w:val="22"/>
          <w:szCs w:val="22"/>
        </w:rPr>
        <w:t>“Bureau” means the Enforcement Bureau of the Federal Communications Commission.</w:t>
      </w:r>
    </w:p>
    <w:p w:rsidR="00920B51" w:rsidRDefault="00920B51" w:rsidP="006A01B1">
      <w:pPr>
        <w:numPr>
          <w:ilvl w:val="0"/>
          <w:numId w:val="21"/>
        </w:numPr>
        <w:tabs>
          <w:tab w:val="clear" w:pos="1224"/>
        </w:tabs>
        <w:spacing w:after="120"/>
        <w:ind w:left="1800" w:hanging="360"/>
        <w:rPr>
          <w:sz w:val="22"/>
          <w:szCs w:val="22"/>
        </w:rPr>
      </w:pPr>
      <w:r w:rsidRPr="000B14E2">
        <w:rPr>
          <w:sz w:val="22"/>
          <w:szCs w:val="22"/>
        </w:rPr>
        <w:t xml:space="preserve">“Commission” and “FCC” mean the Federal Communications Commission and all of its bureaus and offices.  </w:t>
      </w:r>
    </w:p>
    <w:p w:rsidR="0092186F" w:rsidRPr="0013204E" w:rsidRDefault="0092186F" w:rsidP="006A01B1">
      <w:pPr>
        <w:pStyle w:val="ListParagraph"/>
        <w:numPr>
          <w:ilvl w:val="0"/>
          <w:numId w:val="21"/>
        </w:numPr>
        <w:tabs>
          <w:tab w:val="clear" w:pos="1224"/>
        </w:tabs>
        <w:spacing w:after="120"/>
        <w:ind w:left="1800" w:hanging="360"/>
        <w:rPr>
          <w:sz w:val="22"/>
          <w:szCs w:val="22"/>
        </w:rPr>
      </w:pPr>
      <w:r w:rsidRPr="0092186F">
        <w:rPr>
          <w:sz w:val="22"/>
          <w:szCs w:val="22"/>
        </w:rPr>
        <w:t xml:space="preserve">“Communications Laws” means, collectively, the Act, the Rules, and the published and promulgated orders and decisions of the Commission to which </w:t>
      </w:r>
      <w:r>
        <w:rPr>
          <w:sz w:val="22"/>
          <w:szCs w:val="22"/>
        </w:rPr>
        <w:t>TWC</w:t>
      </w:r>
      <w:r w:rsidRPr="0092186F">
        <w:rPr>
          <w:sz w:val="22"/>
          <w:szCs w:val="22"/>
        </w:rPr>
        <w:t xml:space="preserve"> is subject by virtue of its business activities, including but not li</w:t>
      </w:r>
      <w:r>
        <w:rPr>
          <w:sz w:val="22"/>
          <w:szCs w:val="22"/>
        </w:rPr>
        <w:t>mited to, the Network Outage Reporting</w:t>
      </w:r>
      <w:r w:rsidRPr="0092186F">
        <w:rPr>
          <w:sz w:val="22"/>
          <w:szCs w:val="22"/>
        </w:rPr>
        <w:t xml:space="preserve"> Rules.</w:t>
      </w:r>
    </w:p>
    <w:p w:rsidR="005F6E40" w:rsidRPr="00347B3F" w:rsidRDefault="00920B51" w:rsidP="006A01B1">
      <w:pPr>
        <w:numPr>
          <w:ilvl w:val="0"/>
          <w:numId w:val="21"/>
        </w:numPr>
        <w:tabs>
          <w:tab w:val="clear" w:pos="1224"/>
        </w:tabs>
        <w:spacing w:after="120"/>
        <w:ind w:left="1800" w:hanging="360"/>
        <w:rPr>
          <w:sz w:val="22"/>
          <w:szCs w:val="22"/>
        </w:rPr>
      </w:pPr>
      <w:r w:rsidRPr="000B14E2">
        <w:rPr>
          <w:sz w:val="22"/>
          <w:szCs w:val="22"/>
        </w:rPr>
        <w:t>“Compliance Plan” means the compliance obligations</w:t>
      </w:r>
      <w:r w:rsidR="006A01B1">
        <w:rPr>
          <w:sz w:val="22"/>
          <w:szCs w:val="22"/>
        </w:rPr>
        <w:t xml:space="preserve">, program, and procedures </w:t>
      </w:r>
      <w:r w:rsidRPr="000B14E2">
        <w:rPr>
          <w:sz w:val="22"/>
          <w:szCs w:val="22"/>
        </w:rPr>
        <w:t xml:space="preserve">described in this Consent Decree at paragraph </w:t>
      </w:r>
      <w:r w:rsidR="00347B3F">
        <w:rPr>
          <w:sz w:val="22"/>
          <w:szCs w:val="22"/>
        </w:rPr>
        <w:t>1</w:t>
      </w:r>
      <w:r w:rsidR="00216295">
        <w:rPr>
          <w:sz w:val="22"/>
          <w:szCs w:val="22"/>
        </w:rPr>
        <w:t>0</w:t>
      </w:r>
      <w:r w:rsidRPr="000B14E2">
        <w:rPr>
          <w:sz w:val="22"/>
          <w:szCs w:val="22"/>
        </w:rPr>
        <w:t>.</w:t>
      </w:r>
    </w:p>
    <w:p w:rsidR="005F6E40" w:rsidRPr="005F6E40" w:rsidRDefault="005F6E40" w:rsidP="006A01B1">
      <w:pPr>
        <w:pStyle w:val="ListParagraph"/>
        <w:numPr>
          <w:ilvl w:val="0"/>
          <w:numId w:val="21"/>
        </w:numPr>
        <w:tabs>
          <w:tab w:val="clear" w:pos="1224"/>
        </w:tabs>
        <w:spacing w:after="120"/>
        <w:ind w:left="1800" w:hanging="342"/>
        <w:rPr>
          <w:sz w:val="22"/>
          <w:szCs w:val="22"/>
        </w:rPr>
      </w:pPr>
      <w:r w:rsidRPr="005F6E40">
        <w:rPr>
          <w:sz w:val="22"/>
          <w:szCs w:val="22"/>
        </w:rPr>
        <w:t xml:space="preserve">“Covered Employees” means all employees and agents of </w:t>
      </w:r>
      <w:r>
        <w:rPr>
          <w:sz w:val="22"/>
          <w:szCs w:val="22"/>
        </w:rPr>
        <w:t xml:space="preserve">TWC </w:t>
      </w:r>
      <w:r w:rsidRPr="005F6E40">
        <w:rPr>
          <w:sz w:val="22"/>
          <w:szCs w:val="22"/>
        </w:rPr>
        <w:t>who perform, or supervise, oversee, or manage the performanc</w:t>
      </w:r>
      <w:r>
        <w:rPr>
          <w:sz w:val="22"/>
          <w:szCs w:val="22"/>
        </w:rPr>
        <w:t>e of, duties that relate to TWC</w:t>
      </w:r>
      <w:r w:rsidRPr="005F6E40">
        <w:rPr>
          <w:sz w:val="22"/>
          <w:szCs w:val="22"/>
        </w:rPr>
        <w:t xml:space="preserve">’s responsibilities under the </w:t>
      </w:r>
      <w:r>
        <w:rPr>
          <w:sz w:val="22"/>
          <w:szCs w:val="22"/>
        </w:rPr>
        <w:t>Network Outage Reporting Rules</w:t>
      </w:r>
      <w:r w:rsidRPr="005F6E40">
        <w:rPr>
          <w:sz w:val="22"/>
          <w:szCs w:val="22"/>
        </w:rPr>
        <w:t xml:space="preserve">.  </w:t>
      </w:r>
    </w:p>
    <w:p w:rsidR="00920B51" w:rsidRPr="000B14E2" w:rsidRDefault="00920B51" w:rsidP="006A01B1">
      <w:pPr>
        <w:numPr>
          <w:ilvl w:val="0"/>
          <w:numId w:val="21"/>
        </w:numPr>
        <w:tabs>
          <w:tab w:val="clear" w:pos="1224"/>
        </w:tabs>
        <w:spacing w:after="120"/>
        <w:ind w:left="1800" w:hanging="360"/>
        <w:rPr>
          <w:sz w:val="22"/>
          <w:szCs w:val="22"/>
        </w:rPr>
      </w:pPr>
      <w:r w:rsidRPr="000B14E2">
        <w:rPr>
          <w:sz w:val="22"/>
          <w:szCs w:val="22"/>
        </w:rPr>
        <w:t>“Effective Date” means the date on which the Bureau releases the Adopting Order.</w:t>
      </w:r>
    </w:p>
    <w:p w:rsidR="00920B51" w:rsidRPr="00CE2E7E" w:rsidRDefault="00920B51" w:rsidP="006A01B1">
      <w:pPr>
        <w:numPr>
          <w:ilvl w:val="0"/>
          <w:numId w:val="21"/>
        </w:numPr>
        <w:tabs>
          <w:tab w:val="clear" w:pos="1224"/>
        </w:tabs>
        <w:spacing w:after="120"/>
        <w:ind w:left="1800" w:hanging="360"/>
        <w:rPr>
          <w:sz w:val="22"/>
          <w:szCs w:val="22"/>
        </w:rPr>
      </w:pPr>
      <w:r w:rsidRPr="000B14E2">
        <w:rPr>
          <w:color w:val="000000"/>
          <w:sz w:val="22"/>
          <w:szCs w:val="22"/>
        </w:rPr>
        <w:t>“Investigation” means the investigation commenced by the Bureau</w:t>
      </w:r>
      <w:r w:rsidR="00E10FBC" w:rsidRPr="000B14E2">
        <w:rPr>
          <w:color w:val="000000"/>
          <w:sz w:val="22"/>
          <w:szCs w:val="22"/>
        </w:rPr>
        <w:t xml:space="preserve"> </w:t>
      </w:r>
      <w:r w:rsidR="00F16D5B">
        <w:rPr>
          <w:color w:val="000000"/>
          <w:sz w:val="22"/>
          <w:szCs w:val="22"/>
        </w:rPr>
        <w:t xml:space="preserve">upon receipt of a referral from the Commission’s Public Safety and Homeland Security Bureau </w:t>
      </w:r>
      <w:r w:rsidRPr="000B14E2">
        <w:rPr>
          <w:color w:val="000000"/>
          <w:sz w:val="22"/>
          <w:szCs w:val="22"/>
        </w:rPr>
        <w:t xml:space="preserve">regarding TWC’s compliance with the </w:t>
      </w:r>
      <w:r w:rsidR="00F16D5B">
        <w:rPr>
          <w:color w:val="000000"/>
          <w:sz w:val="22"/>
          <w:szCs w:val="22"/>
        </w:rPr>
        <w:t>Network Outage Reporting Rules</w:t>
      </w:r>
      <w:r w:rsidRPr="000B14E2">
        <w:rPr>
          <w:color w:val="000000"/>
          <w:sz w:val="22"/>
          <w:szCs w:val="22"/>
        </w:rPr>
        <w:t>.</w:t>
      </w:r>
    </w:p>
    <w:p w:rsidR="00CE2E7E" w:rsidRPr="0092186F" w:rsidRDefault="00CE2E7E" w:rsidP="006A01B1">
      <w:pPr>
        <w:numPr>
          <w:ilvl w:val="0"/>
          <w:numId w:val="21"/>
        </w:numPr>
        <w:tabs>
          <w:tab w:val="clear" w:pos="1224"/>
        </w:tabs>
        <w:spacing w:after="120"/>
        <w:ind w:left="1800" w:hanging="360"/>
        <w:rPr>
          <w:color w:val="000000"/>
          <w:sz w:val="22"/>
          <w:szCs w:val="22"/>
        </w:rPr>
      </w:pPr>
      <w:r>
        <w:rPr>
          <w:color w:val="000000"/>
          <w:sz w:val="22"/>
          <w:szCs w:val="22"/>
        </w:rPr>
        <w:t xml:space="preserve">“Network Outage Reporting Rules” means </w:t>
      </w:r>
      <w:r w:rsidR="0092186F" w:rsidRPr="0092186F">
        <w:rPr>
          <w:color w:val="000000"/>
          <w:sz w:val="22"/>
          <w:szCs w:val="22"/>
        </w:rPr>
        <w:t xml:space="preserve">Part 4 of the </w:t>
      </w:r>
      <w:r w:rsidR="0092186F">
        <w:rPr>
          <w:color w:val="000000"/>
          <w:sz w:val="22"/>
          <w:szCs w:val="22"/>
        </w:rPr>
        <w:t xml:space="preserve">Rules, </w:t>
      </w:r>
      <w:r w:rsidR="0092186F" w:rsidRPr="0092186F">
        <w:rPr>
          <w:color w:val="000000"/>
          <w:sz w:val="22"/>
          <w:szCs w:val="22"/>
        </w:rPr>
        <w:t xml:space="preserve">including </w:t>
      </w:r>
      <w:r w:rsidR="00F16D5B">
        <w:rPr>
          <w:color w:val="000000"/>
          <w:sz w:val="22"/>
          <w:szCs w:val="22"/>
        </w:rPr>
        <w:t>S</w:t>
      </w:r>
      <w:r w:rsidR="0092186F" w:rsidRPr="0092186F">
        <w:rPr>
          <w:color w:val="000000"/>
          <w:sz w:val="22"/>
          <w:szCs w:val="22"/>
        </w:rPr>
        <w:t>ection</w:t>
      </w:r>
      <w:r w:rsidR="0092186F">
        <w:rPr>
          <w:color w:val="000000"/>
          <w:sz w:val="22"/>
          <w:szCs w:val="22"/>
        </w:rPr>
        <w:t>s</w:t>
      </w:r>
      <w:r w:rsidR="0092186F" w:rsidRPr="0092186F">
        <w:rPr>
          <w:color w:val="000000"/>
          <w:sz w:val="22"/>
          <w:szCs w:val="22"/>
        </w:rPr>
        <w:t xml:space="preserve"> 4.9 </w:t>
      </w:r>
      <w:r w:rsidR="0092186F">
        <w:rPr>
          <w:color w:val="000000"/>
          <w:sz w:val="22"/>
          <w:szCs w:val="22"/>
        </w:rPr>
        <w:t>and 4.11</w:t>
      </w:r>
      <w:r w:rsidR="00F16D5B">
        <w:rPr>
          <w:color w:val="000000"/>
          <w:sz w:val="22"/>
          <w:szCs w:val="22"/>
        </w:rPr>
        <w:t xml:space="preserve"> of the Rules</w:t>
      </w:r>
      <w:r w:rsidR="0092186F">
        <w:rPr>
          <w:color w:val="000000"/>
          <w:sz w:val="22"/>
          <w:szCs w:val="22"/>
        </w:rPr>
        <w:t xml:space="preserve">, </w:t>
      </w:r>
      <w:r w:rsidRPr="0092186F">
        <w:rPr>
          <w:color w:val="000000"/>
          <w:sz w:val="22"/>
          <w:szCs w:val="22"/>
        </w:rPr>
        <w:t>and other Communications Laws governing the reporting of network outages.</w:t>
      </w:r>
    </w:p>
    <w:p w:rsidR="00920B51" w:rsidRPr="000B14E2" w:rsidRDefault="00CE2E7E" w:rsidP="006A01B1">
      <w:pPr>
        <w:numPr>
          <w:ilvl w:val="0"/>
          <w:numId w:val="21"/>
        </w:numPr>
        <w:tabs>
          <w:tab w:val="clear" w:pos="1224"/>
        </w:tabs>
        <w:spacing w:after="120"/>
        <w:ind w:left="1800" w:hanging="360"/>
        <w:rPr>
          <w:sz w:val="22"/>
          <w:szCs w:val="22"/>
        </w:rPr>
      </w:pPr>
      <w:r w:rsidRPr="000B14E2" w:rsidDel="00CE2E7E">
        <w:rPr>
          <w:sz w:val="22"/>
          <w:szCs w:val="22"/>
        </w:rPr>
        <w:t xml:space="preserve"> </w:t>
      </w:r>
      <w:r w:rsidR="00920B51" w:rsidRPr="000B14E2">
        <w:rPr>
          <w:sz w:val="22"/>
          <w:szCs w:val="22"/>
        </w:rPr>
        <w:t xml:space="preserve">“Parties” means TWC and the Bureau, each </w:t>
      </w:r>
      <w:r w:rsidR="005F6E40">
        <w:rPr>
          <w:sz w:val="22"/>
          <w:szCs w:val="22"/>
        </w:rPr>
        <w:t xml:space="preserve">of which </w:t>
      </w:r>
      <w:r w:rsidR="00920B51" w:rsidRPr="000B14E2">
        <w:rPr>
          <w:sz w:val="22"/>
          <w:szCs w:val="22"/>
        </w:rPr>
        <w:t>is a “Party.”</w:t>
      </w:r>
    </w:p>
    <w:p w:rsidR="00920B51" w:rsidRDefault="00920B51" w:rsidP="006A01B1">
      <w:pPr>
        <w:numPr>
          <w:ilvl w:val="0"/>
          <w:numId w:val="21"/>
        </w:numPr>
        <w:tabs>
          <w:tab w:val="clear" w:pos="1224"/>
        </w:tabs>
        <w:spacing w:after="120"/>
        <w:ind w:left="1800" w:hanging="360"/>
        <w:rPr>
          <w:sz w:val="22"/>
          <w:szCs w:val="22"/>
        </w:rPr>
      </w:pPr>
      <w:r w:rsidRPr="000B14E2">
        <w:rPr>
          <w:sz w:val="22"/>
          <w:szCs w:val="22"/>
        </w:rPr>
        <w:t>“Rules” means the Commission’s regulations found in Title 47 of the Code of Federal Regulations.</w:t>
      </w:r>
    </w:p>
    <w:p w:rsidR="00CE2E7E" w:rsidRPr="0013204E" w:rsidRDefault="006A01B1" w:rsidP="006A01B1">
      <w:pPr>
        <w:numPr>
          <w:ilvl w:val="0"/>
          <w:numId w:val="21"/>
        </w:numPr>
        <w:tabs>
          <w:tab w:val="clear" w:pos="1224"/>
        </w:tabs>
        <w:spacing w:after="120"/>
        <w:ind w:left="1800" w:hanging="360"/>
        <w:rPr>
          <w:sz w:val="22"/>
          <w:szCs w:val="22"/>
        </w:rPr>
      </w:pPr>
      <w:r>
        <w:rPr>
          <w:sz w:val="22"/>
          <w:szCs w:val="22"/>
        </w:rPr>
        <w:t xml:space="preserve">“TWC” or </w:t>
      </w:r>
      <w:r w:rsidR="00CE2E7E" w:rsidRPr="000B14E2">
        <w:rPr>
          <w:sz w:val="22"/>
          <w:szCs w:val="22"/>
        </w:rPr>
        <w:t>“Company” means Time Warner Cable Inc. and its subsidiaries, affiliates, predecessors-in-interest</w:t>
      </w:r>
      <w:r w:rsidR="006A3E3C">
        <w:rPr>
          <w:sz w:val="22"/>
          <w:szCs w:val="22"/>
        </w:rPr>
        <w:t>,</w:t>
      </w:r>
      <w:r w:rsidR="00CE2E7E" w:rsidRPr="000B14E2">
        <w:rPr>
          <w:sz w:val="22"/>
          <w:szCs w:val="22"/>
        </w:rPr>
        <w:t xml:space="preserve"> and successors-in-interest.</w:t>
      </w:r>
    </w:p>
    <w:p w:rsidR="00920B51" w:rsidRPr="000B14E2" w:rsidRDefault="00920B51" w:rsidP="006A5355">
      <w:pPr>
        <w:pStyle w:val="Heading1"/>
        <w:numPr>
          <w:ilvl w:val="0"/>
          <w:numId w:val="0"/>
        </w:numPr>
        <w:spacing w:after="120"/>
        <w:ind w:left="720" w:hanging="720"/>
        <w:rPr>
          <w:bCs/>
          <w:sz w:val="22"/>
          <w:szCs w:val="22"/>
        </w:rPr>
      </w:pPr>
      <w:r w:rsidRPr="000B14E2">
        <w:rPr>
          <w:bCs/>
          <w:sz w:val="22"/>
          <w:szCs w:val="22"/>
        </w:rPr>
        <w:t>II.</w:t>
      </w:r>
      <w:r w:rsidRPr="000B14E2">
        <w:rPr>
          <w:bCs/>
          <w:sz w:val="22"/>
          <w:szCs w:val="22"/>
        </w:rPr>
        <w:tab/>
        <w:t>BACKGROUND</w:t>
      </w:r>
    </w:p>
    <w:p w:rsidR="00920B51" w:rsidRPr="000B14E2" w:rsidRDefault="00920B51" w:rsidP="006A01B1">
      <w:pPr>
        <w:pStyle w:val="Paranum0"/>
        <w:tabs>
          <w:tab w:val="clear" w:pos="1080"/>
        </w:tabs>
        <w:spacing w:after="120"/>
        <w:jc w:val="left"/>
        <w:rPr>
          <w:szCs w:val="22"/>
        </w:rPr>
      </w:pPr>
      <w:r w:rsidRPr="000B14E2">
        <w:rPr>
          <w:szCs w:val="22"/>
        </w:rPr>
        <w:t xml:space="preserve">Pursuant to Section 4.9(f) of the Rules, wireline </w:t>
      </w:r>
      <w:r w:rsidR="001C45F9">
        <w:rPr>
          <w:szCs w:val="22"/>
        </w:rPr>
        <w:t xml:space="preserve">communications </w:t>
      </w:r>
      <w:r w:rsidRPr="000B14E2">
        <w:rPr>
          <w:szCs w:val="22"/>
        </w:rPr>
        <w:t>providers</w:t>
      </w:r>
      <w:r w:rsidR="00774B0B" w:rsidRPr="00774B0B">
        <w:rPr>
          <w:szCs w:val="22"/>
          <w:vertAlign w:val="superscript"/>
        </w:rPr>
        <w:footnoteReference w:id="5"/>
      </w:r>
      <w:r w:rsidRPr="000B14E2">
        <w:rPr>
          <w:szCs w:val="22"/>
        </w:rPr>
        <w:t xml:space="preserve"> must report to the Commission an outage of at least 30 minutes duration that:  (1) potentially affects at least</w:t>
      </w:r>
      <w:r w:rsidR="00E10FBC" w:rsidRPr="000B14E2">
        <w:rPr>
          <w:szCs w:val="22"/>
        </w:rPr>
        <w:t xml:space="preserve"> </w:t>
      </w:r>
      <w:r w:rsidRPr="000B14E2">
        <w:rPr>
          <w:szCs w:val="22"/>
        </w:rPr>
        <w:t>900,000 user minutes</w:t>
      </w:r>
      <w:r w:rsidRPr="000B14E2">
        <w:rPr>
          <w:rStyle w:val="FootnoteReference"/>
          <w:szCs w:val="22"/>
        </w:rPr>
        <w:footnoteReference w:id="6"/>
      </w:r>
      <w:r w:rsidRPr="000B14E2">
        <w:rPr>
          <w:szCs w:val="22"/>
        </w:rPr>
        <w:t xml:space="preserve"> of either telephony or paging; (2) affects at least 1,350 DS3 minutes;</w:t>
      </w:r>
      <w:r w:rsidRPr="000B14E2">
        <w:rPr>
          <w:rStyle w:val="FootnoteReference"/>
          <w:szCs w:val="22"/>
        </w:rPr>
        <w:footnoteReference w:id="7"/>
      </w:r>
      <w:r w:rsidRPr="000B14E2">
        <w:rPr>
          <w:szCs w:val="22"/>
        </w:rPr>
        <w:t xml:space="preserve"> (3) potentially affects any special offices and facilities;</w:t>
      </w:r>
      <w:r w:rsidRPr="000B14E2">
        <w:rPr>
          <w:rStyle w:val="FootnoteReference"/>
          <w:szCs w:val="22"/>
        </w:rPr>
        <w:footnoteReference w:id="8"/>
      </w:r>
      <w:r w:rsidRPr="000B14E2">
        <w:rPr>
          <w:szCs w:val="22"/>
        </w:rPr>
        <w:t xml:space="preserve"> or (4) potentially affects a 911 special facility.</w:t>
      </w:r>
      <w:r w:rsidRPr="000B14E2">
        <w:rPr>
          <w:rStyle w:val="FootnoteReference"/>
          <w:szCs w:val="22"/>
        </w:rPr>
        <w:footnoteReference w:id="9"/>
      </w:r>
      <w:r w:rsidR="005E6126">
        <w:rPr>
          <w:szCs w:val="22"/>
        </w:rPr>
        <w:t xml:space="preserve">  Wireline communications</w:t>
      </w:r>
      <w:r w:rsidRPr="000B14E2">
        <w:rPr>
          <w:szCs w:val="22"/>
        </w:rPr>
        <w:t xml:space="preserve"> providers must file </w:t>
      </w:r>
      <w:r w:rsidR="0085108D">
        <w:rPr>
          <w:szCs w:val="22"/>
        </w:rPr>
        <w:t xml:space="preserve">with the Commission </w:t>
      </w:r>
      <w:r w:rsidRPr="000B14E2">
        <w:rPr>
          <w:szCs w:val="22"/>
        </w:rPr>
        <w:t>an electronic Notification within 120 minutes</w:t>
      </w:r>
      <w:r w:rsidR="005E6126">
        <w:rPr>
          <w:szCs w:val="22"/>
        </w:rPr>
        <w:t xml:space="preserve"> of discovering </w:t>
      </w:r>
      <w:r w:rsidR="00E27347">
        <w:rPr>
          <w:szCs w:val="22"/>
        </w:rPr>
        <w:t>a reportable outage</w:t>
      </w:r>
      <w:r w:rsidRPr="000B14E2">
        <w:rPr>
          <w:szCs w:val="22"/>
        </w:rPr>
        <w:t xml:space="preserve">, an Initial Communications Outage Report </w:t>
      </w:r>
      <w:r w:rsidR="0046614E">
        <w:rPr>
          <w:szCs w:val="22"/>
        </w:rPr>
        <w:t xml:space="preserve">(Initial Report) </w:t>
      </w:r>
      <w:r w:rsidRPr="000B14E2">
        <w:rPr>
          <w:szCs w:val="22"/>
        </w:rPr>
        <w:t>within 72 hours</w:t>
      </w:r>
      <w:r w:rsidR="00E27347">
        <w:rPr>
          <w:szCs w:val="22"/>
        </w:rPr>
        <w:t xml:space="preserve"> of discovery</w:t>
      </w:r>
      <w:r w:rsidRPr="000B14E2">
        <w:rPr>
          <w:szCs w:val="22"/>
        </w:rPr>
        <w:t xml:space="preserve">, and a Final Communications Outage Report </w:t>
      </w:r>
      <w:r w:rsidR="0046614E">
        <w:rPr>
          <w:szCs w:val="22"/>
        </w:rPr>
        <w:t xml:space="preserve">(Final Report) </w:t>
      </w:r>
      <w:r w:rsidRPr="000B14E2">
        <w:rPr>
          <w:szCs w:val="22"/>
        </w:rPr>
        <w:t>within 30 days</w:t>
      </w:r>
      <w:r w:rsidR="00E27347">
        <w:rPr>
          <w:szCs w:val="22"/>
        </w:rPr>
        <w:t xml:space="preserve"> of discovery</w:t>
      </w:r>
      <w:r w:rsidRPr="000B14E2">
        <w:rPr>
          <w:szCs w:val="22"/>
        </w:rPr>
        <w:t>.</w:t>
      </w:r>
      <w:r w:rsidRPr="000B14E2">
        <w:rPr>
          <w:rStyle w:val="FootnoteReference"/>
          <w:szCs w:val="22"/>
        </w:rPr>
        <w:footnoteReference w:id="10"/>
      </w:r>
      <w:r w:rsidR="00F16D5B">
        <w:rPr>
          <w:szCs w:val="22"/>
        </w:rPr>
        <w:t xml:space="preserve">  Pursuant to Section 4.9(g) of the Rules, Interconnected Voice over Internet Protocol (VoIP) providers must report </w:t>
      </w:r>
      <w:r w:rsidR="00663DD4" w:rsidRPr="000B14E2">
        <w:rPr>
          <w:szCs w:val="22"/>
        </w:rPr>
        <w:t>to the C</w:t>
      </w:r>
      <w:r w:rsidR="00663DD4">
        <w:rPr>
          <w:szCs w:val="22"/>
        </w:rPr>
        <w:t xml:space="preserve">ommission </w:t>
      </w:r>
      <w:r w:rsidR="00663DD4" w:rsidRPr="000B14E2">
        <w:rPr>
          <w:szCs w:val="22"/>
        </w:rPr>
        <w:t>an outage of at least 30 minutes duration that</w:t>
      </w:r>
      <w:r w:rsidR="00663DD4">
        <w:rPr>
          <w:szCs w:val="22"/>
        </w:rPr>
        <w:t xml:space="preserve"> potentially affects</w:t>
      </w:r>
      <w:r w:rsidR="00663DD4" w:rsidRPr="000B14E2">
        <w:rPr>
          <w:szCs w:val="22"/>
        </w:rPr>
        <w:t xml:space="preserve">:  (1) at least 900,000 user minutes of </w:t>
      </w:r>
      <w:r w:rsidR="00663DD4">
        <w:rPr>
          <w:szCs w:val="22"/>
        </w:rPr>
        <w:t>interconnected VoIP service and results in a complete loss of service</w:t>
      </w:r>
      <w:r w:rsidR="00663DD4" w:rsidRPr="000B14E2">
        <w:rPr>
          <w:szCs w:val="22"/>
        </w:rPr>
        <w:t>;</w:t>
      </w:r>
      <w:r w:rsidR="00663DD4">
        <w:rPr>
          <w:szCs w:val="22"/>
        </w:rPr>
        <w:t xml:space="preserve"> (2) any special offices and facilities; or (3) a 911 special facility.</w:t>
      </w:r>
      <w:r w:rsidR="00663DD4">
        <w:rPr>
          <w:rStyle w:val="FootnoteReference"/>
          <w:szCs w:val="22"/>
        </w:rPr>
        <w:footnoteReference w:id="11"/>
      </w:r>
      <w:r w:rsidR="00663DD4" w:rsidRPr="000B14E2">
        <w:rPr>
          <w:szCs w:val="22"/>
        </w:rPr>
        <w:t xml:space="preserve"> </w:t>
      </w:r>
      <w:r w:rsidR="00663DD4">
        <w:rPr>
          <w:szCs w:val="22"/>
        </w:rPr>
        <w:t xml:space="preserve"> </w:t>
      </w:r>
      <w:r w:rsidR="0085108D">
        <w:rPr>
          <w:szCs w:val="22"/>
        </w:rPr>
        <w:t>VoIP provider</w:t>
      </w:r>
      <w:r w:rsidR="005E6126">
        <w:rPr>
          <w:szCs w:val="22"/>
        </w:rPr>
        <w:t>s</w:t>
      </w:r>
      <w:r w:rsidR="002455B6">
        <w:rPr>
          <w:szCs w:val="22"/>
        </w:rPr>
        <w:t xml:space="preserve"> </w:t>
      </w:r>
      <w:r w:rsidR="005E6126" w:rsidRPr="000B14E2">
        <w:rPr>
          <w:szCs w:val="22"/>
        </w:rPr>
        <w:t xml:space="preserve">must file </w:t>
      </w:r>
      <w:r w:rsidR="005E6126">
        <w:rPr>
          <w:szCs w:val="22"/>
        </w:rPr>
        <w:t xml:space="preserve">with the Commission </w:t>
      </w:r>
      <w:r w:rsidR="005E6126" w:rsidRPr="000B14E2">
        <w:rPr>
          <w:szCs w:val="22"/>
        </w:rPr>
        <w:t>an electronic Notification</w:t>
      </w:r>
      <w:r w:rsidR="00E646CD">
        <w:rPr>
          <w:szCs w:val="22"/>
        </w:rPr>
        <w:t xml:space="preserve">:  (1) </w:t>
      </w:r>
      <w:r w:rsidR="00663DD4" w:rsidRPr="00D119E2">
        <w:rPr>
          <w:szCs w:val="22"/>
        </w:rPr>
        <w:t xml:space="preserve">within </w:t>
      </w:r>
      <w:r w:rsidR="0085108D">
        <w:rPr>
          <w:szCs w:val="22"/>
        </w:rPr>
        <w:t xml:space="preserve">24 </w:t>
      </w:r>
      <w:r w:rsidR="00663DD4" w:rsidRPr="00D119E2">
        <w:rPr>
          <w:szCs w:val="22"/>
        </w:rPr>
        <w:t xml:space="preserve">hours </w:t>
      </w:r>
      <w:r w:rsidR="005E6126">
        <w:rPr>
          <w:szCs w:val="22"/>
        </w:rPr>
        <w:t xml:space="preserve">of discovering </w:t>
      </w:r>
      <w:r w:rsidR="0085108D">
        <w:rPr>
          <w:szCs w:val="22"/>
        </w:rPr>
        <w:t>a reportable outage</w:t>
      </w:r>
      <w:r w:rsidR="005E6126">
        <w:rPr>
          <w:szCs w:val="22"/>
        </w:rPr>
        <w:t xml:space="preserve"> meeting the user minute threshold or</w:t>
      </w:r>
      <w:r w:rsidR="00E646CD">
        <w:rPr>
          <w:szCs w:val="22"/>
        </w:rPr>
        <w:t xml:space="preserve"> potentially affecting any special offices and facilities</w:t>
      </w:r>
      <w:r w:rsidR="005E6126">
        <w:rPr>
          <w:szCs w:val="22"/>
        </w:rPr>
        <w:t>,</w:t>
      </w:r>
      <w:r w:rsidR="0085108D">
        <w:rPr>
          <w:rStyle w:val="FootnoteReference"/>
          <w:szCs w:val="22"/>
        </w:rPr>
        <w:footnoteReference w:id="12"/>
      </w:r>
      <w:r w:rsidR="00E646CD">
        <w:rPr>
          <w:szCs w:val="22"/>
        </w:rPr>
        <w:t xml:space="preserve"> or (2)</w:t>
      </w:r>
      <w:r w:rsidR="005E6126">
        <w:rPr>
          <w:szCs w:val="22"/>
        </w:rPr>
        <w:t xml:space="preserve"> within 240 minutes of discovering </w:t>
      </w:r>
      <w:r w:rsidR="00E646CD">
        <w:rPr>
          <w:szCs w:val="22"/>
        </w:rPr>
        <w:t xml:space="preserve">a reportable outage </w:t>
      </w:r>
      <w:r w:rsidR="001C45F9">
        <w:rPr>
          <w:szCs w:val="22"/>
        </w:rPr>
        <w:t>potentially affecting a 911 specia</w:t>
      </w:r>
      <w:r w:rsidR="005E6126">
        <w:rPr>
          <w:szCs w:val="22"/>
        </w:rPr>
        <w:t>l facility.</w:t>
      </w:r>
      <w:r w:rsidR="005E6126">
        <w:rPr>
          <w:rStyle w:val="FootnoteReference"/>
          <w:szCs w:val="22"/>
        </w:rPr>
        <w:footnoteReference w:id="13"/>
      </w:r>
      <w:r w:rsidR="005E6126">
        <w:rPr>
          <w:szCs w:val="22"/>
        </w:rPr>
        <w:t xml:space="preserve">  In either event, </w:t>
      </w:r>
      <w:r w:rsidR="001C45F9">
        <w:rPr>
          <w:szCs w:val="22"/>
        </w:rPr>
        <w:t>VoIP provider</w:t>
      </w:r>
      <w:r w:rsidR="005E6126">
        <w:rPr>
          <w:szCs w:val="22"/>
        </w:rPr>
        <w:t>s</w:t>
      </w:r>
      <w:r w:rsidR="001C45F9">
        <w:rPr>
          <w:szCs w:val="22"/>
        </w:rPr>
        <w:t xml:space="preserve"> must submit </w:t>
      </w:r>
      <w:r w:rsidR="0085108D">
        <w:rPr>
          <w:szCs w:val="22"/>
        </w:rPr>
        <w:t xml:space="preserve">a Final Report </w:t>
      </w:r>
      <w:r w:rsidR="001C45F9">
        <w:rPr>
          <w:szCs w:val="22"/>
        </w:rPr>
        <w:t xml:space="preserve">to the Commission </w:t>
      </w:r>
      <w:r w:rsidR="005E6126">
        <w:rPr>
          <w:szCs w:val="22"/>
        </w:rPr>
        <w:t xml:space="preserve">within 30 days of discovering the </w:t>
      </w:r>
      <w:r w:rsidR="00827210">
        <w:rPr>
          <w:szCs w:val="22"/>
        </w:rPr>
        <w:t xml:space="preserve">reportable </w:t>
      </w:r>
      <w:r w:rsidR="005E6126">
        <w:rPr>
          <w:szCs w:val="22"/>
        </w:rPr>
        <w:t>outage</w:t>
      </w:r>
      <w:r w:rsidR="00663DD4">
        <w:rPr>
          <w:szCs w:val="22"/>
        </w:rPr>
        <w:t>.</w:t>
      </w:r>
      <w:r w:rsidR="00663DD4">
        <w:rPr>
          <w:rStyle w:val="FootnoteReference"/>
          <w:szCs w:val="22"/>
        </w:rPr>
        <w:footnoteReference w:id="14"/>
      </w:r>
      <w:r w:rsidR="002455B6">
        <w:rPr>
          <w:szCs w:val="22"/>
        </w:rPr>
        <w:t xml:space="preserve">  Pursuant to Section 4.11 of the Rules, the Notification, Initial Report, and Final Report must be submitted electronically to the Commission and contain specific information regarding the outage, service effects, and communications provider.</w:t>
      </w:r>
      <w:r w:rsidR="002455B6">
        <w:rPr>
          <w:rStyle w:val="FootnoteReference"/>
          <w:szCs w:val="22"/>
        </w:rPr>
        <w:footnoteReference w:id="15"/>
      </w:r>
      <w:r w:rsidR="002455B6">
        <w:rPr>
          <w:szCs w:val="22"/>
        </w:rPr>
        <w:t xml:space="preserve"> </w:t>
      </w:r>
    </w:p>
    <w:p w:rsidR="005F2E5E" w:rsidRPr="005F2E5E" w:rsidRDefault="001C45F9" w:rsidP="006A01B1">
      <w:pPr>
        <w:pStyle w:val="Paranum0"/>
        <w:tabs>
          <w:tab w:val="clear" w:pos="1080"/>
        </w:tabs>
        <w:spacing w:after="120"/>
        <w:jc w:val="left"/>
        <w:rPr>
          <w:color w:val="000000"/>
          <w:szCs w:val="22"/>
        </w:rPr>
      </w:pPr>
      <w:r>
        <w:rPr>
          <w:color w:val="000000"/>
          <w:szCs w:val="22"/>
        </w:rPr>
        <w:t xml:space="preserve">TWC </w:t>
      </w:r>
      <w:r w:rsidR="005E6126">
        <w:rPr>
          <w:color w:val="000000"/>
          <w:szCs w:val="22"/>
        </w:rPr>
        <w:t xml:space="preserve">is </w:t>
      </w:r>
      <w:r w:rsidR="002455B6">
        <w:rPr>
          <w:color w:val="000000"/>
          <w:szCs w:val="22"/>
        </w:rPr>
        <w:t xml:space="preserve">a </w:t>
      </w:r>
      <w:r w:rsidR="00462E4A">
        <w:rPr>
          <w:color w:val="000000"/>
          <w:szCs w:val="22"/>
        </w:rPr>
        <w:t xml:space="preserve">wireline </w:t>
      </w:r>
      <w:r w:rsidR="002455B6">
        <w:rPr>
          <w:color w:val="000000"/>
          <w:szCs w:val="22"/>
        </w:rPr>
        <w:t xml:space="preserve">communications and interconnected VoIP service provider.  </w:t>
      </w:r>
      <w:r w:rsidR="000E66B4" w:rsidRPr="000B14E2">
        <w:rPr>
          <w:color w:val="000000"/>
          <w:szCs w:val="22"/>
        </w:rPr>
        <w:t xml:space="preserve">In </w:t>
      </w:r>
      <w:r w:rsidR="00CE2E7E">
        <w:rPr>
          <w:color w:val="000000"/>
          <w:szCs w:val="22"/>
        </w:rPr>
        <w:t xml:space="preserve">September </w:t>
      </w:r>
      <w:r w:rsidR="000E66B4" w:rsidRPr="000B14E2">
        <w:rPr>
          <w:color w:val="000000"/>
          <w:szCs w:val="22"/>
        </w:rPr>
        <w:t xml:space="preserve">2013, the </w:t>
      </w:r>
      <w:r w:rsidR="008A5443">
        <w:rPr>
          <w:color w:val="000000"/>
          <w:szCs w:val="22"/>
        </w:rPr>
        <w:t xml:space="preserve">Commission’s </w:t>
      </w:r>
      <w:r w:rsidR="00CE2E7E">
        <w:rPr>
          <w:color w:val="000000"/>
          <w:szCs w:val="22"/>
        </w:rPr>
        <w:t xml:space="preserve">Public Safety </w:t>
      </w:r>
      <w:r w:rsidR="002455B6">
        <w:rPr>
          <w:color w:val="000000"/>
          <w:szCs w:val="22"/>
        </w:rPr>
        <w:t xml:space="preserve">and </w:t>
      </w:r>
      <w:r w:rsidR="00CE2E7E">
        <w:rPr>
          <w:color w:val="000000"/>
          <w:szCs w:val="22"/>
        </w:rPr>
        <w:t xml:space="preserve">Homeland Security Bureau (PSHSB) </w:t>
      </w:r>
      <w:r w:rsidR="008A5443">
        <w:rPr>
          <w:color w:val="000000"/>
          <w:szCs w:val="22"/>
        </w:rPr>
        <w:t>notified</w:t>
      </w:r>
      <w:r w:rsidR="000E66B4" w:rsidRPr="000B14E2">
        <w:rPr>
          <w:color w:val="000000"/>
          <w:szCs w:val="22"/>
        </w:rPr>
        <w:t xml:space="preserve"> TWC </w:t>
      </w:r>
      <w:r w:rsidR="002455B6">
        <w:rPr>
          <w:color w:val="000000"/>
          <w:szCs w:val="22"/>
        </w:rPr>
        <w:t>that it</w:t>
      </w:r>
      <w:r w:rsidR="0085108D">
        <w:rPr>
          <w:color w:val="000000"/>
          <w:szCs w:val="22"/>
        </w:rPr>
        <w:t xml:space="preserve"> </w:t>
      </w:r>
      <w:r w:rsidR="00AF4E64">
        <w:rPr>
          <w:color w:val="000000"/>
          <w:szCs w:val="22"/>
        </w:rPr>
        <w:t xml:space="preserve">had </w:t>
      </w:r>
      <w:r w:rsidR="002455B6">
        <w:rPr>
          <w:color w:val="000000"/>
          <w:szCs w:val="22"/>
        </w:rPr>
        <w:t>failed to file a</w:t>
      </w:r>
      <w:r w:rsidR="002857A1">
        <w:rPr>
          <w:color w:val="000000"/>
          <w:szCs w:val="22"/>
        </w:rPr>
        <w:t xml:space="preserve"> required Final Report </w:t>
      </w:r>
      <w:r w:rsidR="0085108D">
        <w:rPr>
          <w:color w:val="000000"/>
          <w:szCs w:val="22"/>
        </w:rPr>
        <w:t xml:space="preserve">in connection with a </w:t>
      </w:r>
      <w:r w:rsidR="002857A1">
        <w:rPr>
          <w:color w:val="000000"/>
          <w:szCs w:val="22"/>
        </w:rPr>
        <w:t>reportable VoIP net</w:t>
      </w:r>
      <w:r w:rsidR="003247ED">
        <w:rPr>
          <w:color w:val="000000"/>
          <w:szCs w:val="22"/>
        </w:rPr>
        <w:t>work outage</w:t>
      </w:r>
      <w:r w:rsidR="002455B6">
        <w:rPr>
          <w:color w:val="000000"/>
          <w:szCs w:val="22"/>
        </w:rPr>
        <w:t xml:space="preserve"> for which it </w:t>
      </w:r>
      <w:r w:rsidR="0085108D">
        <w:rPr>
          <w:color w:val="000000"/>
          <w:szCs w:val="22"/>
        </w:rPr>
        <w:t xml:space="preserve">had </w:t>
      </w:r>
      <w:r w:rsidR="00C91B55">
        <w:rPr>
          <w:color w:val="000000"/>
          <w:szCs w:val="22"/>
        </w:rPr>
        <w:t>timely</w:t>
      </w:r>
      <w:r w:rsidR="0085108D">
        <w:rPr>
          <w:color w:val="000000"/>
          <w:szCs w:val="22"/>
        </w:rPr>
        <w:t xml:space="preserve"> filed a required Notification</w:t>
      </w:r>
      <w:r w:rsidR="003247ED">
        <w:rPr>
          <w:color w:val="000000"/>
          <w:szCs w:val="22"/>
        </w:rPr>
        <w:t>.  Further investigation</w:t>
      </w:r>
      <w:r w:rsidR="00524CF1">
        <w:rPr>
          <w:color w:val="000000"/>
          <w:szCs w:val="22"/>
        </w:rPr>
        <w:t xml:space="preserve"> by PSHSB revealed that TWC</w:t>
      </w:r>
      <w:r w:rsidR="003247ED">
        <w:rPr>
          <w:color w:val="000000"/>
          <w:szCs w:val="22"/>
        </w:rPr>
        <w:t xml:space="preserve"> had</w:t>
      </w:r>
      <w:r w:rsidR="00524CF1">
        <w:rPr>
          <w:color w:val="000000"/>
          <w:szCs w:val="22"/>
        </w:rPr>
        <w:t xml:space="preserve"> </w:t>
      </w:r>
      <w:r w:rsidR="003247ED">
        <w:rPr>
          <w:color w:val="000000"/>
          <w:szCs w:val="22"/>
        </w:rPr>
        <w:t>failed to file a substantial number of Initial Reports and</w:t>
      </w:r>
      <w:r w:rsidR="00C91B55">
        <w:rPr>
          <w:color w:val="000000"/>
          <w:szCs w:val="22"/>
        </w:rPr>
        <w:t>/or</w:t>
      </w:r>
      <w:r w:rsidR="003247ED">
        <w:rPr>
          <w:color w:val="000000"/>
          <w:szCs w:val="22"/>
        </w:rPr>
        <w:t xml:space="preserve"> Final Reports </w:t>
      </w:r>
      <w:r w:rsidR="00C438C1">
        <w:rPr>
          <w:color w:val="000000"/>
          <w:szCs w:val="22"/>
        </w:rPr>
        <w:t xml:space="preserve">with respect to </w:t>
      </w:r>
      <w:r w:rsidR="00C91B55">
        <w:rPr>
          <w:color w:val="000000"/>
          <w:szCs w:val="22"/>
        </w:rPr>
        <w:t xml:space="preserve">a series of </w:t>
      </w:r>
      <w:r w:rsidR="003247ED">
        <w:rPr>
          <w:color w:val="000000"/>
          <w:szCs w:val="22"/>
        </w:rPr>
        <w:t>reportable wireline and VoIP network outages</w:t>
      </w:r>
      <w:r w:rsidR="00C438C1">
        <w:rPr>
          <w:color w:val="000000"/>
          <w:szCs w:val="22"/>
        </w:rPr>
        <w:t xml:space="preserve"> for which </w:t>
      </w:r>
      <w:r w:rsidR="00524CF1">
        <w:rPr>
          <w:color w:val="000000"/>
          <w:szCs w:val="22"/>
        </w:rPr>
        <w:t xml:space="preserve">TWC </w:t>
      </w:r>
      <w:r w:rsidR="00C91B55">
        <w:rPr>
          <w:color w:val="000000"/>
          <w:szCs w:val="22"/>
        </w:rPr>
        <w:t xml:space="preserve">had </w:t>
      </w:r>
      <w:r w:rsidR="00C438C1">
        <w:rPr>
          <w:color w:val="000000"/>
          <w:szCs w:val="22"/>
        </w:rPr>
        <w:t xml:space="preserve">timely </w:t>
      </w:r>
      <w:r w:rsidR="00C91B55">
        <w:rPr>
          <w:color w:val="000000"/>
          <w:szCs w:val="22"/>
        </w:rPr>
        <w:t xml:space="preserve">filed </w:t>
      </w:r>
      <w:r w:rsidR="00524CF1">
        <w:rPr>
          <w:color w:val="000000"/>
          <w:szCs w:val="22"/>
        </w:rPr>
        <w:t xml:space="preserve">the </w:t>
      </w:r>
      <w:r w:rsidR="00C91B55">
        <w:rPr>
          <w:color w:val="000000"/>
          <w:szCs w:val="22"/>
        </w:rPr>
        <w:t xml:space="preserve">required </w:t>
      </w:r>
      <w:r w:rsidR="00C438C1">
        <w:rPr>
          <w:color w:val="000000"/>
          <w:szCs w:val="22"/>
        </w:rPr>
        <w:t>Notifications</w:t>
      </w:r>
      <w:r w:rsidR="003247ED">
        <w:rPr>
          <w:color w:val="000000"/>
          <w:szCs w:val="22"/>
        </w:rPr>
        <w:t xml:space="preserve">.  </w:t>
      </w:r>
      <w:r w:rsidR="00C438C1">
        <w:rPr>
          <w:color w:val="000000"/>
          <w:szCs w:val="22"/>
        </w:rPr>
        <w:t xml:space="preserve">After </w:t>
      </w:r>
      <w:r w:rsidR="00A43E78">
        <w:rPr>
          <w:color w:val="000000"/>
          <w:szCs w:val="22"/>
        </w:rPr>
        <w:t>learning from</w:t>
      </w:r>
      <w:r w:rsidR="00C438C1">
        <w:rPr>
          <w:color w:val="000000"/>
          <w:szCs w:val="22"/>
        </w:rPr>
        <w:t xml:space="preserve"> PSHSB of the </w:t>
      </w:r>
      <w:r w:rsidR="00C91B55">
        <w:rPr>
          <w:color w:val="000000"/>
          <w:szCs w:val="22"/>
        </w:rPr>
        <w:t xml:space="preserve">overdue Initial Reports and Final Reports, </w:t>
      </w:r>
      <w:r w:rsidR="00C438C1">
        <w:rPr>
          <w:color w:val="000000"/>
          <w:szCs w:val="22"/>
        </w:rPr>
        <w:t xml:space="preserve">TWC </w:t>
      </w:r>
      <w:r w:rsidR="00C91B55">
        <w:rPr>
          <w:color w:val="000000"/>
          <w:szCs w:val="22"/>
        </w:rPr>
        <w:t xml:space="preserve">submitted </w:t>
      </w:r>
      <w:r w:rsidR="00C438C1">
        <w:rPr>
          <w:color w:val="000000"/>
          <w:szCs w:val="22"/>
        </w:rPr>
        <w:t xml:space="preserve">the reports </w:t>
      </w:r>
      <w:r w:rsidR="00C91B55">
        <w:rPr>
          <w:color w:val="000000"/>
          <w:szCs w:val="22"/>
        </w:rPr>
        <w:t xml:space="preserve">required by PSHSB </w:t>
      </w:r>
      <w:r w:rsidR="00C438C1">
        <w:rPr>
          <w:color w:val="000000"/>
          <w:szCs w:val="22"/>
        </w:rPr>
        <w:t xml:space="preserve">by November 8, 2013.  </w:t>
      </w:r>
      <w:r w:rsidR="00C91B55">
        <w:rPr>
          <w:color w:val="000000"/>
          <w:szCs w:val="22"/>
        </w:rPr>
        <w:t>PSHSB subsequently referred this matter to the Bureau for investigation.  In response to an inquiry from the Bureau’s Spectrum Enforcement Division,</w:t>
      </w:r>
      <w:r w:rsidR="00C91B55">
        <w:rPr>
          <w:rStyle w:val="FootnoteReference"/>
          <w:color w:val="000000"/>
          <w:szCs w:val="22"/>
        </w:rPr>
        <w:footnoteReference w:id="16"/>
      </w:r>
      <w:r w:rsidR="00C91B55">
        <w:rPr>
          <w:color w:val="000000"/>
          <w:szCs w:val="22"/>
        </w:rPr>
        <w:t xml:space="preserve"> </w:t>
      </w:r>
      <w:r w:rsidR="00344C5C">
        <w:rPr>
          <w:color w:val="000000"/>
          <w:szCs w:val="22"/>
        </w:rPr>
        <w:t xml:space="preserve">TWC admitted </w:t>
      </w:r>
      <w:r w:rsidR="00C438C1">
        <w:rPr>
          <w:color w:val="000000"/>
          <w:szCs w:val="22"/>
        </w:rPr>
        <w:t xml:space="preserve">that </w:t>
      </w:r>
      <w:r w:rsidR="00344C5C">
        <w:rPr>
          <w:color w:val="000000"/>
          <w:szCs w:val="22"/>
        </w:rPr>
        <w:t xml:space="preserve">it </w:t>
      </w:r>
      <w:r w:rsidR="00524CF1">
        <w:rPr>
          <w:color w:val="000000"/>
          <w:szCs w:val="22"/>
        </w:rPr>
        <w:t xml:space="preserve">failed to timely file </w:t>
      </w:r>
      <w:r w:rsidR="00344C5C">
        <w:rPr>
          <w:color w:val="000000"/>
          <w:szCs w:val="22"/>
        </w:rPr>
        <w:t xml:space="preserve">with the Commission a substantial number of required </w:t>
      </w:r>
      <w:r w:rsidR="00C438C1">
        <w:rPr>
          <w:color w:val="000000"/>
          <w:szCs w:val="22"/>
        </w:rPr>
        <w:t>Initial Reports and</w:t>
      </w:r>
      <w:r w:rsidR="00C91B55">
        <w:rPr>
          <w:color w:val="000000"/>
          <w:szCs w:val="22"/>
        </w:rPr>
        <w:t>/or</w:t>
      </w:r>
      <w:r w:rsidR="00C438C1">
        <w:rPr>
          <w:color w:val="000000"/>
          <w:szCs w:val="22"/>
        </w:rPr>
        <w:t xml:space="preserve"> Final Reports.</w:t>
      </w:r>
      <w:r w:rsidR="00344C5C">
        <w:rPr>
          <w:rStyle w:val="FootnoteReference"/>
          <w:color w:val="000000"/>
          <w:szCs w:val="22"/>
        </w:rPr>
        <w:footnoteReference w:id="17"/>
      </w:r>
    </w:p>
    <w:p w:rsidR="00920B51" w:rsidRPr="000B14E2" w:rsidRDefault="00920B51" w:rsidP="006A5355">
      <w:pPr>
        <w:pStyle w:val="Heading1"/>
        <w:numPr>
          <w:ilvl w:val="0"/>
          <w:numId w:val="0"/>
        </w:numPr>
        <w:spacing w:after="120"/>
        <w:rPr>
          <w:b w:val="0"/>
          <w:sz w:val="22"/>
          <w:szCs w:val="22"/>
        </w:rPr>
      </w:pPr>
      <w:r w:rsidRPr="000B14E2">
        <w:rPr>
          <w:sz w:val="22"/>
          <w:szCs w:val="22"/>
        </w:rPr>
        <w:t>III.</w:t>
      </w:r>
      <w:r w:rsidRPr="000B14E2">
        <w:rPr>
          <w:sz w:val="22"/>
          <w:szCs w:val="22"/>
        </w:rPr>
        <w:tab/>
      </w:r>
      <w:r w:rsidRPr="000B14E2">
        <w:rPr>
          <w:bCs/>
          <w:sz w:val="22"/>
          <w:szCs w:val="22"/>
        </w:rPr>
        <w:t>TERMS OF AGREEMENT</w:t>
      </w:r>
    </w:p>
    <w:p w:rsidR="00920B51" w:rsidRPr="000B14E2" w:rsidRDefault="00920B51" w:rsidP="006A01B1">
      <w:pPr>
        <w:pStyle w:val="Paranum0"/>
        <w:tabs>
          <w:tab w:val="clear" w:pos="1080"/>
        </w:tabs>
        <w:spacing w:after="120"/>
        <w:jc w:val="left"/>
        <w:rPr>
          <w:b/>
          <w:szCs w:val="22"/>
          <w:u w:val="single"/>
        </w:rPr>
      </w:pPr>
      <w:r w:rsidRPr="000B14E2">
        <w:rPr>
          <w:b/>
          <w:szCs w:val="22"/>
          <w:u w:val="single"/>
        </w:rPr>
        <w:t>Adopting Order</w:t>
      </w:r>
      <w:r w:rsidRPr="000B14E2">
        <w:rPr>
          <w:szCs w:val="22"/>
        </w:rPr>
        <w:t>.</w:t>
      </w:r>
      <w:r w:rsidRPr="000B14E2">
        <w:rPr>
          <w:b/>
          <w:szCs w:val="22"/>
        </w:rPr>
        <w:t xml:space="preserve">  </w:t>
      </w:r>
      <w:r w:rsidRPr="000B14E2">
        <w:rPr>
          <w:szCs w:val="22"/>
        </w:rPr>
        <w:t>The Parties agree that the provisions of this Consent Decree shall be subject to final approval by the Bureau by incorporation of such provisions by reference in the Adopting Order.</w:t>
      </w:r>
      <w:r w:rsidRPr="000B14E2">
        <w:rPr>
          <w:b/>
          <w:szCs w:val="22"/>
          <w:u w:val="single"/>
        </w:rPr>
        <w:t xml:space="preserve"> </w:t>
      </w:r>
    </w:p>
    <w:p w:rsidR="00920B51" w:rsidRPr="000B14E2" w:rsidRDefault="00920B51" w:rsidP="006A01B1">
      <w:pPr>
        <w:pStyle w:val="Paranum0"/>
        <w:tabs>
          <w:tab w:val="clear" w:pos="1080"/>
        </w:tabs>
        <w:spacing w:after="120"/>
        <w:jc w:val="left"/>
        <w:rPr>
          <w:szCs w:val="22"/>
        </w:rPr>
      </w:pPr>
      <w:r w:rsidRPr="000B14E2">
        <w:rPr>
          <w:b/>
          <w:szCs w:val="22"/>
          <w:u w:val="single"/>
        </w:rPr>
        <w:t>Jurisdiction</w:t>
      </w:r>
      <w:r w:rsidRPr="000B14E2">
        <w:rPr>
          <w:szCs w:val="22"/>
        </w:rPr>
        <w:t>.  TWC agrees that the Bureau has jurisdiction over it and the matters contained in this Consent Decree and that the Bureau has the authority to enter into and adopt this Consent Decree.</w:t>
      </w:r>
    </w:p>
    <w:p w:rsidR="00CE2E7E" w:rsidRPr="000B14E2" w:rsidRDefault="00CE2E7E" w:rsidP="006A01B1">
      <w:pPr>
        <w:pStyle w:val="Paranum0"/>
        <w:tabs>
          <w:tab w:val="clear" w:pos="1080"/>
        </w:tabs>
        <w:spacing w:after="120"/>
        <w:jc w:val="left"/>
        <w:rPr>
          <w:szCs w:val="22"/>
        </w:rPr>
      </w:pPr>
      <w:r w:rsidRPr="000B14E2">
        <w:rPr>
          <w:b/>
          <w:bCs/>
          <w:szCs w:val="22"/>
          <w:u w:val="single"/>
        </w:rPr>
        <w:t>Admission of Liability</w:t>
      </w:r>
      <w:r w:rsidRPr="000B14E2">
        <w:rPr>
          <w:szCs w:val="22"/>
        </w:rPr>
        <w:t>.</w:t>
      </w:r>
      <w:r w:rsidRPr="000B14E2">
        <w:rPr>
          <w:bCs/>
          <w:szCs w:val="22"/>
        </w:rPr>
        <w:t xml:space="preserve">  </w:t>
      </w:r>
      <w:r>
        <w:rPr>
          <w:szCs w:val="22"/>
        </w:rPr>
        <w:t xml:space="preserve">TWC </w:t>
      </w:r>
      <w:r w:rsidRPr="000B14E2">
        <w:rPr>
          <w:szCs w:val="22"/>
        </w:rPr>
        <w:t xml:space="preserve">admits, solely for the purpose of this Consent Decree and for Commission civil enforcement purposes, and in express reliance </w:t>
      </w:r>
      <w:r w:rsidR="0092214E">
        <w:rPr>
          <w:szCs w:val="22"/>
        </w:rPr>
        <w:t xml:space="preserve">on the provisions of paragraph </w:t>
      </w:r>
      <w:r w:rsidR="00037631">
        <w:rPr>
          <w:szCs w:val="22"/>
        </w:rPr>
        <w:t>8</w:t>
      </w:r>
      <w:r w:rsidRPr="000B14E2">
        <w:rPr>
          <w:szCs w:val="22"/>
        </w:rPr>
        <w:t xml:space="preserve"> herein, that </w:t>
      </w:r>
      <w:r w:rsidR="00037631">
        <w:rPr>
          <w:szCs w:val="22"/>
        </w:rPr>
        <w:t>the circumstances</w:t>
      </w:r>
      <w:r w:rsidR="009147E9">
        <w:rPr>
          <w:szCs w:val="22"/>
        </w:rPr>
        <w:t xml:space="preserve"> described in paragraph 3 herein</w:t>
      </w:r>
      <w:r w:rsidR="00037631">
        <w:rPr>
          <w:szCs w:val="22"/>
        </w:rPr>
        <w:t xml:space="preserve"> constitute violations of </w:t>
      </w:r>
      <w:r w:rsidRPr="000B14E2">
        <w:rPr>
          <w:szCs w:val="22"/>
        </w:rPr>
        <w:t xml:space="preserve">the </w:t>
      </w:r>
      <w:r>
        <w:rPr>
          <w:szCs w:val="22"/>
        </w:rPr>
        <w:t xml:space="preserve">Commission’s </w:t>
      </w:r>
      <w:r w:rsidR="0084359E">
        <w:rPr>
          <w:szCs w:val="22"/>
        </w:rPr>
        <w:t>Network O</w:t>
      </w:r>
      <w:r>
        <w:rPr>
          <w:szCs w:val="22"/>
        </w:rPr>
        <w:t>utage Reporting</w:t>
      </w:r>
      <w:r w:rsidRPr="000B14E2">
        <w:rPr>
          <w:szCs w:val="22"/>
        </w:rPr>
        <w:t xml:space="preserve"> Rules. </w:t>
      </w:r>
    </w:p>
    <w:p w:rsidR="00920B51" w:rsidRPr="000B14E2" w:rsidRDefault="00920B51" w:rsidP="006A01B1">
      <w:pPr>
        <w:pStyle w:val="Paranum0"/>
        <w:tabs>
          <w:tab w:val="clear" w:pos="1080"/>
        </w:tabs>
        <w:spacing w:after="120"/>
        <w:jc w:val="left"/>
        <w:rPr>
          <w:szCs w:val="22"/>
        </w:rPr>
      </w:pPr>
      <w:r w:rsidRPr="000B14E2">
        <w:rPr>
          <w:b/>
          <w:szCs w:val="22"/>
          <w:u w:val="single"/>
        </w:rPr>
        <w:t>Effective Date; Violations</w:t>
      </w:r>
      <w:r w:rsidRPr="000B14E2">
        <w:rPr>
          <w:szCs w:val="22"/>
        </w:rPr>
        <w:t xml:space="preserve">. </w:t>
      </w:r>
      <w:r w:rsidRPr="000B14E2">
        <w:rPr>
          <w:b/>
          <w:szCs w:val="22"/>
        </w:rPr>
        <w:t xml:space="preserve"> </w:t>
      </w:r>
      <w:r w:rsidRPr="000B14E2">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660860" w:rsidRDefault="00920B51" w:rsidP="006A01B1">
      <w:pPr>
        <w:pStyle w:val="Paranum0"/>
        <w:tabs>
          <w:tab w:val="clear" w:pos="1080"/>
        </w:tabs>
        <w:spacing w:after="120"/>
        <w:jc w:val="left"/>
        <w:rPr>
          <w:szCs w:val="22"/>
        </w:rPr>
      </w:pPr>
      <w:r w:rsidRPr="000B14E2">
        <w:rPr>
          <w:b/>
          <w:szCs w:val="22"/>
          <w:u w:val="single"/>
        </w:rPr>
        <w:t>Termination of Investigation</w:t>
      </w:r>
      <w:r w:rsidRPr="000B14E2">
        <w:rPr>
          <w:szCs w:val="22"/>
        </w:rPr>
        <w:t xml:space="preserve">.  </w:t>
      </w:r>
      <w:r w:rsidRPr="000B14E2">
        <w:rPr>
          <w:color w:val="000000"/>
          <w:szCs w:val="22"/>
        </w:rPr>
        <w:t>In express reliance on the covenants and representations in this Consent Decree and to avoid further expenditure of public resources, the Bureau agrees to terminate the Investigation.  In consideration for the termination of the Investigation</w:t>
      </w:r>
      <w:r w:rsidRPr="000B14E2">
        <w:rPr>
          <w:szCs w:val="22"/>
        </w:rPr>
        <w:t>, TWC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TWC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TWC with respect to TWC</w:t>
      </w:r>
      <w:r w:rsidRPr="000B14E2">
        <w:rPr>
          <w:color w:val="000000"/>
          <w:szCs w:val="22"/>
        </w:rPr>
        <w:t>’s</w:t>
      </w:r>
      <w:r w:rsidRPr="000B14E2">
        <w:rPr>
          <w:szCs w:val="22"/>
        </w:rPr>
        <w:t xml:space="preserve"> basic qualifications, including its character qualifications, to be a Commission licensee or hold Commission licenses or authorizations.</w:t>
      </w:r>
    </w:p>
    <w:p w:rsidR="00920B51" w:rsidRPr="00660860" w:rsidRDefault="00920B51" w:rsidP="006A01B1">
      <w:pPr>
        <w:pStyle w:val="Paranum0"/>
        <w:tabs>
          <w:tab w:val="clear" w:pos="1080"/>
        </w:tabs>
        <w:spacing w:after="120"/>
        <w:jc w:val="left"/>
        <w:rPr>
          <w:szCs w:val="22"/>
        </w:rPr>
      </w:pPr>
      <w:r w:rsidRPr="000B14E2">
        <w:rPr>
          <w:szCs w:val="22"/>
        </w:rPr>
        <w:t xml:space="preserve">  </w:t>
      </w:r>
      <w:r w:rsidR="00660860" w:rsidRPr="00660860">
        <w:rPr>
          <w:b/>
          <w:szCs w:val="22"/>
          <w:u w:val="single"/>
        </w:rPr>
        <w:t>Compliance Officer</w:t>
      </w:r>
      <w:r w:rsidR="00660860" w:rsidRPr="00660860">
        <w:rPr>
          <w:szCs w:val="22"/>
        </w:rPr>
        <w:t xml:space="preserve">.  Within thirty (30) calendar days after the Effective Date, TWC shall designate a Senior Vice President with the requisite corporate and organizational authority to serve as Compliance Officer and to discharge the duties set forth below.  The person designated as the Compliance Officer </w:t>
      </w:r>
      <w:r w:rsidR="00645D4E">
        <w:rPr>
          <w:szCs w:val="22"/>
        </w:rPr>
        <w:t xml:space="preserve">shall have specific knowledge of the Network Outage Reporting Rules and </w:t>
      </w:r>
      <w:r w:rsidR="00660860" w:rsidRPr="00660860">
        <w:rPr>
          <w:szCs w:val="22"/>
        </w:rPr>
        <w:t xml:space="preserve">shall be responsible for developing, implementing, and administering the Compliance Plan and ensuring that TWC complies with the terms and conditions of the Compliance Plan and this Consent Decree.  In addition to </w:t>
      </w:r>
      <w:r w:rsidR="00732FD4">
        <w:rPr>
          <w:szCs w:val="22"/>
        </w:rPr>
        <w:t xml:space="preserve">having </w:t>
      </w:r>
      <w:r w:rsidR="00660860" w:rsidRPr="00660860">
        <w:rPr>
          <w:szCs w:val="22"/>
        </w:rPr>
        <w:t xml:space="preserve">general knowledge of the Communications Laws </w:t>
      </w:r>
      <w:r w:rsidR="00645D4E">
        <w:rPr>
          <w:szCs w:val="22"/>
        </w:rPr>
        <w:t xml:space="preserve">and specific knowledge of the Network Outage Reporting Rules </w:t>
      </w:r>
      <w:r w:rsidR="00660860" w:rsidRPr="00660860">
        <w:rPr>
          <w:szCs w:val="22"/>
        </w:rPr>
        <w:t xml:space="preserve">necessary to discharge his/her duties under this Consent Decree, the Compliance Officer shall </w:t>
      </w:r>
      <w:r w:rsidR="0046614E">
        <w:rPr>
          <w:szCs w:val="22"/>
        </w:rPr>
        <w:t xml:space="preserve">serve in the business unit of TWC that is most directly responsible for </w:t>
      </w:r>
      <w:r w:rsidR="00344C5C">
        <w:rPr>
          <w:szCs w:val="22"/>
        </w:rPr>
        <w:t xml:space="preserve">the </w:t>
      </w:r>
      <w:r w:rsidR="0046614E">
        <w:rPr>
          <w:szCs w:val="22"/>
        </w:rPr>
        <w:t xml:space="preserve">filing </w:t>
      </w:r>
      <w:r w:rsidR="00344C5C">
        <w:rPr>
          <w:szCs w:val="22"/>
        </w:rPr>
        <w:t xml:space="preserve">of </w:t>
      </w:r>
      <w:r w:rsidR="0046614E">
        <w:rPr>
          <w:szCs w:val="22"/>
        </w:rPr>
        <w:t xml:space="preserve">network outage reports with the Commission and shall </w:t>
      </w:r>
      <w:r w:rsidR="00660860" w:rsidRPr="00660860">
        <w:rPr>
          <w:szCs w:val="22"/>
        </w:rPr>
        <w:t xml:space="preserve">have </w:t>
      </w:r>
      <w:r w:rsidR="00F65838">
        <w:rPr>
          <w:szCs w:val="22"/>
        </w:rPr>
        <w:t>business or legal responsibility for TWC’s network outage reporting</w:t>
      </w:r>
      <w:r w:rsidR="00660860" w:rsidRPr="00660860">
        <w:rPr>
          <w:szCs w:val="22"/>
        </w:rPr>
        <w:t xml:space="preserve">. </w:t>
      </w:r>
    </w:p>
    <w:p w:rsidR="00710D40" w:rsidRPr="000B14E2" w:rsidRDefault="00710D40" w:rsidP="006A01B1">
      <w:pPr>
        <w:pStyle w:val="Paranum0"/>
        <w:tabs>
          <w:tab w:val="clear" w:pos="1080"/>
        </w:tabs>
        <w:spacing w:after="120"/>
        <w:jc w:val="left"/>
        <w:rPr>
          <w:szCs w:val="22"/>
        </w:rPr>
      </w:pPr>
      <w:r w:rsidRPr="000B14E2">
        <w:rPr>
          <w:b/>
          <w:szCs w:val="22"/>
          <w:u w:val="single"/>
        </w:rPr>
        <w:t>Compliance Plan.</w:t>
      </w:r>
      <w:r w:rsidRPr="000B14E2">
        <w:rPr>
          <w:szCs w:val="22"/>
        </w:rPr>
        <w:t xml:space="preserve">  </w:t>
      </w:r>
      <w:r w:rsidR="00F65838">
        <w:rPr>
          <w:szCs w:val="22"/>
        </w:rPr>
        <w:t xml:space="preserve">For purposes of settling the matters set forth herein, TWC agrees that it shall within sixty (60) calendar days after the Effective Date, develop and implement a Compliance Plan designed to ensure future compliance with the Communications Laws and with </w:t>
      </w:r>
      <w:r w:rsidR="004140E6">
        <w:rPr>
          <w:szCs w:val="22"/>
        </w:rPr>
        <w:t xml:space="preserve">the </w:t>
      </w:r>
      <w:r w:rsidR="00F65838">
        <w:rPr>
          <w:szCs w:val="22"/>
        </w:rPr>
        <w:t>terms and conditions of this Consent Decree.  With respect to the Network Outage Reporting Rules, TWC shall implement the following procedures.</w:t>
      </w:r>
    </w:p>
    <w:p w:rsidR="00A40CDC" w:rsidRPr="003F2A9D" w:rsidRDefault="00660860" w:rsidP="00257A36">
      <w:pPr>
        <w:numPr>
          <w:ilvl w:val="0"/>
          <w:numId w:val="18"/>
        </w:numPr>
        <w:tabs>
          <w:tab w:val="clear" w:pos="1080"/>
        </w:tabs>
        <w:spacing w:after="120"/>
        <w:ind w:left="2160" w:hanging="720"/>
        <w:rPr>
          <w:sz w:val="22"/>
          <w:szCs w:val="22"/>
        </w:rPr>
      </w:pPr>
      <w:r>
        <w:rPr>
          <w:b/>
          <w:sz w:val="22"/>
          <w:szCs w:val="22"/>
          <w:u w:val="single"/>
        </w:rPr>
        <w:t>Operating Procedures</w:t>
      </w:r>
      <w:r w:rsidR="00710D40" w:rsidRPr="000B14E2">
        <w:rPr>
          <w:sz w:val="22"/>
          <w:szCs w:val="22"/>
        </w:rPr>
        <w:t>.</w:t>
      </w:r>
      <w:r w:rsidR="0046614E">
        <w:rPr>
          <w:sz w:val="22"/>
          <w:szCs w:val="22"/>
        </w:rPr>
        <w:t xml:space="preserve">  Within sixty (60) calendar days after the Effective Date, TWC shall establish Operating Procedures that all Covered Employees must follow to help ensure TWC’s compliance with the Network Outage Reporting Rules.  TWC’s Operating Procedures shall </w:t>
      </w:r>
      <w:r w:rsidR="0042705B">
        <w:rPr>
          <w:sz w:val="22"/>
          <w:szCs w:val="22"/>
        </w:rPr>
        <w:t>in</w:t>
      </w:r>
      <w:r w:rsidR="00623A71">
        <w:rPr>
          <w:sz w:val="22"/>
          <w:szCs w:val="22"/>
        </w:rPr>
        <w:t>corporate</w:t>
      </w:r>
      <w:r w:rsidR="0042705B">
        <w:rPr>
          <w:sz w:val="22"/>
          <w:szCs w:val="22"/>
        </w:rPr>
        <w:t xml:space="preserve"> </w:t>
      </w:r>
      <w:r w:rsidR="0046614E">
        <w:rPr>
          <w:sz w:val="22"/>
          <w:szCs w:val="22"/>
        </w:rPr>
        <w:t>internal procedures and policies specifically designed to ensure that TWC timely files required Notifications, Initial Reports</w:t>
      </w:r>
      <w:r w:rsidR="00FF4519">
        <w:rPr>
          <w:sz w:val="22"/>
          <w:szCs w:val="22"/>
        </w:rPr>
        <w:t>,</w:t>
      </w:r>
      <w:r w:rsidR="0046614E">
        <w:rPr>
          <w:sz w:val="22"/>
          <w:szCs w:val="22"/>
        </w:rPr>
        <w:t xml:space="preserve"> and Final Reports for</w:t>
      </w:r>
      <w:r w:rsidR="00BB4B89">
        <w:rPr>
          <w:sz w:val="22"/>
          <w:szCs w:val="22"/>
        </w:rPr>
        <w:t xml:space="preserve"> all reportable network outages</w:t>
      </w:r>
      <w:r w:rsidR="00623A71">
        <w:rPr>
          <w:sz w:val="22"/>
          <w:szCs w:val="22"/>
        </w:rPr>
        <w:t xml:space="preserve">, </w:t>
      </w:r>
      <w:r w:rsidR="00344C5C">
        <w:rPr>
          <w:sz w:val="22"/>
          <w:szCs w:val="22"/>
        </w:rPr>
        <w:t xml:space="preserve">as well as policies and </w:t>
      </w:r>
      <w:r w:rsidR="00714777">
        <w:rPr>
          <w:sz w:val="22"/>
          <w:szCs w:val="22"/>
        </w:rPr>
        <w:t xml:space="preserve">procedures </w:t>
      </w:r>
      <w:r w:rsidR="00344C5C">
        <w:rPr>
          <w:sz w:val="22"/>
          <w:szCs w:val="22"/>
        </w:rPr>
        <w:t xml:space="preserve">establishing </w:t>
      </w:r>
      <w:r w:rsidR="00623A71">
        <w:rPr>
          <w:sz w:val="22"/>
          <w:szCs w:val="22"/>
        </w:rPr>
        <w:t>active oversight and compliance monitoring by the Compliance Officer</w:t>
      </w:r>
      <w:r w:rsidR="00BB4B89">
        <w:rPr>
          <w:sz w:val="22"/>
          <w:szCs w:val="22"/>
        </w:rPr>
        <w:t>.</w:t>
      </w:r>
      <w:r w:rsidR="0046614E">
        <w:rPr>
          <w:sz w:val="22"/>
          <w:szCs w:val="22"/>
        </w:rPr>
        <w:t xml:space="preserve"> </w:t>
      </w:r>
      <w:r w:rsidR="00BB4B89">
        <w:rPr>
          <w:sz w:val="22"/>
          <w:szCs w:val="22"/>
        </w:rPr>
        <w:t xml:space="preserve"> </w:t>
      </w:r>
      <w:r w:rsidR="009A5BAB" w:rsidRPr="00BB4B89">
        <w:rPr>
          <w:sz w:val="22"/>
          <w:szCs w:val="22"/>
        </w:rPr>
        <w:t>TWC also</w:t>
      </w:r>
      <w:r w:rsidR="00710D40" w:rsidRPr="00BB4B89">
        <w:rPr>
          <w:sz w:val="22"/>
          <w:szCs w:val="22"/>
        </w:rPr>
        <w:t xml:space="preserve"> </w:t>
      </w:r>
      <w:r w:rsidR="00714777">
        <w:rPr>
          <w:sz w:val="22"/>
          <w:szCs w:val="22"/>
        </w:rPr>
        <w:t xml:space="preserve">shall </w:t>
      </w:r>
      <w:r w:rsidR="00344C5C">
        <w:rPr>
          <w:sz w:val="22"/>
          <w:szCs w:val="22"/>
        </w:rPr>
        <w:t xml:space="preserve">continue to </w:t>
      </w:r>
      <w:r w:rsidR="00A43E78">
        <w:rPr>
          <w:sz w:val="22"/>
          <w:szCs w:val="22"/>
        </w:rPr>
        <w:t xml:space="preserve">use </w:t>
      </w:r>
      <w:r w:rsidR="00710D40" w:rsidRPr="00BB4B89">
        <w:rPr>
          <w:sz w:val="22"/>
          <w:szCs w:val="22"/>
        </w:rPr>
        <w:t xml:space="preserve">new </w:t>
      </w:r>
      <w:r w:rsidR="00714777">
        <w:rPr>
          <w:sz w:val="22"/>
          <w:szCs w:val="22"/>
        </w:rPr>
        <w:t xml:space="preserve">network outage </w:t>
      </w:r>
      <w:r w:rsidR="00710D40" w:rsidRPr="00BB4B89">
        <w:rPr>
          <w:sz w:val="22"/>
          <w:szCs w:val="22"/>
        </w:rPr>
        <w:t>report tracking tools that employ automated notifications, escalations</w:t>
      </w:r>
      <w:r w:rsidR="003F2A9D">
        <w:rPr>
          <w:sz w:val="22"/>
          <w:szCs w:val="22"/>
        </w:rPr>
        <w:t>,</w:t>
      </w:r>
      <w:r w:rsidR="00710D40" w:rsidRPr="00BB4B89">
        <w:rPr>
          <w:sz w:val="22"/>
          <w:szCs w:val="22"/>
        </w:rPr>
        <w:t xml:space="preserve"> and reminders</w:t>
      </w:r>
      <w:r w:rsidR="00714777">
        <w:rPr>
          <w:sz w:val="22"/>
          <w:szCs w:val="22"/>
        </w:rPr>
        <w:t xml:space="preserve">, and shall continue to </w:t>
      </w:r>
      <w:r w:rsidR="003F2A9D">
        <w:rPr>
          <w:sz w:val="22"/>
          <w:szCs w:val="22"/>
        </w:rPr>
        <w:t xml:space="preserve">review its network outage reporting processes on at least a monthly basis </w:t>
      </w:r>
      <w:r w:rsidR="00E3492C">
        <w:rPr>
          <w:sz w:val="22"/>
          <w:szCs w:val="22"/>
        </w:rPr>
        <w:t xml:space="preserve">in order to </w:t>
      </w:r>
      <w:r w:rsidR="00CA628F">
        <w:rPr>
          <w:sz w:val="22"/>
          <w:szCs w:val="22"/>
        </w:rPr>
        <w:t xml:space="preserve">enhance </w:t>
      </w:r>
      <w:r w:rsidR="00E3492C">
        <w:rPr>
          <w:sz w:val="22"/>
          <w:szCs w:val="22"/>
        </w:rPr>
        <w:t xml:space="preserve">its </w:t>
      </w:r>
      <w:r w:rsidR="00CA628F">
        <w:rPr>
          <w:sz w:val="22"/>
          <w:szCs w:val="22"/>
        </w:rPr>
        <w:t>compliance with the N</w:t>
      </w:r>
      <w:r w:rsidR="00E3492C">
        <w:rPr>
          <w:sz w:val="22"/>
          <w:szCs w:val="22"/>
        </w:rPr>
        <w:t xml:space="preserve">etwork </w:t>
      </w:r>
      <w:r w:rsidR="00CA628F">
        <w:rPr>
          <w:sz w:val="22"/>
          <w:szCs w:val="22"/>
        </w:rPr>
        <w:t>O</w:t>
      </w:r>
      <w:r w:rsidR="00E3492C">
        <w:rPr>
          <w:sz w:val="22"/>
          <w:szCs w:val="22"/>
        </w:rPr>
        <w:t xml:space="preserve">utage </w:t>
      </w:r>
      <w:r w:rsidR="00CA628F">
        <w:rPr>
          <w:sz w:val="22"/>
          <w:szCs w:val="22"/>
        </w:rPr>
        <w:t>R</w:t>
      </w:r>
      <w:r w:rsidR="00E3492C">
        <w:rPr>
          <w:sz w:val="22"/>
          <w:szCs w:val="22"/>
        </w:rPr>
        <w:t xml:space="preserve">eporting </w:t>
      </w:r>
      <w:r w:rsidR="00CA628F">
        <w:rPr>
          <w:sz w:val="22"/>
          <w:szCs w:val="22"/>
        </w:rPr>
        <w:t>Rules</w:t>
      </w:r>
      <w:r w:rsidR="00710D40" w:rsidRPr="00BB4B89">
        <w:rPr>
          <w:sz w:val="22"/>
          <w:szCs w:val="22"/>
        </w:rPr>
        <w:t>.</w:t>
      </w:r>
    </w:p>
    <w:p w:rsidR="00660860" w:rsidRPr="00660860" w:rsidRDefault="00660860" w:rsidP="00257A36">
      <w:pPr>
        <w:pStyle w:val="ListParagraph"/>
        <w:numPr>
          <w:ilvl w:val="0"/>
          <w:numId w:val="18"/>
        </w:numPr>
        <w:tabs>
          <w:tab w:val="clear" w:pos="1080"/>
        </w:tabs>
        <w:spacing w:after="120"/>
        <w:ind w:left="2160" w:hanging="720"/>
        <w:rPr>
          <w:sz w:val="22"/>
          <w:szCs w:val="22"/>
        </w:rPr>
      </w:pPr>
      <w:r w:rsidRPr="00E3492C">
        <w:rPr>
          <w:b/>
          <w:sz w:val="22"/>
          <w:szCs w:val="22"/>
          <w:u w:val="single"/>
        </w:rPr>
        <w:t>Compliance Manual</w:t>
      </w:r>
      <w:r w:rsidRPr="00660860">
        <w:rPr>
          <w:sz w:val="22"/>
          <w:szCs w:val="22"/>
        </w:rPr>
        <w:t xml:space="preserve">.  Within sixty (60) calendar days after the Effective Date, the Compliance Officer shall develop and distribute a Compliance Manual to all Covered Employees.  The Compliance Manual shall explain the </w:t>
      </w:r>
      <w:r>
        <w:rPr>
          <w:sz w:val="22"/>
          <w:szCs w:val="22"/>
        </w:rPr>
        <w:t xml:space="preserve">Network Outage Reporting Rules </w:t>
      </w:r>
      <w:r w:rsidRPr="00660860">
        <w:rPr>
          <w:sz w:val="22"/>
          <w:szCs w:val="22"/>
        </w:rPr>
        <w:t xml:space="preserve">and set forth the Operating Procedures that Covered Employees </w:t>
      </w:r>
      <w:r>
        <w:rPr>
          <w:sz w:val="22"/>
          <w:szCs w:val="22"/>
        </w:rPr>
        <w:t>shall follow to help ensure TWC</w:t>
      </w:r>
      <w:r w:rsidRPr="00660860">
        <w:rPr>
          <w:sz w:val="22"/>
          <w:szCs w:val="22"/>
        </w:rPr>
        <w:t>’s complia</w:t>
      </w:r>
      <w:r>
        <w:rPr>
          <w:sz w:val="22"/>
          <w:szCs w:val="22"/>
        </w:rPr>
        <w:t>nce with the Network Outage Reporting Rules.  TWC</w:t>
      </w:r>
      <w:r w:rsidRPr="00660860">
        <w:rPr>
          <w:sz w:val="22"/>
          <w:szCs w:val="22"/>
        </w:rPr>
        <w:t xml:space="preserve"> shall periodically review and revise the Compliance Manual as necessary to ensure that the information set forth therein rem</w:t>
      </w:r>
      <w:r>
        <w:rPr>
          <w:sz w:val="22"/>
          <w:szCs w:val="22"/>
        </w:rPr>
        <w:t>ains current and complete.  TWC</w:t>
      </w:r>
      <w:r w:rsidRPr="00660860">
        <w:rPr>
          <w:sz w:val="22"/>
          <w:szCs w:val="22"/>
        </w:rPr>
        <w:t xml:space="preserve"> shall distribute any revisions to the Compliance Manual promptly to all Covered Employees.  </w:t>
      </w:r>
    </w:p>
    <w:p w:rsidR="00710D40" w:rsidRPr="004204D4" w:rsidRDefault="00710D40" w:rsidP="00257A36">
      <w:pPr>
        <w:numPr>
          <w:ilvl w:val="0"/>
          <w:numId w:val="18"/>
        </w:numPr>
        <w:tabs>
          <w:tab w:val="clear" w:pos="1080"/>
        </w:tabs>
        <w:spacing w:after="120"/>
        <w:ind w:left="2160" w:hanging="720"/>
        <w:rPr>
          <w:sz w:val="22"/>
          <w:szCs w:val="22"/>
        </w:rPr>
      </w:pPr>
      <w:r w:rsidRPr="000B14E2">
        <w:rPr>
          <w:b/>
          <w:sz w:val="22"/>
          <w:szCs w:val="22"/>
          <w:u w:val="single"/>
        </w:rPr>
        <w:t>Compliance Training Program</w:t>
      </w:r>
      <w:r w:rsidRPr="000B14E2">
        <w:rPr>
          <w:sz w:val="22"/>
          <w:szCs w:val="22"/>
        </w:rPr>
        <w:t xml:space="preserve">.  TWC </w:t>
      </w:r>
      <w:r w:rsidR="001C1218">
        <w:rPr>
          <w:sz w:val="22"/>
          <w:szCs w:val="22"/>
        </w:rPr>
        <w:t>shall establish and implement a Compliance Training Program on compliance with the Network Outage Reporting Rules</w:t>
      </w:r>
      <w:r w:rsidR="0052541D">
        <w:rPr>
          <w:sz w:val="22"/>
          <w:szCs w:val="22"/>
        </w:rPr>
        <w:t xml:space="preserve"> and the Operating Procedures</w:t>
      </w:r>
      <w:r w:rsidR="001C1218">
        <w:rPr>
          <w:sz w:val="22"/>
          <w:szCs w:val="22"/>
        </w:rPr>
        <w:t xml:space="preserve">.  </w:t>
      </w:r>
      <w:r w:rsidR="00E81FFF" w:rsidRPr="00660860">
        <w:rPr>
          <w:sz w:val="22"/>
          <w:szCs w:val="22"/>
        </w:rPr>
        <w:t>TWC’s Compliance Training Program shall address, at a minimum</w:t>
      </w:r>
      <w:r w:rsidR="007C2F39">
        <w:rPr>
          <w:sz w:val="22"/>
          <w:szCs w:val="22"/>
        </w:rPr>
        <w:t xml:space="preserve">:  </w:t>
      </w:r>
      <w:r w:rsidR="00E81FFF">
        <w:rPr>
          <w:sz w:val="22"/>
          <w:szCs w:val="22"/>
        </w:rPr>
        <w:t xml:space="preserve">(i) </w:t>
      </w:r>
      <w:r w:rsidR="00B27DB8" w:rsidRPr="00660860">
        <w:rPr>
          <w:sz w:val="22"/>
          <w:szCs w:val="22"/>
        </w:rPr>
        <w:t>the methods</w:t>
      </w:r>
      <w:r w:rsidR="001F2EE9">
        <w:rPr>
          <w:sz w:val="22"/>
          <w:szCs w:val="22"/>
        </w:rPr>
        <w:t>,</w:t>
      </w:r>
      <w:r w:rsidR="00B27DB8" w:rsidRPr="00660860">
        <w:rPr>
          <w:sz w:val="22"/>
          <w:szCs w:val="22"/>
        </w:rPr>
        <w:t xml:space="preserve"> procedures</w:t>
      </w:r>
      <w:r w:rsidR="001F2EE9">
        <w:rPr>
          <w:sz w:val="22"/>
          <w:szCs w:val="22"/>
        </w:rPr>
        <w:t xml:space="preserve">, and calculations used to identify reportable network outages, </w:t>
      </w:r>
      <w:r w:rsidR="00B27DB8" w:rsidRPr="00660860">
        <w:rPr>
          <w:sz w:val="22"/>
          <w:szCs w:val="22"/>
        </w:rPr>
        <w:t>including network outage events related to unprotected DS3 circuits</w:t>
      </w:r>
      <w:r w:rsidR="001F2EE9">
        <w:rPr>
          <w:sz w:val="22"/>
          <w:szCs w:val="22"/>
        </w:rPr>
        <w:t xml:space="preserve">; </w:t>
      </w:r>
      <w:r w:rsidR="00B27DB8">
        <w:rPr>
          <w:sz w:val="22"/>
          <w:szCs w:val="22"/>
        </w:rPr>
        <w:t xml:space="preserve">(ii) </w:t>
      </w:r>
      <w:r w:rsidR="00E81FFF" w:rsidRPr="00660860">
        <w:rPr>
          <w:sz w:val="22"/>
          <w:szCs w:val="22"/>
        </w:rPr>
        <w:t xml:space="preserve">the time periods </w:t>
      </w:r>
      <w:r w:rsidR="001F2EE9">
        <w:rPr>
          <w:sz w:val="22"/>
          <w:szCs w:val="22"/>
        </w:rPr>
        <w:t>within w</w:t>
      </w:r>
      <w:r w:rsidR="00E81FFF" w:rsidRPr="00660860">
        <w:rPr>
          <w:sz w:val="22"/>
          <w:szCs w:val="22"/>
        </w:rPr>
        <w:t xml:space="preserve">hich </w:t>
      </w:r>
      <w:r w:rsidR="001F2EE9">
        <w:rPr>
          <w:sz w:val="22"/>
          <w:szCs w:val="22"/>
        </w:rPr>
        <w:t>N</w:t>
      </w:r>
      <w:r w:rsidR="00E81FFF" w:rsidRPr="00660860">
        <w:rPr>
          <w:sz w:val="22"/>
          <w:szCs w:val="22"/>
        </w:rPr>
        <w:t>otifications</w:t>
      </w:r>
      <w:r w:rsidR="001F2EE9">
        <w:rPr>
          <w:sz w:val="22"/>
          <w:szCs w:val="22"/>
        </w:rPr>
        <w:t>, Initial Reports</w:t>
      </w:r>
      <w:r w:rsidR="007C2F39">
        <w:rPr>
          <w:sz w:val="22"/>
          <w:szCs w:val="22"/>
        </w:rPr>
        <w:t>,</w:t>
      </w:r>
      <w:r w:rsidR="001F2EE9">
        <w:rPr>
          <w:sz w:val="22"/>
          <w:szCs w:val="22"/>
        </w:rPr>
        <w:t xml:space="preserve"> and Final Reports </w:t>
      </w:r>
      <w:r w:rsidR="00E81FFF" w:rsidRPr="00660860">
        <w:rPr>
          <w:sz w:val="22"/>
          <w:szCs w:val="22"/>
        </w:rPr>
        <w:t xml:space="preserve">must be </w:t>
      </w:r>
      <w:r w:rsidR="001F2EE9">
        <w:rPr>
          <w:sz w:val="22"/>
          <w:szCs w:val="22"/>
        </w:rPr>
        <w:t xml:space="preserve">filed with </w:t>
      </w:r>
      <w:r w:rsidR="00E81FFF" w:rsidRPr="00660860">
        <w:rPr>
          <w:sz w:val="22"/>
          <w:szCs w:val="22"/>
        </w:rPr>
        <w:t>the Commission</w:t>
      </w:r>
      <w:r w:rsidR="001F2EE9">
        <w:rPr>
          <w:sz w:val="22"/>
          <w:szCs w:val="22"/>
        </w:rPr>
        <w:t xml:space="preserve">; and (iii) the </w:t>
      </w:r>
      <w:r w:rsidR="001F2EE9" w:rsidRPr="00660860">
        <w:rPr>
          <w:sz w:val="22"/>
          <w:szCs w:val="22"/>
        </w:rPr>
        <w:t xml:space="preserve">potential internal </w:t>
      </w:r>
      <w:r w:rsidR="001F2EE9">
        <w:rPr>
          <w:sz w:val="22"/>
          <w:szCs w:val="22"/>
        </w:rPr>
        <w:t xml:space="preserve">disciplinary </w:t>
      </w:r>
      <w:r w:rsidR="001F2EE9" w:rsidRPr="00660860">
        <w:rPr>
          <w:sz w:val="22"/>
          <w:szCs w:val="22"/>
        </w:rPr>
        <w:t xml:space="preserve">and regulatory consequences of failing to comply with the </w:t>
      </w:r>
      <w:r w:rsidR="001F2EE9">
        <w:rPr>
          <w:sz w:val="22"/>
          <w:szCs w:val="22"/>
        </w:rPr>
        <w:t>Network Outage Reporting Rules</w:t>
      </w:r>
      <w:r w:rsidR="001F2EE9" w:rsidRPr="00660860">
        <w:rPr>
          <w:sz w:val="22"/>
          <w:szCs w:val="22"/>
        </w:rPr>
        <w:t xml:space="preserve"> and </w:t>
      </w:r>
      <w:r w:rsidR="001F2EE9">
        <w:rPr>
          <w:sz w:val="22"/>
          <w:szCs w:val="22"/>
        </w:rPr>
        <w:t xml:space="preserve">TWC’s Operating Procedures.  </w:t>
      </w:r>
      <w:r w:rsidR="005E690A">
        <w:rPr>
          <w:sz w:val="22"/>
          <w:szCs w:val="22"/>
        </w:rPr>
        <w:t xml:space="preserve">All Covered Employees shall be trained pursuant to </w:t>
      </w:r>
      <w:r w:rsidR="007C2F39">
        <w:rPr>
          <w:sz w:val="22"/>
          <w:szCs w:val="22"/>
        </w:rPr>
        <w:t xml:space="preserve">TWC's </w:t>
      </w:r>
      <w:r w:rsidR="005E690A">
        <w:rPr>
          <w:sz w:val="22"/>
          <w:szCs w:val="22"/>
        </w:rPr>
        <w:t xml:space="preserve">Compliance Training Program within sixty (60) calendar days after the Effective Date, except that any person who becomes a Covered Employee at any time after the initial </w:t>
      </w:r>
      <w:r w:rsidR="00CA628F">
        <w:rPr>
          <w:sz w:val="22"/>
          <w:szCs w:val="22"/>
        </w:rPr>
        <w:t xml:space="preserve">Compliance Training Program </w:t>
      </w:r>
      <w:r w:rsidR="005E690A">
        <w:rPr>
          <w:sz w:val="22"/>
          <w:szCs w:val="22"/>
        </w:rPr>
        <w:t>session shall be trained within thirty (30) calendar days after the date such person becomes a Covered Employee.  TWC shal</w:t>
      </w:r>
      <w:r w:rsidR="00CA628F">
        <w:rPr>
          <w:sz w:val="22"/>
          <w:szCs w:val="22"/>
        </w:rPr>
        <w:t>l</w:t>
      </w:r>
      <w:r w:rsidR="005E690A">
        <w:rPr>
          <w:sz w:val="22"/>
          <w:szCs w:val="22"/>
        </w:rPr>
        <w:t xml:space="preserve"> repeat the compliance training on an annual basis and shall periodically review and revise the Compliance Training Program as necessary to ensure that it remains current and complete and to enhance its effectiveness.</w:t>
      </w:r>
    </w:p>
    <w:p w:rsidR="00710D40" w:rsidRPr="000B14E2" w:rsidRDefault="00710D40" w:rsidP="00257A36">
      <w:pPr>
        <w:numPr>
          <w:ilvl w:val="0"/>
          <w:numId w:val="18"/>
        </w:numPr>
        <w:tabs>
          <w:tab w:val="clear" w:pos="1080"/>
          <w:tab w:val="num" w:pos="2160"/>
        </w:tabs>
        <w:spacing w:before="120" w:after="120"/>
        <w:ind w:left="2160" w:hanging="720"/>
        <w:rPr>
          <w:sz w:val="22"/>
          <w:szCs w:val="22"/>
        </w:rPr>
      </w:pPr>
      <w:r w:rsidRPr="000B14E2">
        <w:rPr>
          <w:b/>
          <w:sz w:val="22"/>
          <w:szCs w:val="22"/>
          <w:u w:val="single"/>
        </w:rPr>
        <w:t>Outage Reporting</w:t>
      </w:r>
      <w:r w:rsidRPr="000B14E2">
        <w:rPr>
          <w:sz w:val="22"/>
          <w:szCs w:val="22"/>
        </w:rPr>
        <w:t>.</w:t>
      </w:r>
      <w:r w:rsidRPr="000B14E2">
        <w:rPr>
          <w:b/>
          <w:sz w:val="22"/>
          <w:szCs w:val="22"/>
        </w:rPr>
        <w:t xml:space="preserve">  </w:t>
      </w:r>
      <w:r w:rsidR="002E4084">
        <w:rPr>
          <w:sz w:val="22"/>
          <w:szCs w:val="22"/>
        </w:rPr>
        <w:t>Within sixty (</w:t>
      </w:r>
      <w:r w:rsidR="000E66B4" w:rsidRPr="000B14E2">
        <w:rPr>
          <w:sz w:val="22"/>
          <w:szCs w:val="22"/>
        </w:rPr>
        <w:t>60</w:t>
      </w:r>
      <w:r w:rsidR="002E4084">
        <w:rPr>
          <w:sz w:val="22"/>
          <w:szCs w:val="22"/>
        </w:rPr>
        <w:t>) calendar</w:t>
      </w:r>
      <w:r w:rsidRPr="000B14E2">
        <w:rPr>
          <w:sz w:val="22"/>
          <w:szCs w:val="22"/>
        </w:rPr>
        <w:t xml:space="preserve"> days after the Effective Date</w:t>
      </w:r>
      <w:r w:rsidR="002E4084">
        <w:rPr>
          <w:sz w:val="22"/>
          <w:szCs w:val="22"/>
        </w:rPr>
        <w:t>,</w:t>
      </w:r>
      <w:r w:rsidRPr="000B14E2">
        <w:rPr>
          <w:sz w:val="22"/>
          <w:szCs w:val="22"/>
        </w:rPr>
        <w:t xml:space="preserve"> TWC shall include in </w:t>
      </w:r>
      <w:r w:rsidR="002E4084">
        <w:rPr>
          <w:sz w:val="22"/>
          <w:szCs w:val="22"/>
        </w:rPr>
        <w:t>all</w:t>
      </w:r>
      <w:r w:rsidRPr="000B14E2">
        <w:rPr>
          <w:sz w:val="22"/>
          <w:szCs w:val="22"/>
        </w:rPr>
        <w:t xml:space="preserve"> network outage report filed with the Commission the date and time that TWC discovered </w:t>
      </w:r>
      <w:r w:rsidR="00D61BE0" w:rsidRPr="000B14E2">
        <w:rPr>
          <w:sz w:val="22"/>
          <w:szCs w:val="22"/>
        </w:rPr>
        <w:t xml:space="preserve">that </w:t>
      </w:r>
      <w:r w:rsidRPr="000B14E2">
        <w:rPr>
          <w:sz w:val="22"/>
          <w:szCs w:val="22"/>
        </w:rPr>
        <w:t xml:space="preserve">the </w:t>
      </w:r>
      <w:r w:rsidR="002E4084">
        <w:rPr>
          <w:sz w:val="22"/>
          <w:szCs w:val="22"/>
        </w:rPr>
        <w:t xml:space="preserve">underlying network </w:t>
      </w:r>
      <w:r w:rsidRPr="000B14E2">
        <w:rPr>
          <w:sz w:val="22"/>
          <w:szCs w:val="22"/>
        </w:rPr>
        <w:t>outage was reportable using the following two separate fields:  (1) Date Outage Determined Reportable</w:t>
      </w:r>
      <w:r w:rsidR="00D61BE0" w:rsidRPr="000B14E2">
        <w:rPr>
          <w:sz w:val="22"/>
          <w:szCs w:val="22"/>
        </w:rPr>
        <w:t>,</w:t>
      </w:r>
      <w:r w:rsidRPr="000B14E2">
        <w:rPr>
          <w:sz w:val="22"/>
          <w:szCs w:val="22"/>
        </w:rPr>
        <w:t xml:space="preserve"> and (2) Local Time Outage Determine</w:t>
      </w:r>
      <w:r w:rsidR="00140EAC">
        <w:rPr>
          <w:sz w:val="22"/>
          <w:szCs w:val="22"/>
        </w:rPr>
        <w:t>d Reportable (24 hr clock</w:t>
      </w:r>
      <w:r w:rsidRPr="000B14E2">
        <w:rPr>
          <w:sz w:val="22"/>
          <w:szCs w:val="22"/>
        </w:rPr>
        <w:t xml:space="preserve"> (nnnn)).</w:t>
      </w:r>
    </w:p>
    <w:p w:rsidR="00140EAC" w:rsidRPr="007C2F39" w:rsidRDefault="000E66B4" w:rsidP="00257A36">
      <w:pPr>
        <w:numPr>
          <w:ilvl w:val="0"/>
          <w:numId w:val="18"/>
        </w:numPr>
        <w:tabs>
          <w:tab w:val="clear" w:pos="1080"/>
        </w:tabs>
        <w:spacing w:after="120"/>
        <w:ind w:left="2160" w:hanging="720"/>
        <w:rPr>
          <w:b/>
          <w:sz w:val="22"/>
          <w:szCs w:val="22"/>
          <w:u w:val="single"/>
        </w:rPr>
      </w:pPr>
      <w:r w:rsidRPr="007C2F39">
        <w:rPr>
          <w:b/>
          <w:sz w:val="22"/>
          <w:szCs w:val="22"/>
          <w:u w:val="single"/>
        </w:rPr>
        <w:t xml:space="preserve">Monthly Verification of </w:t>
      </w:r>
      <w:r w:rsidR="002E4084" w:rsidRPr="007C2F39">
        <w:rPr>
          <w:b/>
          <w:sz w:val="22"/>
          <w:szCs w:val="22"/>
          <w:u w:val="single"/>
        </w:rPr>
        <w:t xml:space="preserve">Filed Outage </w:t>
      </w:r>
      <w:r w:rsidRPr="007C2F39">
        <w:rPr>
          <w:b/>
          <w:sz w:val="22"/>
          <w:szCs w:val="22"/>
          <w:u w:val="single"/>
        </w:rPr>
        <w:t>Reports</w:t>
      </w:r>
      <w:r w:rsidR="001D15A6" w:rsidRPr="007C2F39">
        <w:rPr>
          <w:sz w:val="22"/>
          <w:szCs w:val="22"/>
        </w:rPr>
        <w:t>.</w:t>
      </w:r>
      <w:r w:rsidR="001D15A6" w:rsidRPr="007C2F39">
        <w:rPr>
          <w:b/>
          <w:sz w:val="22"/>
          <w:szCs w:val="22"/>
        </w:rPr>
        <w:t xml:space="preserve">  </w:t>
      </w:r>
      <w:r w:rsidR="001D15A6" w:rsidRPr="007C2F39">
        <w:rPr>
          <w:sz w:val="22"/>
          <w:szCs w:val="22"/>
        </w:rPr>
        <w:t xml:space="preserve">Within </w:t>
      </w:r>
      <w:r w:rsidR="002E4084" w:rsidRPr="007C2F39">
        <w:rPr>
          <w:sz w:val="22"/>
          <w:szCs w:val="22"/>
        </w:rPr>
        <w:t>thirty (</w:t>
      </w:r>
      <w:r w:rsidRPr="007C2F39">
        <w:rPr>
          <w:sz w:val="22"/>
          <w:szCs w:val="22"/>
        </w:rPr>
        <w:t>30</w:t>
      </w:r>
      <w:r w:rsidR="002E4084" w:rsidRPr="007C2F39">
        <w:rPr>
          <w:sz w:val="22"/>
          <w:szCs w:val="22"/>
        </w:rPr>
        <w:t>) calendar</w:t>
      </w:r>
      <w:r w:rsidR="001D15A6" w:rsidRPr="007C2F39">
        <w:rPr>
          <w:sz w:val="22"/>
          <w:szCs w:val="22"/>
        </w:rPr>
        <w:t xml:space="preserve"> days </w:t>
      </w:r>
      <w:r w:rsidR="002E4084" w:rsidRPr="007C2F39">
        <w:rPr>
          <w:sz w:val="22"/>
          <w:szCs w:val="22"/>
        </w:rPr>
        <w:t xml:space="preserve">after </w:t>
      </w:r>
      <w:r w:rsidR="001D15A6" w:rsidRPr="007C2F39">
        <w:rPr>
          <w:sz w:val="22"/>
          <w:szCs w:val="22"/>
        </w:rPr>
        <w:t xml:space="preserve">the Effective Date, the Compliance Officer </w:t>
      </w:r>
      <w:r w:rsidR="002E4084" w:rsidRPr="007C2F39">
        <w:rPr>
          <w:sz w:val="22"/>
          <w:szCs w:val="22"/>
        </w:rPr>
        <w:t xml:space="preserve">shall designate a Covered Employee to </w:t>
      </w:r>
      <w:r w:rsidR="00D9685B" w:rsidRPr="007C2F39">
        <w:rPr>
          <w:sz w:val="22"/>
          <w:szCs w:val="22"/>
        </w:rPr>
        <w:t>review</w:t>
      </w:r>
      <w:r w:rsidR="00CA628F" w:rsidRPr="007C2F39">
        <w:rPr>
          <w:sz w:val="22"/>
          <w:szCs w:val="22"/>
        </w:rPr>
        <w:t>,</w:t>
      </w:r>
      <w:r w:rsidR="00D9685B" w:rsidRPr="007C2F39">
        <w:rPr>
          <w:sz w:val="22"/>
          <w:szCs w:val="22"/>
        </w:rPr>
        <w:t xml:space="preserve"> on a monthly basis</w:t>
      </w:r>
      <w:r w:rsidR="00CA628F" w:rsidRPr="007C2F39">
        <w:rPr>
          <w:sz w:val="22"/>
          <w:szCs w:val="22"/>
        </w:rPr>
        <w:t>,</w:t>
      </w:r>
      <w:r w:rsidR="00D9685B" w:rsidRPr="007C2F39">
        <w:rPr>
          <w:sz w:val="22"/>
          <w:szCs w:val="22"/>
        </w:rPr>
        <w:t xml:space="preserve"> electronic copies of TWC’s filed network outage reports to verify that </w:t>
      </w:r>
      <w:r w:rsidR="002E4084" w:rsidRPr="007C2F39">
        <w:rPr>
          <w:sz w:val="22"/>
          <w:szCs w:val="22"/>
        </w:rPr>
        <w:t xml:space="preserve">TWC has timely filed </w:t>
      </w:r>
      <w:r w:rsidR="00D9685B" w:rsidRPr="007C2F39">
        <w:rPr>
          <w:sz w:val="22"/>
          <w:szCs w:val="22"/>
        </w:rPr>
        <w:t xml:space="preserve">all </w:t>
      </w:r>
      <w:r w:rsidR="002E4084" w:rsidRPr="007C2F39">
        <w:rPr>
          <w:sz w:val="22"/>
          <w:szCs w:val="22"/>
        </w:rPr>
        <w:t>required Notifications, Initial Reports</w:t>
      </w:r>
      <w:r w:rsidR="00140EAC" w:rsidRPr="007C2F39">
        <w:rPr>
          <w:sz w:val="22"/>
          <w:szCs w:val="22"/>
        </w:rPr>
        <w:t>,</w:t>
      </w:r>
      <w:r w:rsidR="002E4084" w:rsidRPr="007C2F39">
        <w:rPr>
          <w:sz w:val="22"/>
          <w:szCs w:val="22"/>
        </w:rPr>
        <w:t xml:space="preserve"> and</w:t>
      </w:r>
      <w:r w:rsidR="00D9685B" w:rsidRPr="007C2F39">
        <w:rPr>
          <w:sz w:val="22"/>
          <w:szCs w:val="22"/>
        </w:rPr>
        <w:t>/or</w:t>
      </w:r>
      <w:r w:rsidR="002E4084" w:rsidRPr="007C2F39">
        <w:rPr>
          <w:sz w:val="22"/>
          <w:szCs w:val="22"/>
        </w:rPr>
        <w:t xml:space="preserve"> Final Reports for all reportable network outages</w:t>
      </w:r>
      <w:r w:rsidR="00D9685B" w:rsidRPr="007C2F39">
        <w:rPr>
          <w:sz w:val="22"/>
          <w:szCs w:val="22"/>
        </w:rPr>
        <w:t>.  The designated Covered Employee shall report the results</w:t>
      </w:r>
      <w:r w:rsidR="002E4084" w:rsidRPr="007C2F39">
        <w:rPr>
          <w:sz w:val="22"/>
          <w:szCs w:val="22"/>
        </w:rPr>
        <w:t xml:space="preserve"> </w:t>
      </w:r>
      <w:r w:rsidR="00D9685B" w:rsidRPr="007C2F39">
        <w:rPr>
          <w:sz w:val="22"/>
          <w:szCs w:val="22"/>
        </w:rPr>
        <w:t>of these reviews to the Compliance Officer.</w:t>
      </w:r>
      <w:r w:rsidR="006C5711" w:rsidRPr="007C2F39">
        <w:rPr>
          <w:sz w:val="22"/>
          <w:szCs w:val="22"/>
        </w:rPr>
        <w:t xml:space="preserve">  </w:t>
      </w:r>
    </w:p>
    <w:p w:rsidR="00710D40" w:rsidRPr="000B14E2" w:rsidRDefault="00710D40" w:rsidP="006A5355">
      <w:pPr>
        <w:pStyle w:val="Paranum0"/>
        <w:tabs>
          <w:tab w:val="clear" w:pos="1080"/>
        </w:tabs>
        <w:spacing w:after="120"/>
        <w:jc w:val="left"/>
        <w:rPr>
          <w:u w:val="single"/>
        </w:rPr>
      </w:pPr>
      <w:r w:rsidRPr="000B14E2">
        <w:rPr>
          <w:b/>
          <w:u w:val="single"/>
        </w:rPr>
        <w:t>Compliance Report</w:t>
      </w:r>
      <w:r w:rsidR="000E66B4" w:rsidRPr="000B14E2">
        <w:rPr>
          <w:b/>
          <w:u w:val="single"/>
        </w:rPr>
        <w:t>s</w:t>
      </w:r>
      <w:r w:rsidR="004F4C7B">
        <w:rPr>
          <w:b/>
          <w:u w:val="single"/>
        </w:rPr>
        <w:t xml:space="preserve"> and Meetings</w:t>
      </w:r>
      <w:r w:rsidRPr="000B14E2">
        <w:t xml:space="preserve">. TWC shall file Compliance Reports with the </w:t>
      </w:r>
      <w:r w:rsidR="00BD6F9C">
        <w:t>Commission ninety (90) calendar days after the Effective Date, twelve (</w:t>
      </w:r>
      <w:r w:rsidR="000E66B4" w:rsidRPr="000B14E2">
        <w:t>12</w:t>
      </w:r>
      <w:r w:rsidR="00BD6F9C">
        <w:t>)</w:t>
      </w:r>
      <w:r w:rsidRPr="000B14E2">
        <w:t xml:space="preserve"> months after the Effective Date, </w:t>
      </w:r>
      <w:r w:rsidR="00BD6F9C">
        <w:t>twenty-four (</w:t>
      </w:r>
      <w:r w:rsidR="000E66B4" w:rsidRPr="000B14E2">
        <w:t>24</w:t>
      </w:r>
      <w:r w:rsidR="00BD6F9C">
        <w:t>)</w:t>
      </w:r>
      <w:r w:rsidRPr="000B14E2">
        <w:t xml:space="preserve"> months after the Effective Date</w:t>
      </w:r>
      <w:r w:rsidR="000E66B4" w:rsidRPr="000B14E2">
        <w:t xml:space="preserve">, and </w:t>
      </w:r>
      <w:r w:rsidR="00BD6F9C">
        <w:t>thirty-six (</w:t>
      </w:r>
      <w:r w:rsidR="000E66B4" w:rsidRPr="000B14E2">
        <w:t>36</w:t>
      </w:r>
      <w:r w:rsidR="00BD6F9C">
        <w:t>)</w:t>
      </w:r>
      <w:r w:rsidR="000E66B4" w:rsidRPr="000B14E2">
        <w:t xml:space="preserve"> months after the Effective Date</w:t>
      </w:r>
      <w:r w:rsidRPr="000B14E2">
        <w:t>.</w:t>
      </w:r>
    </w:p>
    <w:p w:rsidR="00710D40" w:rsidRPr="00C17D3C" w:rsidRDefault="00710D40" w:rsidP="006A01B1">
      <w:pPr>
        <w:pStyle w:val="ListParagraph"/>
        <w:numPr>
          <w:ilvl w:val="0"/>
          <w:numId w:val="27"/>
        </w:numPr>
        <w:spacing w:after="120"/>
        <w:ind w:left="2160" w:hanging="720"/>
        <w:contextualSpacing w:val="0"/>
        <w:rPr>
          <w:sz w:val="22"/>
          <w:szCs w:val="22"/>
          <w:u w:val="single"/>
        </w:rPr>
      </w:pPr>
      <w:r w:rsidRPr="00BD6F9C">
        <w:rPr>
          <w:sz w:val="22"/>
          <w:szCs w:val="22"/>
        </w:rPr>
        <w:t xml:space="preserve">Each Compliance Report shall </w:t>
      </w:r>
      <w:r w:rsidR="00E478E2">
        <w:rPr>
          <w:sz w:val="22"/>
          <w:szCs w:val="22"/>
        </w:rPr>
        <w:t>include a certification by the Compliance Officer, as an agent of and on behalf of TWC, stating that the Compliance Officer has personal knowledge that TWC (</w:t>
      </w:r>
      <w:r w:rsidR="00CA628F">
        <w:rPr>
          <w:sz w:val="22"/>
          <w:szCs w:val="22"/>
        </w:rPr>
        <w:t>i</w:t>
      </w:r>
      <w:r w:rsidR="00E478E2">
        <w:rPr>
          <w:sz w:val="22"/>
          <w:szCs w:val="22"/>
        </w:rPr>
        <w:t xml:space="preserve">) </w:t>
      </w:r>
      <w:r w:rsidRPr="00E478E2">
        <w:rPr>
          <w:sz w:val="22"/>
          <w:szCs w:val="22"/>
        </w:rPr>
        <w:t>has established and implemented the Compliance Plan</w:t>
      </w:r>
      <w:r w:rsidR="00E478E2">
        <w:rPr>
          <w:sz w:val="22"/>
          <w:szCs w:val="22"/>
        </w:rPr>
        <w:t>; (</w:t>
      </w:r>
      <w:r w:rsidR="00CA628F">
        <w:rPr>
          <w:sz w:val="22"/>
          <w:szCs w:val="22"/>
        </w:rPr>
        <w:t>ii</w:t>
      </w:r>
      <w:r w:rsidR="00E478E2">
        <w:rPr>
          <w:sz w:val="22"/>
          <w:szCs w:val="22"/>
        </w:rPr>
        <w:t>) has utilized the Operating Procedures since the implementation of the Compliance Plan; (</w:t>
      </w:r>
      <w:r w:rsidR="00CA628F">
        <w:rPr>
          <w:sz w:val="22"/>
          <w:szCs w:val="22"/>
        </w:rPr>
        <w:t>iii</w:t>
      </w:r>
      <w:r w:rsidR="00E478E2">
        <w:rPr>
          <w:sz w:val="22"/>
          <w:szCs w:val="22"/>
        </w:rPr>
        <w:t xml:space="preserve">) is not aware of any instances of noncompliance with the terms and conditions of this Consent Decree; </w:t>
      </w:r>
      <w:r w:rsidR="00C17D3C">
        <w:rPr>
          <w:sz w:val="22"/>
          <w:szCs w:val="22"/>
        </w:rPr>
        <w:t xml:space="preserve">and </w:t>
      </w:r>
      <w:r w:rsidR="00E478E2">
        <w:rPr>
          <w:sz w:val="22"/>
          <w:szCs w:val="22"/>
        </w:rPr>
        <w:t>(</w:t>
      </w:r>
      <w:r w:rsidR="00CA628F">
        <w:rPr>
          <w:sz w:val="22"/>
          <w:szCs w:val="22"/>
        </w:rPr>
        <w:t>iv</w:t>
      </w:r>
      <w:r w:rsidR="00E478E2">
        <w:rPr>
          <w:sz w:val="22"/>
          <w:szCs w:val="22"/>
        </w:rPr>
        <w:t>)</w:t>
      </w:r>
      <w:r w:rsidR="00C17D3C">
        <w:rPr>
          <w:sz w:val="22"/>
          <w:szCs w:val="22"/>
        </w:rPr>
        <w:t xml:space="preserve"> </w:t>
      </w:r>
      <w:r w:rsidRPr="00E478E2">
        <w:rPr>
          <w:sz w:val="22"/>
          <w:szCs w:val="22"/>
        </w:rPr>
        <w:t xml:space="preserve">has taken steps to </w:t>
      </w:r>
      <w:r w:rsidR="00CA628F">
        <w:rPr>
          <w:sz w:val="22"/>
          <w:szCs w:val="22"/>
        </w:rPr>
        <w:t xml:space="preserve">promptly </w:t>
      </w:r>
      <w:r w:rsidRPr="00E478E2">
        <w:rPr>
          <w:sz w:val="22"/>
          <w:szCs w:val="22"/>
        </w:rPr>
        <w:t>identify any</w:t>
      </w:r>
      <w:r w:rsidR="00E478E2" w:rsidRPr="00E478E2">
        <w:rPr>
          <w:sz w:val="22"/>
          <w:szCs w:val="22"/>
        </w:rPr>
        <w:t xml:space="preserve"> late-filed </w:t>
      </w:r>
      <w:r w:rsidR="00C17D3C">
        <w:rPr>
          <w:sz w:val="22"/>
          <w:szCs w:val="22"/>
        </w:rPr>
        <w:t xml:space="preserve">network </w:t>
      </w:r>
      <w:r w:rsidR="00E478E2" w:rsidRPr="00E478E2">
        <w:rPr>
          <w:sz w:val="22"/>
          <w:szCs w:val="22"/>
        </w:rPr>
        <w:t>outage reports</w:t>
      </w:r>
      <w:r w:rsidR="00C17D3C">
        <w:rPr>
          <w:sz w:val="22"/>
          <w:szCs w:val="22"/>
        </w:rPr>
        <w:t xml:space="preserve">, </w:t>
      </w:r>
      <w:r w:rsidRPr="00E478E2">
        <w:rPr>
          <w:sz w:val="22"/>
          <w:szCs w:val="22"/>
        </w:rPr>
        <w:t xml:space="preserve">has </w:t>
      </w:r>
      <w:r w:rsidR="00CA628F">
        <w:rPr>
          <w:sz w:val="22"/>
          <w:szCs w:val="22"/>
        </w:rPr>
        <w:t xml:space="preserve">promptly </w:t>
      </w:r>
      <w:r w:rsidRPr="00E478E2">
        <w:rPr>
          <w:sz w:val="22"/>
          <w:szCs w:val="22"/>
        </w:rPr>
        <w:t xml:space="preserve">addressed any instances of late-filed </w:t>
      </w:r>
      <w:r w:rsidR="00C17D3C">
        <w:rPr>
          <w:sz w:val="22"/>
          <w:szCs w:val="22"/>
        </w:rPr>
        <w:t xml:space="preserve">network </w:t>
      </w:r>
      <w:r w:rsidRPr="00E478E2">
        <w:rPr>
          <w:sz w:val="22"/>
          <w:szCs w:val="22"/>
        </w:rPr>
        <w:t>outage reports</w:t>
      </w:r>
      <w:r w:rsidR="00C17D3C">
        <w:rPr>
          <w:sz w:val="22"/>
          <w:szCs w:val="22"/>
        </w:rPr>
        <w:t>,</w:t>
      </w:r>
      <w:r w:rsidRPr="00E478E2">
        <w:rPr>
          <w:sz w:val="22"/>
          <w:szCs w:val="22"/>
        </w:rPr>
        <w:t xml:space="preserve"> and </w:t>
      </w:r>
      <w:r w:rsidR="00CA628F">
        <w:rPr>
          <w:sz w:val="22"/>
          <w:szCs w:val="22"/>
        </w:rPr>
        <w:t xml:space="preserve">has </w:t>
      </w:r>
      <w:r w:rsidRPr="00E478E2">
        <w:rPr>
          <w:sz w:val="22"/>
          <w:szCs w:val="22"/>
        </w:rPr>
        <w:t xml:space="preserve">taken steps to </w:t>
      </w:r>
      <w:r w:rsidR="00CA628F">
        <w:rPr>
          <w:sz w:val="22"/>
          <w:szCs w:val="22"/>
        </w:rPr>
        <w:t xml:space="preserve">prevent the recurrence of </w:t>
      </w:r>
      <w:r w:rsidR="00C17D3C">
        <w:rPr>
          <w:sz w:val="22"/>
          <w:szCs w:val="22"/>
        </w:rPr>
        <w:t>such</w:t>
      </w:r>
      <w:r w:rsidRPr="00E478E2">
        <w:rPr>
          <w:sz w:val="22"/>
          <w:szCs w:val="22"/>
        </w:rPr>
        <w:t xml:space="preserve"> late filings.</w:t>
      </w:r>
    </w:p>
    <w:p w:rsidR="00C17D3C" w:rsidRPr="00C17D3C" w:rsidRDefault="00C17D3C" w:rsidP="006A01B1">
      <w:pPr>
        <w:pStyle w:val="ListParagraph"/>
        <w:numPr>
          <w:ilvl w:val="0"/>
          <w:numId w:val="27"/>
        </w:numPr>
        <w:spacing w:after="120"/>
        <w:ind w:left="2160" w:hanging="720"/>
        <w:contextualSpacing w:val="0"/>
        <w:rPr>
          <w:sz w:val="22"/>
          <w:szCs w:val="22"/>
          <w:u w:val="single"/>
        </w:rPr>
      </w:pPr>
      <w:r>
        <w:rPr>
          <w:sz w:val="22"/>
          <w:szCs w:val="22"/>
        </w:rPr>
        <w:t xml:space="preserve">The Compliance Officer’s certification shall be accompanied by a statement explaining the basis for such certification and must comply </w:t>
      </w:r>
      <w:r w:rsidR="00710D40" w:rsidRPr="00C17D3C">
        <w:rPr>
          <w:sz w:val="22"/>
          <w:szCs w:val="22"/>
        </w:rPr>
        <w:t xml:space="preserve">with Section 1.16 </w:t>
      </w:r>
      <w:r w:rsidR="00D61BE0" w:rsidRPr="00C17D3C">
        <w:rPr>
          <w:sz w:val="22"/>
          <w:szCs w:val="22"/>
        </w:rPr>
        <w:t>of the Rules</w:t>
      </w:r>
      <w:r>
        <w:rPr>
          <w:rStyle w:val="FootnoteReference"/>
          <w:sz w:val="22"/>
          <w:szCs w:val="22"/>
        </w:rPr>
        <w:footnoteReference w:id="18"/>
      </w:r>
      <w:r w:rsidR="00D61BE0" w:rsidRPr="00C17D3C">
        <w:rPr>
          <w:sz w:val="22"/>
          <w:szCs w:val="22"/>
        </w:rPr>
        <w:t xml:space="preserve"> </w:t>
      </w:r>
      <w:r w:rsidR="00710D40" w:rsidRPr="00C17D3C">
        <w:rPr>
          <w:sz w:val="22"/>
          <w:szCs w:val="22"/>
        </w:rPr>
        <w:t>and be subscribed to as true under penalty of perjury in substantially the same form set forth therein.</w:t>
      </w:r>
    </w:p>
    <w:p w:rsidR="00710D40" w:rsidRPr="00C17D3C" w:rsidRDefault="00C17D3C" w:rsidP="006A01B1">
      <w:pPr>
        <w:pStyle w:val="ListParagraph"/>
        <w:numPr>
          <w:ilvl w:val="0"/>
          <w:numId w:val="27"/>
        </w:numPr>
        <w:spacing w:after="120"/>
        <w:ind w:left="2160" w:hanging="720"/>
        <w:contextualSpacing w:val="0"/>
        <w:rPr>
          <w:sz w:val="22"/>
          <w:szCs w:val="22"/>
          <w:u w:val="single"/>
        </w:rPr>
      </w:pPr>
      <w:r>
        <w:rPr>
          <w:sz w:val="22"/>
          <w:szCs w:val="22"/>
        </w:rPr>
        <w:t>If the Compliance Officer cannot provide the requisite certification, the Compliance Officer, as an agent of and on behalf of TWC, shall provide the Commission with a detailed explanation of (</w:t>
      </w:r>
      <w:r w:rsidR="00CA628F">
        <w:rPr>
          <w:sz w:val="22"/>
          <w:szCs w:val="22"/>
        </w:rPr>
        <w:t>i</w:t>
      </w:r>
      <w:r>
        <w:rPr>
          <w:sz w:val="22"/>
          <w:szCs w:val="22"/>
        </w:rPr>
        <w:t>) each instance of noncompliance</w:t>
      </w:r>
      <w:r w:rsidR="004204D4">
        <w:rPr>
          <w:sz w:val="22"/>
          <w:szCs w:val="22"/>
        </w:rPr>
        <w:t>; (</w:t>
      </w:r>
      <w:r w:rsidR="00CA628F">
        <w:rPr>
          <w:sz w:val="22"/>
          <w:szCs w:val="22"/>
        </w:rPr>
        <w:t>ii</w:t>
      </w:r>
      <w:r w:rsidR="004204D4">
        <w:rPr>
          <w:sz w:val="22"/>
          <w:szCs w:val="22"/>
        </w:rPr>
        <w:t>) the steps that TWC has taken or will take to remedy such noncompliance, including the schedule on which proposed remedial actions will be taken; and (</w:t>
      </w:r>
      <w:r w:rsidR="00CA628F">
        <w:rPr>
          <w:sz w:val="22"/>
          <w:szCs w:val="22"/>
        </w:rPr>
        <w:t>iii</w:t>
      </w:r>
      <w:r w:rsidR="004204D4">
        <w:rPr>
          <w:sz w:val="22"/>
          <w:szCs w:val="22"/>
        </w:rPr>
        <w:t>) the steps that TWC has taken or will take to prevent the recurrence of any such noncompliance, including the schedule on which such preventive action will be taken.</w:t>
      </w:r>
    </w:p>
    <w:p w:rsidR="00710D40" w:rsidRPr="000B14E2" w:rsidRDefault="00710D40" w:rsidP="006A5355">
      <w:pPr>
        <w:numPr>
          <w:ilvl w:val="0"/>
          <w:numId w:val="27"/>
        </w:numPr>
        <w:spacing w:after="120"/>
        <w:ind w:left="2160" w:hanging="720"/>
        <w:rPr>
          <w:sz w:val="22"/>
          <w:szCs w:val="22"/>
        </w:rPr>
      </w:pPr>
      <w:r w:rsidRPr="000B14E2">
        <w:rPr>
          <w:sz w:val="22"/>
          <w:szCs w:val="22"/>
        </w:rPr>
        <w:t xml:space="preserve">All Compliance Reports shall be submitted to the Chief, Spectrum Enforcement Division, Enforcement Bureau, Federal Communications Commission, 445 12th </w:t>
      </w:r>
      <w:r w:rsidR="00B449E8" w:rsidRPr="000B14E2">
        <w:rPr>
          <w:sz w:val="22"/>
          <w:szCs w:val="22"/>
        </w:rPr>
        <w:t xml:space="preserve">Street, S.W., Washington, DC </w:t>
      </w:r>
      <w:r w:rsidRPr="000B14E2">
        <w:rPr>
          <w:sz w:val="22"/>
          <w:szCs w:val="22"/>
        </w:rPr>
        <w:t xml:space="preserve">20554, with a copy submitted electronically to </w:t>
      </w:r>
      <w:r w:rsidR="00EB6082">
        <w:rPr>
          <w:sz w:val="22"/>
          <w:szCs w:val="22"/>
        </w:rPr>
        <w:t xml:space="preserve">Josh Zeldis at </w:t>
      </w:r>
      <w:r w:rsidR="00EB6082" w:rsidRPr="004204D4">
        <w:rPr>
          <w:sz w:val="22"/>
          <w:szCs w:val="22"/>
        </w:rPr>
        <w:t>Josh.Zeldis@fcc.gov</w:t>
      </w:r>
      <w:r w:rsidR="00EB6082">
        <w:rPr>
          <w:sz w:val="22"/>
          <w:szCs w:val="22"/>
        </w:rPr>
        <w:t xml:space="preserve"> and </w:t>
      </w:r>
      <w:r w:rsidRPr="000B14E2">
        <w:rPr>
          <w:sz w:val="22"/>
          <w:szCs w:val="22"/>
        </w:rPr>
        <w:t>JoAnn Lucanik at JoAnn.Lucanik@fcc.gov.</w:t>
      </w:r>
    </w:p>
    <w:p w:rsidR="004204D4" w:rsidRPr="004204D4" w:rsidRDefault="00710D40" w:rsidP="006A5355">
      <w:pPr>
        <w:numPr>
          <w:ilvl w:val="0"/>
          <w:numId w:val="27"/>
        </w:numPr>
        <w:spacing w:after="120"/>
        <w:ind w:left="2160" w:hanging="720"/>
        <w:rPr>
          <w:sz w:val="22"/>
          <w:szCs w:val="22"/>
        </w:rPr>
      </w:pPr>
      <w:r w:rsidRPr="000B14E2">
        <w:rPr>
          <w:sz w:val="22"/>
          <w:szCs w:val="22"/>
        </w:rPr>
        <w:t xml:space="preserve">Beginning on the Effective Date, TWC shall, at the request of the Bureau, meet with the Bureau once each 60-day period during the term of the </w:t>
      </w:r>
      <w:r w:rsidR="004204D4">
        <w:rPr>
          <w:sz w:val="22"/>
          <w:szCs w:val="22"/>
        </w:rPr>
        <w:t xml:space="preserve">Consent Decree </w:t>
      </w:r>
      <w:r w:rsidRPr="000B14E2">
        <w:rPr>
          <w:sz w:val="22"/>
          <w:szCs w:val="22"/>
        </w:rPr>
        <w:t xml:space="preserve">to discuss TWC’s adherence to the Compliance Plan and its performance under </w:t>
      </w:r>
      <w:r w:rsidR="005F6E40">
        <w:rPr>
          <w:sz w:val="22"/>
          <w:szCs w:val="22"/>
        </w:rPr>
        <w:t>the Network Outage Reporting</w:t>
      </w:r>
      <w:r w:rsidRPr="000B14E2">
        <w:rPr>
          <w:sz w:val="22"/>
          <w:szCs w:val="22"/>
        </w:rPr>
        <w:t xml:space="preserve"> Rules.  TWC agrees to provide the Bureau with information the Bureau requests concerning these topics.</w:t>
      </w:r>
    </w:p>
    <w:p w:rsidR="00710D40" w:rsidRPr="004204D4" w:rsidRDefault="00710D40" w:rsidP="006A01B1">
      <w:pPr>
        <w:pStyle w:val="Paranum0"/>
        <w:tabs>
          <w:tab w:val="clear" w:pos="1080"/>
          <w:tab w:val="clear" w:pos="1440"/>
        </w:tabs>
        <w:spacing w:after="120"/>
        <w:jc w:val="left"/>
      </w:pPr>
      <w:r w:rsidRPr="004204D4">
        <w:rPr>
          <w:b/>
          <w:u w:val="single"/>
        </w:rPr>
        <w:t>Termination</w:t>
      </w:r>
      <w:r w:rsidR="004204D4">
        <w:rPr>
          <w:b/>
          <w:u w:val="single"/>
        </w:rPr>
        <w:t xml:space="preserve"> Date</w:t>
      </w:r>
      <w:r w:rsidRPr="004204D4">
        <w:t xml:space="preserve">.  </w:t>
      </w:r>
      <w:r w:rsidR="004204D4">
        <w:t>Unless stated otherwise, the requirements set forth in paragraphs 9 through 11 of this Consent Decree shall expire thirty-six (36) months after the Effective Dave</w:t>
      </w:r>
      <w:r w:rsidRPr="004204D4">
        <w:t>.</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Section 208 Complaints; Subsequent Investigations</w:t>
      </w:r>
      <w:r w:rsidRPr="000B14E2">
        <w:rPr>
          <w:szCs w:val="22"/>
        </w:rPr>
        <w:t xml:space="preserve">. </w:t>
      </w:r>
      <w:r w:rsidRPr="000B14E2">
        <w:rPr>
          <w:b/>
          <w:szCs w:val="22"/>
        </w:rPr>
        <w:t xml:space="preserve"> </w:t>
      </w:r>
      <w:r w:rsidRPr="000B14E2">
        <w:rPr>
          <w:szCs w:val="22"/>
        </w:rPr>
        <w:t>Nothing in this Consent Decree shall prevent the Commission or its delegated authority from adjudicating complaints filed pursuant to Section 208 of the Act</w:t>
      </w:r>
      <w:r w:rsidR="004F4C7B">
        <w:rPr>
          <w:rStyle w:val="FootnoteReference"/>
          <w:szCs w:val="22"/>
        </w:rPr>
        <w:footnoteReference w:id="19"/>
      </w:r>
      <w:r w:rsidRPr="000B14E2">
        <w:rPr>
          <w:szCs w:val="22"/>
        </w:rPr>
        <w:t xml:space="preserve"> against TWC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TWC with the Act, the Rules, or Commission orders.  </w:t>
      </w:r>
    </w:p>
    <w:p w:rsidR="0092214E" w:rsidRPr="0092214E" w:rsidRDefault="004204D4" w:rsidP="006A01B1">
      <w:pPr>
        <w:pStyle w:val="Paranum0"/>
        <w:tabs>
          <w:tab w:val="clear" w:pos="1080"/>
          <w:tab w:val="num" w:pos="1350"/>
        </w:tabs>
        <w:spacing w:after="120"/>
        <w:jc w:val="left"/>
        <w:rPr>
          <w:szCs w:val="22"/>
        </w:rPr>
      </w:pPr>
      <w:r>
        <w:rPr>
          <w:b/>
          <w:szCs w:val="22"/>
          <w:u w:val="single"/>
        </w:rPr>
        <w:t xml:space="preserve">Civil </w:t>
      </w:r>
      <w:r w:rsidR="0092214E">
        <w:rPr>
          <w:b/>
          <w:szCs w:val="22"/>
          <w:u w:val="single"/>
        </w:rPr>
        <w:t>Penalt</w:t>
      </w:r>
      <w:r>
        <w:rPr>
          <w:b/>
          <w:szCs w:val="22"/>
          <w:u w:val="single"/>
        </w:rPr>
        <w:t>y</w:t>
      </w:r>
      <w:r w:rsidR="00920B51" w:rsidRPr="000B14E2">
        <w:rPr>
          <w:szCs w:val="22"/>
        </w:rPr>
        <w:t xml:space="preserve">.  </w:t>
      </w:r>
      <w:r w:rsidR="0092214E">
        <w:rPr>
          <w:szCs w:val="22"/>
        </w:rPr>
        <w:t>TWC</w:t>
      </w:r>
      <w:r w:rsidR="004F4C7B">
        <w:rPr>
          <w:szCs w:val="22"/>
        </w:rPr>
        <w:t xml:space="preserve"> </w:t>
      </w:r>
      <w:r w:rsidR="0092214E" w:rsidRPr="0092214E">
        <w:rPr>
          <w:szCs w:val="22"/>
        </w:rPr>
        <w:t xml:space="preserve">will pay </w:t>
      </w:r>
      <w:r>
        <w:rPr>
          <w:szCs w:val="22"/>
        </w:rPr>
        <w:t xml:space="preserve">a </w:t>
      </w:r>
      <w:r w:rsidR="0092214E" w:rsidRPr="0092214E">
        <w:rPr>
          <w:szCs w:val="22"/>
        </w:rPr>
        <w:t>civil penalt</w:t>
      </w:r>
      <w:r>
        <w:rPr>
          <w:szCs w:val="22"/>
        </w:rPr>
        <w:t>y</w:t>
      </w:r>
      <w:r w:rsidR="0092214E" w:rsidRPr="0092214E">
        <w:rPr>
          <w:szCs w:val="22"/>
        </w:rPr>
        <w:t xml:space="preserve"> to the United States Treasury in the amount of </w:t>
      </w:r>
      <w:r w:rsidR="0092214E">
        <w:rPr>
          <w:szCs w:val="22"/>
        </w:rPr>
        <w:t>one million one hundred thousand dollars ($1,100</w:t>
      </w:r>
      <w:r w:rsidR="0092214E" w:rsidRPr="0092214E">
        <w:rPr>
          <w:szCs w:val="22"/>
        </w:rPr>
        <w:t>,000) within thirty (30) calendar days</w:t>
      </w:r>
      <w:r w:rsidR="004F4C7B">
        <w:rPr>
          <w:szCs w:val="22"/>
        </w:rPr>
        <w:t xml:space="preserve"> </w:t>
      </w:r>
      <w:r w:rsidR="004F6C6C">
        <w:rPr>
          <w:szCs w:val="22"/>
        </w:rPr>
        <w:t>after</w:t>
      </w:r>
      <w:r w:rsidR="0092214E">
        <w:rPr>
          <w:szCs w:val="22"/>
        </w:rPr>
        <w:t xml:space="preserve"> the Effective Date.  TWC</w:t>
      </w:r>
      <w:r w:rsidR="0092214E" w:rsidRPr="0092214E">
        <w:rPr>
          <w:szCs w:val="22"/>
        </w:rPr>
        <w:t xml:space="preserve"> shall send electronic notification of payment to </w:t>
      </w:r>
      <w:r w:rsidR="0092214E">
        <w:rPr>
          <w:szCs w:val="22"/>
        </w:rPr>
        <w:t>Josh Zeldis at Josh.Zeldis@fcc.gov, JoAnn Lucanik at JoAnn.Lucanik</w:t>
      </w:r>
      <w:r w:rsidR="0092214E" w:rsidRPr="0092214E">
        <w:rPr>
          <w:szCs w:val="22"/>
        </w:rPr>
        <w:t>@fcc.gov, and Samantha Peoples at Sam.Peoples@fcc.gov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0092214E" w:rsidRPr="0092214E">
        <w:rPr>
          <w:szCs w:val="22"/>
          <w:vertAlign w:val="superscript"/>
        </w:rPr>
        <w:footnoteReference w:id="20"/>
      </w:r>
      <w:r w:rsidR="0092214E" w:rsidRPr="0092214E">
        <w:rPr>
          <w:szCs w:val="22"/>
        </w:rPr>
        <w:t xml:space="preserve">  When completing the FCC Form 159, enter the Account Number in block number 23A (call sign/other ID) and enter the letters “FORF” in block number 24A (payment type code).  Below are</w:t>
      </w:r>
      <w:r w:rsidR="0092214E">
        <w:rPr>
          <w:szCs w:val="22"/>
        </w:rPr>
        <w:t xml:space="preserve"> additional instructions TWC</w:t>
      </w:r>
      <w:r w:rsidR="0092214E" w:rsidRPr="0092214E">
        <w:rPr>
          <w:szCs w:val="22"/>
        </w:rPr>
        <w:t xml:space="preserve"> should follow based on the form of payment it selects:</w:t>
      </w:r>
    </w:p>
    <w:p w:rsidR="0092214E" w:rsidRPr="0092214E" w:rsidRDefault="0092214E" w:rsidP="006A01B1">
      <w:pPr>
        <w:pStyle w:val="Paranum0"/>
        <w:numPr>
          <w:ilvl w:val="0"/>
          <w:numId w:val="26"/>
        </w:numPr>
        <w:spacing w:after="120"/>
        <w:jc w:val="left"/>
        <w:rPr>
          <w:szCs w:val="22"/>
        </w:rPr>
      </w:pPr>
      <w:r w:rsidRPr="0092214E">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2214E" w:rsidRPr="0092214E" w:rsidRDefault="0092214E" w:rsidP="006A01B1">
      <w:pPr>
        <w:pStyle w:val="Paranum0"/>
        <w:numPr>
          <w:ilvl w:val="0"/>
          <w:numId w:val="26"/>
        </w:numPr>
        <w:spacing w:after="120"/>
        <w:jc w:val="left"/>
        <w:rPr>
          <w:szCs w:val="22"/>
        </w:rPr>
      </w:pPr>
      <w:r w:rsidRPr="0092214E">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2214E" w:rsidRPr="0092214E" w:rsidRDefault="0092214E" w:rsidP="006A01B1">
      <w:pPr>
        <w:pStyle w:val="Paranum0"/>
        <w:numPr>
          <w:ilvl w:val="0"/>
          <w:numId w:val="26"/>
        </w:numPr>
        <w:spacing w:after="120"/>
        <w:jc w:val="left"/>
        <w:rPr>
          <w:szCs w:val="22"/>
        </w:rPr>
      </w:pPr>
      <w:r w:rsidRPr="0092214E">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92214E" w:rsidRPr="0092214E" w:rsidRDefault="0092214E" w:rsidP="006A01B1">
      <w:pPr>
        <w:pStyle w:val="Paranum0"/>
        <w:numPr>
          <w:ilvl w:val="0"/>
          <w:numId w:val="0"/>
        </w:numPr>
        <w:spacing w:after="120"/>
        <w:jc w:val="left"/>
        <w:rPr>
          <w:szCs w:val="22"/>
        </w:rPr>
      </w:pPr>
      <w:r w:rsidRPr="0092214E">
        <w:rPr>
          <w:szCs w:val="22"/>
        </w:rPr>
        <w:t xml:space="preserve">If </w:t>
      </w:r>
      <w:r>
        <w:rPr>
          <w:szCs w:val="22"/>
        </w:rPr>
        <w:t>TWC</w:t>
      </w:r>
      <w:r w:rsidRPr="0092214E">
        <w:rPr>
          <w:szCs w:val="22"/>
        </w:rPr>
        <w:t xml:space="preserve"> has questions regarding payment procedures, it should contact the Financial Operations Group Help Desk by phone, 1-877-480-3201, or by e</w:t>
      </w:r>
      <w:r w:rsidRPr="0092214E">
        <w:rPr>
          <w:szCs w:val="22"/>
        </w:rPr>
        <w:noBreakHyphen/>
        <w:t>mail, ARINQUIRIES@fcc.gov. </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Waivers</w:t>
      </w:r>
      <w:r w:rsidRPr="000B14E2">
        <w:rPr>
          <w:szCs w:val="22"/>
        </w:rPr>
        <w:t xml:space="preserve">.  </w:t>
      </w:r>
      <w:r w:rsidR="0092214E">
        <w:rPr>
          <w:szCs w:val="22"/>
        </w:rPr>
        <w:t>TWC</w:t>
      </w:r>
      <w:r w:rsidR="0092214E" w:rsidRPr="0092214E">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sidR="0092214E">
        <w:rPr>
          <w:szCs w:val="22"/>
        </w:rPr>
        <w:t>TWC</w:t>
      </w:r>
      <w:r w:rsidR="0092214E" w:rsidRPr="0092214E">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92214E">
        <w:rPr>
          <w:szCs w:val="22"/>
        </w:rPr>
        <w:t>TWC</w:t>
      </w:r>
      <w:r w:rsidR="0092214E" w:rsidRPr="0092214E">
        <w:rPr>
          <w:szCs w:val="22"/>
        </w:rPr>
        <w:t xml:space="preserve"> nor the Commission shall contest the validity of the Consent Decree</w:t>
      </w:r>
      <w:r w:rsidR="0092214E">
        <w:rPr>
          <w:szCs w:val="22"/>
        </w:rPr>
        <w:t xml:space="preserve"> or the Adopting Order, and TWC</w:t>
      </w:r>
      <w:r w:rsidR="0092214E" w:rsidRPr="0092214E">
        <w:rPr>
          <w:szCs w:val="22"/>
        </w:rPr>
        <w:t xml:space="preserve"> shall waive any statutory right to a trial </w:t>
      </w:r>
      <w:r w:rsidR="0092214E" w:rsidRPr="0092214E">
        <w:rPr>
          <w:i/>
          <w:szCs w:val="22"/>
        </w:rPr>
        <w:t>de novo</w:t>
      </w:r>
      <w:r w:rsidR="0092214E">
        <w:rPr>
          <w:szCs w:val="22"/>
        </w:rPr>
        <w:t>.  TWC</w:t>
      </w:r>
      <w:r w:rsidR="0092214E" w:rsidRPr="0092214E">
        <w:rPr>
          <w:szCs w:val="22"/>
        </w:rPr>
        <w:t xml:space="preserve"> hereby agrees to waive any claims it may have under the Equal Access to Justice Act</w:t>
      </w:r>
      <w:r w:rsidR="0092214E" w:rsidRPr="0092214E">
        <w:rPr>
          <w:szCs w:val="22"/>
          <w:vertAlign w:val="superscript"/>
        </w:rPr>
        <w:footnoteReference w:id="21"/>
      </w:r>
      <w:r w:rsidR="0092214E" w:rsidRPr="0092214E">
        <w:rPr>
          <w:szCs w:val="22"/>
        </w:rPr>
        <w:t xml:space="preserve"> relating to the matters addressed in this Consent Decree.</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Invalidity</w:t>
      </w:r>
      <w:r w:rsidRPr="000B14E2">
        <w:rPr>
          <w:szCs w:val="22"/>
        </w:rPr>
        <w:t>.  In the event that this Consent Decree in its entirety is rendered invalid by any court of competent jurisdiction, it shall become null and void and may not be used in any manner in any legal proceeding.</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Subsequent Rule or Order</w:t>
      </w:r>
      <w:r w:rsidRPr="000B14E2">
        <w:rPr>
          <w:szCs w:val="22"/>
        </w:rPr>
        <w:t>.  The Parties agree that if any provision of the Consent Decree conflicts with any subsequent Rule or order adopted by the Commission (except an order specifically intended to revise the terms of this Consent Decree to which TWC does not expressly consent) that provision will be superseded by such Rule or Commission order.</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Successors and Assigns</w:t>
      </w:r>
      <w:r w:rsidRPr="000B14E2">
        <w:rPr>
          <w:szCs w:val="22"/>
        </w:rPr>
        <w:t>.  TWC agrees that the provisions of this Consent Decree shall be binding on its successors, assigns, and transferees.</w:t>
      </w:r>
      <w:r w:rsidRPr="000B14E2">
        <w:rPr>
          <w:szCs w:val="22"/>
          <w:u w:val="single"/>
        </w:rPr>
        <w:t xml:space="preserve">  </w:t>
      </w:r>
    </w:p>
    <w:p w:rsidR="00920B51" w:rsidRPr="000B14E2" w:rsidRDefault="00920B51" w:rsidP="006A01B1">
      <w:pPr>
        <w:pStyle w:val="Paranum0"/>
        <w:tabs>
          <w:tab w:val="clear" w:pos="1080"/>
          <w:tab w:val="num" w:pos="1350"/>
        </w:tabs>
        <w:spacing w:after="120"/>
        <w:jc w:val="left"/>
        <w:rPr>
          <w:color w:val="000000"/>
          <w:szCs w:val="22"/>
        </w:rPr>
      </w:pPr>
      <w:r w:rsidRPr="000B14E2">
        <w:rPr>
          <w:b/>
          <w:szCs w:val="22"/>
          <w:u w:val="single"/>
        </w:rPr>
        <w:t>Final Settlement</w:t>
      </w:r>
      <w:r w:rsidRPr="000B14E2">
        <w:rPr>
          <w:szCs w:val="22"/>
        </w:rPr>
        <w:t>.  The Parties agree and acknowledge that this Consent Decree shall constitute a final s</w:t>
      </w:r>
      <w:r w:rsidR="00383FCB" w:rsidRPr="000B14E2">
        <w:rPr>
          <w:szCs w:val="22"/>
        </w:rPr>
        <w:t>ettlement between the Parties</w:t>
      </w:r>
      <w:r w:rsidR="00FD4EDE">
        <w:rPr>
          <w:szCs w:val="22"/>
        </w:rPr>
        <w:t xml:space="preserve"> with respect to the Investigation</w:t>
      </w:r>
      <w:r w:rsidR="00383FCB" w:rsidRPr="000B14E2">
        <w:rPr>
          <w:szCs w:val="22"/>
        </w:rPr>
        <w:t>.</w:t>
      </w:r>
      <w:r w:rsidR="0099071A" w:rsidRPr="000B14E2">
        <w:rPr>
          <w:bCs/>
          <w:szCs w:val="22"/>
        </w:rPr>
        <w:t xml:space="preserve">  </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Modifications</w:t>
      </w:r>
      <w:r w:rsidRPr="000B14E2">
        <w:rPr>
          <w:szCs w:val="22"/>
        </w:rPr>
        <w:t>.  This Consent Decree cannot be modified without the advance written consent of both Parties.</w:t>
      </w:r>
    </w:p>
    <w:p w:rsidR="00920B51" w:rsidRPr="000B14E2" w:rsidRDefault="00920B51" w:rsidP="006A01B1">
      <w:pPr>
        <w:pStyle w:val="Paranum0"/>
        <w:tabs>
          <w:tab w:val="clear" w:pos="1080"/>
          <w:tab w:val="num" w:pos="1350"/>
        </w:tabs>
        <w:spacing w:after="120"/>
        <w:jc w:val="left"/>
        <w:rPr>
          <w:color w:val="000000"/>
          <w:szCs w:val="22"/>
        </w:rPr>
      </w:pPr>
      <w:r w:rsidRPr="000B14E2">
        <w:rPr>
          <w:b/>
          <w:szCs w:val="22"/>
          <w:u w:val="single"/>
        </w:rPr>
        <w:t>Paragraph Headings</w:t>
      </w:r>
      <w:r w:rsidRPr="000B14E2">
        <w:rPr>
          <w:szCs w:val="22"/>
        </w:rPr>
        <w:t>.  The headings of the paragraphs in this Consent Decree are inserted for convenience only and are not intended to affect the meaning or interpretation of this Consent Decree.</w:t>
      </w:r>
    </w:p>
    <w:p w:rsidR="00FD4EDE" w:rsidRPr="00710CAB" w:rsidRDefault="00920B51" w:rsidP="00710CAB">
      <w:pPr>
        <w:pStyle w:val="Paranum0"/>
        <w:tabs>
          <w:tab w:val="clear" w:pos="1080"/>
          <w:tab w:val="num" w:pos="1350"/>
        </w:tabs>
        <w:spacing w:after="200" w:line="276" w:lineRule="auto"/>
        <w:jc w:val="left"/>
        <w:rPr>
          <w:b/>
          <w:szCs w:val="22"/>
          <w:u w:val="single"/>
        </w:rPr>
      </w:pPr>
      <w:r w:rsidRPr="00710CAB">
        <w:rPr>
          <w:b/>
          <w:szCs w:val="22"/>
          <w:u w:val="single"/>
        </w:rPr>
        <w:t>Authorized Representative</w:t>
      </w:r>
      <w:r w:rsidRPr="00710CAB">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20B51" w:rsidRPr="000B14E2" w:rsidRDefault="00920B51" w:rsidP="006A01B1">
      <w:pPr>
        <w:pStyle w:val="Paranum0"/>
        <w:tabs>
          <w:tab w:val="clear" w:pos="1080"/>
          <w:tab w:val="num" w:pos="1350"/>
        </w:tabs>
        <w:spacing w:after="120"/>
        <w:jc w:val="left"/>
        <w:rPr>
          <w:szCs w:val="22"/>
        </w:rPr>
      </w:pPr>
      <w:r w:rsidRPr="000B14E2">
        <w:rPr>
          <w:b/>
          <w:szCs w:val="22"/>
          <w:u w:val="single"/>
        </w:rPr>
        <w:t>Counterparts</w:t>
      </w:r>
      <w:r w:rsidRPr="000B14E2">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920B51" w:rsidRPr="000B14E2" w:rsidRDefault="00920B51" w:rsidP="008064B3">
      <w:pPr>
        <w:keepNext/>
        <w:contextualSpacing/>
        <w:jc w:val="both"/>
        <w:rPr>
          <w:sz w:val="22"/>
          <w:szCs w:val="22"/>
        </w:rPr>
      </w:pPr>
    </w:p>
    <w:p w:rsidR="00920B51" w:rsidRPr="000B14E2" w:rsidRDefault="00920B51" w:rsidP="008064B3">
      <w:pPr>
        <w:keepNext/>
        <w:contextualSpacing/>
        <w:jc w:val="both"/>
        <w:rPr>
          <w:sz w:val="22"/>
          <w:szCs w:val="22"/>
        </w:rPr>
      </w:pPr>
    </w:p>
    <w:p w:rsidR="00920B51" w:rsidRPr="000B14E2" w:rsidRDefault="00920B51" w:rsidP="00920B51">
      <w:pPr>
        <w:keepNext/>
        <w:contextualSpacing/>
        <w:rPr>
          <w:sz w:val="22"/>
          <w:szCs w:val="22"/>
        </w:rPr>
      </w:pPr>
      <w:r w:rsidRPr="000B14E2">
        <w:rPr>
          <w:sz w:val="22"/>
          <w:szCs w:val="22"/>
        </w:rPr>
        <w:t>________________________________</w:t>
      </w:r>
    </w:p>
    <w:p w:rsidR="00FB788E" w:rsidRPr="000B14E2" w:rsidRDefault="00FB788E" w:rsidP="00920B51">
      <w:pPr>
        <w:keepNext/>
        <w:contextualSpacing/>
        <w:rPr>
          <w:sz w:val="22"/>
          <w:szCs w:val="22"/>
        </w:rPr>
      </w:pPr>
      <w:r w:rsidRPr="000B14E2">
        <w:rPr>
          <w:sz w:val="22"/>
          <w:szCs w:val="22"/>
        </w:rPr>
        <w:t>Travis LeBlanc</w:t>
      </w:r>
    </w:p>
    <w:p w:rsidR="00920B51" w:rsidRPr="000B14E2" w:rsidRDefault="00FB788E" w:rsidP="00920B51">
      <w:pPr>
        <w:keepNext/>
        <w:contextualSpacing/>
        <w:rPr>
          <w:sz w:val="22"/>
          <w:szCs w:val="22"/>
        </w:rPr>
      </w:pPr>
      <w:r w:rsidRPr="000B14E2">
        <w:rPr>
          <w:sz w:val="22"/>
          <w:szCs w:val="22"/>
        </w:rPr>
        <w:t xml:space="preserve">Acting </w:t>
      </w:r>
      <w:r w:rsidR="00920B51" w:rsidRPr="000B14E2">
        <w:rPr>
          <w:sz w:val="22"/>
          <w:szCs w:val="22"/>
        </w:rPr>
        <w:t>Chief</w:t>
      </w:r>
    </w:p>
    <w:p w:rsidR="00920B51" w:rsidRPr="000B14E2" w:rsidRDefault="00920B51" w:rsidP="00920B51">
      <w:pPr>
        <w:keepNext/>
        <w:contextualSpacing/>
        <w:rPr>
          <w:sz w:val="22"/>
          <w:szCs w:val="22"/>
        </w:rPr>
      </w:pPr>
      <w:r w:rsidRPr="000B14E2">
        <w:rPr>
          <w:sz w:val="22"/>
          <w:szCs w:val="22"/>
        </w:rPr>
        <w:t>Enforcement Bureau</w:t>
      </w: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r w:rsidRPr="000B14E2">
        <w:rPr>
          <w:sz w:val="22"/>
          <w:szCs w:val="22"/>
        </w:rPr>
        <w:t>________________________________</w:t>
      </w:r>
    </w:p>
    <w:p w:rsidR="00920B51" w:rsidRPr="000B14E2" w:rsidRDefault="00920B51" w:rsidP="00920B51">
      <w:pPr>
        <w:keepNext/>
        <w:contextualSpacing/>
        <w:rPr>
          <w:sz w:val="22"/>
          <w:szCs w:val="22"/>
        </w:rPr>
      </w:pPr>
      <w:r w:rsidRPr="000B14E2">
        <w:rPr>
          <w:sz w:val="22"/>
          <w:szCs w:val="22"/>
        </w:rPr>
        <w:t>Date</w:t>
      </w: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r w:rsidRPr="000B14E2">
        <w:rPr>
          <w:b/>
          <w:sz w:val="22"/>
          <w:szCs w:val="22"/>
        </w:rPr>
        <w:t>________________________________</w:t>
      </w:r>
    </w:p>
    <w:p w:rsidR="00920B51" w:rsidRPr="000B14E2" w:rsidRDefault="001B3C67" w:rsidP="00FB788E">
      <w:pPr>
        <w:pStyle w:val="BodyText"/>
        <w:tabs>
          <w:tab w:val="left" w:pos="384"/>
        </w:tabs>
        <w:spacing w:after="0"/>
        <w:ind w:firstLine="0"/>
        <w:contextualSpacing/>
        <w:rPr>
          <w:sz w:val="22"/>
          <w:szCs w:val="22"/>
        </w:rPr>
      </w:pPr>
      <w:r w:rsidRPr="000B14E2">
        <w:rPr>
          <w:sz w:val="22"/>
          <w:szCs w:val="22"/>
        </w:rPr>
        <w:t>Jeff Zimmerman</w:t>
      </w:r>
    </w:p>
    <w:p w:rsidR="00FB788E" w:rsidRPr="000B14E2" w:rsidRDefault="001B3C67" w:rsidP="00FB788E">
      <w:pPr>
        <w:pStyle w:val="BodyText"/>
        <w:spacing w:after="0"/>
        <w:ind w:firstLine="0"/>
        <w:contextualSpacing/>
        <w:rPr>
          <w:sz w:val="22"/>
          <w:szCs w:val="22"/>
        </w:rPr>
      </w:pPr>
      <w:r w:rsidRPr="000B14E2">
        <w:rPr>
          <w:sz w:val="22"/>
          <w:szCs w:val="22"/>
        </w:rPr>
        <w:t>Senior Vice President &amp;</w:t>
      </w:r>
      <w:r w:rsidR="00FB788E" w:rsidRPr="000B14E2">
        <w:rPr>
          <w:sz w:val="22"/>
          <w:szCs w:val="22"/>
        </w:rPr>
        <w:t xml:space="preserve"> </w:t>
      </w:r>
      <w:r w:rsidRPr="000B14E2">
        <w:rPr>
          <w:sz w:val="22"/>
          <w:szCs w:val="22"/>
        </w:rPr>
        <w:t xml:space="preserve">Deputy </w:t>
      </w:r>
      <w:r w:rsidR="00FB788E" w:rsidRPr="000B14E2">
        <w:rPr>
          <w:sz w:val="22"/>
          <w:szCs w:val="22"/>
        </w:rPr>
        <w:t>General Counsel</w:t>
      </w:r>
    </w:p>
    <w:p w:rsidR="00920B51" w:rsidRPr="000B14E2" w:rsidRDefault="00920B51" w:rsidP="00FB788E">
      <w:pPr>
        <w:pStyle w:val="BodyText"/>
        <w:spacing w:after="0"/>
        <w:ind w:firstLine="0"/>
        <w:contextualSpacing/>
        <w:rPr>
          <w:sz w:val="22"/>
          <w:szCs w:val="22"/>
        </w:rPr>
      </w:pPr>
      <w:r w:rsidRPr="000B14E2">
        <w:rPr>
          <w:sz w:val="22"/>
          <w:szCs w:val="22"/>
        </w:rPr>
        <w:t>Time Warner Cable Inc.</w:t>
      </w: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p>
    <w:p w:rsidR="00920B51" w:rsidRPr="000B14E2" w:rsidRDefault="00920B51" w:rsidP="00920B51">
      <w:pPr>
        <w:keepNext/>
        <w:contextualSpacing/>
        <w:rPr>
          <w:sz w:val="22"/>
          <w:szCs w:val="22"/>
        </w:rPr>
      </w:pPr>
      <w:r w:rsidRPr="000B14E2">
        <w:rPr>
          <w:sz w:val="22"/>
          <w:szCs w:val="22"/>
        </w:rPr>
        <w:t>________________________________</w:t>
      </w:r>
    </w:p>
    <w:p w:rsidR="00920B51" w:rsidRPr="000B14E2" w:rsidRDefault="00920B51" w:rsidP="00920B51">
      <w:pPr>
        <w:keepNext/>
        <w:contextualSpacing/>
        <w:rPr>
          <w:sz w:val="22"/>
          <w:szCs w:val="22"/>
        </w:rPr>
      </w:pPr>
      <w:r w:rsidRPr="000B14E2">
        <w:rPr>
          <w:sz w:val="22"/>
          <w:szCs w:val="22"/>
        </w:rPr>
        <w:t>Date</w:t>
      </w:r>
    </w:p>
    <w:p w:rsidR="00920B51" w:rsidRPr="000B14E2" w:rsidRDefault="00920B51" w:rsidP="00920B51">
      <w:pPr>
        <w:keepNext/>
        <w:rPr>
          <w:sz w:val="22"/>
          <w:szCs w:val="22"/>
        </w:rPr>
      </w:pPr>
    </w:p>
    <w:p w:rsidR="003639B3" w:rsidRPr="000B14E2" w:rsidRDefault="003639B3" w:rsidP="00710D40">
      <w:pPr>
        <w:pStyle w:val="BodyText1"/>
        <w:ind w:firstLine="0"/>
        <w:rPr>
          <w:sz w:val="22"/>
          <w:szCs w:val="22"/>
        </w:rPr>
      </w:pPr>
    </w:p>
    <w:sectPr w:rsidR="003639B3" w:rsidRPr="000B14E2" w:rsidSect="00D474A9">
      <w:pgSz w:w="12240" w:h="15840"/>
      <w:pgMar w:top="107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57" w:rsidRDefault="008A1357" w:rsidP="00710D40">
      <w:r>
        <w:separator/>
      </w:r>
    </w:p>
  </w:endnote>
  <w:endnote w:type="continuationSeparator" w:id="0">
    <w:p w:rsidR="008A1357" w:rsidRDefault="008A1357" w:rsidP="00710D40">
      <w:r>
        <w:continuationSeparator/>
      </w:r>
    </w:p>
  </w:endnote>
  <w:endnote w:type="continuationNotice" w:id="1">
    <w:p w:rsidR="008A1357" w:rsidRDefault="008A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A2" w:rsidRDefault="00936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949901566"/>
      <w:docPartObj>
        <w:docPartGallery w:val="Page Numbers (Bottom of Page)"/>
        <w:docPartUnique/>
      </w:docPartObj>
    </w:sdtPr>
    <w:sdtEndPr/>
    <w:sdtContent>
      <w:p w:rsidR="00257A36" w:rsidRDefault="00257A36">
        <w:pPr>
          <w:pStyle w:val="Footer"/>
          <w:jc w:val="center"/>
          <w:rPr>
            <w:noProof/>
          </w:rPr>
        </w:pPr>
        <w:r>
          <w:rPr>
            <w:noProof/>
          </w:rPr>
          <w:fldChar w:fldCharType="begin"/>
        </w:r>
        <w:r>
          <w:rPr>
            <w:noProof/>
          </w:rPr>
          <w:instrText xml:space="preserve"> PAGE   \* MERGEFORMAT </w:instrText>
        </w:r>
        <w:r>
          <w:rPr>
            <w:noProof/>
          </w:rPr>
          <w:fldChar w:fldCharType="separate"/>
        </w:r>
        <w:r w:rsidR="00D474A9">
          <w:rPr>
            <w:noProof/>
          </w:rPr>
          <w:t>8</w:t>
        </w:r>
        <w:r>
          <w:rPr>
            <w:noProof/>
          </w:rPr>
          <w:fldChar w:fldCharType="end"/>
        </w:r>
      </w:p>
    </w:sdtContent>
  </w:sdt>
  <w:p w:rsidR="00257A36" w:rsidRDefault="00257A36" w:rsidP="002B2E52">
    <w:pPr>
      <w:pStyle w:val="Footer"/>
      <w:rPr>
        <w:noProof/>
        <w:sz w:val="16"/>
      </w:rPr>
    </w:pPr>
  </w:p>
  <w:p w:rsidR="00257A36" w:rsidRDefault="00257A36" w:rsidP="003E7262">
    <w:pPr>
      <w:pStyle w:val="Footer"/>
      <w:rPr>
        <w:noProof/>
      </w:rPr>
    </w:pPr>
  </w:p>
  <w:p w:rsidR="00257A36" w:rsidRPr="00920B51" w:rsidRDefault="00257A36" w:rsidP="00920B51">
    <w:pPr>
      <w:pStyle w:val="Footer"/>
      <w:rPr>
        <w:noProof/>
        <w:sz w:val="16"/>
      </w:rPr>
    </w:pPr>
    <w:r w:rsidRPr="00920B51">
      <w:rPr>
        <w:noProof/>
        <w:vanish/>
        <w:sz w:val="16"/>
      </w:rPr>
      <w:t>||</w:t>
    </w:r>
    <w:r>
      <w:rPr>
        <w:noProof/>
        <w:vanish/>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36" w:rsidRDefault="00257A36">
    <w:pPr>
      <w:pStyle w:val="Footer"/>
      <w:jc w:val="center"/>
      <w:rPr>
        <w:noProof/>
      </w:rPr>
    </w:pPr>
  </w:p>
  <w:p w:rsidR="00257A36" w:rsidRDefault="00257A36" w:rsidP="003E7262">
    <w:pPr>
      <w:pStyle w:val="Footer"/>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57" w:rsidRDefault="008A1357" w:rsidP="00710D40">
      <w:r>
        <w:separator/>
      </w:r>
    </w:p>
  </w:footnote>
  <w:footnote w:type="continuationSeparator" w:id="0">
    <w:p w:rsidR="008A1357" w:rsidRDefault="008A1357" w:rsidP="00710D40">
      <w:r>
        <w:continuationSeparator/>
      </w:r>
    </w:p>
  </w:footnote>
  <w:footnote w:type="continuationNotice" w:id="1">
    <w:p w:rsidR="008A1357" w:rsidRDefault="008A1357"/>
  </w:footnote>
  <w:footnote w:id="2">
    <w:p w:rsidR="00AC206E" w:rsidRPr="00D474A9" w:rsidRDefault="00AC206E"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47 U.S.C. § 154(i).</w:t>
      </w:r>
    </w:p>
  </w:footnote>
  <w:footnote w:id="3">
    <w:p w:rsidR="00AC206E" w:rsidRPr="00D474A9" w:rsidRDefault="00AC206E" w:rsidP="00D474A9">
      <w:pPr>
        <w:pStyle w:val="FootnoteText"/>
        <w:spacing w:before="0" w:after="120"/>
        <w:ind w:left="0" w:firstLine="0"/>
        <w:rPr>
          <w:bCs/>
          <w:sz w:val="22"/>
          <w:szCs w:val="22"/>
        </w:rPr>
      </w:pPr>
      <w:r w:rsidRPr="00D474A9">
        <w:rPr>
          <w:rStyle w:val="FootnoteReference"/>
          <w:bCs/>
          <w:sz w:val="22"/>
          <w:szCs w:val="22"/>
        </w:rPr>
        <w:footnoteRef/>
      </w:r>
      <w:r w:rsidRPr="00D474A9">
        <w:rPr>
          <w:bCs/>
          <w:sz w:val="22"/>
          <w:szCs w:val="22"/>
        </w:rPr>
        <w:t xml:space="preserve"> 47 C.F.R. §§ 0.111, 0.311.</w:t>
      </w:r>
    </w:p>
  </w:footnote>
  <w:footnote w:id="4">
    <w:p w:rsidR="00257A36" w:rsidRPr="00D474A9" w:rsidRDefault="00257A36" w:rsidP="00D474A9">
      <w:pPr>
        <w:pStyle w:val="FootnoteText"/>
        <w:tabs>
          <w:tab w:val="left" w:pos="7755"/>
        </w:tabs>
        <w:spacing w:before="0" w:after="120"/>
        <w:rPr>
          <w:sz w:val="22"/>
          <w:szCs w:val="22"/>
        </w:rPr>
      </w:pPr>
      <w:r w:rsidRPr="00D474A9">
        <w:rPr>
          <w:rStyle w:val="FootnoteReference"/>
          <w:sz w:val="22"/>
          <w:szCs w:val="22"/>
        </w:rPr>
        <w:footnoteRef/>
      </w:r>
      <w:r w:rsidRPr="00D474A9">
        <w:rPr>
          <w:sz w:val="22"/>
          <w:szCs w:val="22"/>
        </w:rPr>
        <w:t xml:space="preserve"> 47 C.F.R. §§ 4.9, 4.11.</w:t>
      </w:r>
    </w:p>
  </w:footnote>
  <w:footnote w:id="5">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TWC would be considered a wireline communications provider where it offers terrestrial communications through coaxial cable between its central office and end user locations.  </w:t>
      </w:r>
      <w:r w:rsidRPr="00D474A9">
        <w:rPr>
          <w:i/>
          <w:sz w:val="22"/>
          <w:szCs w:val="22"/>
        </w:rPr>
        <w:t xml:space="preserve">See id. </w:t>
      </w:r>
      <w:r w:rsidRPr="00D474A9">
        <w:rPr>
          <w:sz w:val="22"/>
          <w:szCs w:val="22"/>
        </w:rPr>
        <w:t>§ 4.3(g).</w:t>
      </w:r>
    </w:p>
  </w:footnote>
  <w:footnote w:id="6">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“User minutes” are defined as “[a]ssigned telephone number minutes . . . for telephony, including non-mobile interconnected VoIP telephony, and for those paging networks in which each individual user is assigned a telephone number” or “the mathematical result of multiplying the duration of an outage, expressed in minutes, by the number of end users potentially affected by the outage, for all other forms of communications.”  </w:t>
      </w:r>
      <w:r w:rsidRPr="00D474A9">
        <w:rPr>
          <w:i/>
          <w:sz w:val="22"/>
          <w:szCs w:val="22"/>
        </w:rPr>
        <w:t xml:space="preserve">Id. </w:t>
      </w:r>
      <w:r w:rsidRPr="00D474A9">
        <w:rPr>
          <w:sz w:val="22"/>
          <w:szCs w:val="22"/>
        </w:rPr>
        <w:t>§ 4.7(e).</w:t>
      </w:r>
    </w:p>
  </w:footnote>
  <w:footnote w:id="7">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“DS3 minutes” are defined as “the mathematical result of multiplying the duration of an outage, expressed in minutes, by the number of previously operating DS3 circuits that were affected by the outage.”  </w:t>
      </w:r>
      <w:r w:rsidRPr="00D474A9">
        <w:rPr>
          <w:i/>
          <w:sz w:val="22"/>
          <w:szCs w:val="22"/>
        </w:rPr>
        <w:t xml:space="preserve">Id. </w:t>
      </w:r>
      <w:r w:rsidRPr="00D474A9">
        <w:rPr>
          <w:sz w:val="22"/>
          <w:szCs w:val="22"/>
        </w:rPr>
        <w:t>§ 4.7(d).</w:t>
      </w:r>
    </w:p>
  </w:footnote>
  <w:footnote w:id="8">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“Special offices and facilities” include major military installations, key government facilities, nuclear power plants, and certain airports.  </w:t>
      </w:r>
      <w:r w:rsidRPr="00D474A9">
        <w:rPr>
          <w:i/>
          <w:sz w:val="22"/>
          <w:szCs w:val="22"/>
        </w:rPr>
        <w:t xml:space="preserve">Id. </w:t>
      </w:r>
      <w:r w:rsidRPr="00D474A9">
        <w:rPr>
          <w:sz w:val="22"/>
          <w:szCs w:val="22"/>
        </w:rPr>
        <w:t>§ 4.5(b).</w:t>
      </w:r>
    </w:p>
  </w:footnote>
  <w:footnote w:id="9">
    <w:p w:rsidR="00257A36" w:rsidRPr="00D474A9" w:rsidRDefault="00257A36" w:rsidP="00D474A9">
      <w:pPr>
        <w:pStyle w:val="NormalWeb"/>
        <w:spacing w:after="120"/>
        <w:rPr>
          <w:sz w:val="22"/>
          <w:szCs w:val="22"/>
        </w:rPr>
      </w:pPr>
      <w:r w:rsidRPr="00D474A9">
        <w:rPr>
          <w:rStyle w:val="FootnoteReference"/>
          <w:sz w:val="22"/>
          <w:szCs w:val="22"/>
        </w:rPr>
        <w:footnoteRef/>
      </w:r>
      <w:r w:rsidRPr="00D474A9">
        <w:rPr>
          <w:sz w:val="22"/>
          <w:szCs w:val="22"/>
        </w:rPr>
        <w:t xml:space="preserve"> An outage that potentially affects a 911 special facility occurs whenever:  (1) there is a loss of communications to Public Safety Answering Points (PSAPs) potentially affecting at least 900,000 user-minutes; (2) there is a loss of 911 call processing capabilities in one or more E-911 tandems/selective routers for at least 30 minutes duration; (3) one or more end-office or mobile switching center switches or host/remote clusters is isolated from 911 service for at least 30 minutes and potentially affects at least 900,000 user-minutes; or (4) there is a loss of ANI/ALI (associated name and location information) and/or a failure of location determination equipment for at least 30 minutes and potentially affecting at least 900,000 user-minutes.  </w:t>
      </w:r>
      <w:r w:rsidRPr="00D474A9">
        <w:rPr>
          <w:i/>
          <w:sz w:val="22"/>
          <w:szCs w:val="22"/>
        </w:rPr>
        <w:t xml:space="preserve">See id. </w:t>
      </w:r>
      <w:r w:rsidRPr="00D474A9">
        <w:rPr>
          <w:sz w:val="22"/>
          <w:szCs w:val="22"/>
        </w:rPr>
        <w:t>§4.5(e).</w:t>
      </w:r>
    </w:p>
  </w:footnote>
  <w:footnote w:id="10">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4.9(f).</w:t>
      </w:r>
    </w:p>
  </w:footnote>
  <w:footnote w:id="11">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4.9(g).</w:t>
      </w:r>
    </w:p>
  </w:footnote>
  <w:footnote w:id="12">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4.9(g)(1)(ii).</w:t>
      </w:r>
    </w:p>
  </w:footnote>
  <w:footnote w:id="13">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4.9(g)(1)(i).</w:t>
      </w:r>
    </w:p>
  </w:footnote>
  <w:footnote w:id="14">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4.9(g)(2).</w:t>
      </w:r>
    </w:p>
  </w:footnote>
  <w:footnote w:id="15">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Id. </w:t>
      </w:r>
      <w:r w:rsidRPr="00D474A9">
        <w:rPr>
          <w:sz w:val="22"/>
          <w:szCs w:val="22"/>
        </w:rPr>
        <w:t>§ 4.11.</w:t>
      </w:r>
    </w:p>
  </w:footnote>
  <w:footnote w:id="16">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w:t>
      </w:r>
      <w:r w:rsidRPr="00D474A9">
        <w:rPr>
          <w:i/>
          <w:sz w:val="22"/>
          <w:szCs w:val="22"/>
        </w:rPr>
        <w:t xml:space="preserve">See </w:t>
      </w:r>
      <w:r w:rsidRPr="00D474A9">
        <w:rPr>
          <w:sz w:val="22"/>
          <w:szCs w:val="22"/>
        </w:rPr>
        <w:t>E-mail from JoAnn Lucanik, Deputy Chief, Spectrum Enforcement Division, FCC Enforcement Bureau, to Terri B. Natoli, Vice President, Regulatory Affairs, Time Warner Cable, Inc. (Feb. 25, 2014, 17:38 EDT) (on file in EB-SED-14-00013331).</w:t>
      </w:r>
    </w:p>
  </w:footnote>
  <w:footnote w:id="17">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Declaration of Julie P. Laine, Group Vice President, Regulatory, Time Warner Cable Inc. (Mar. 21, 2014) (on file in EB-SED-14-00013331).</w:t>
      </w:r>
    </w:p>
  </w:footnote>
  <w:footnote w:id="18">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47 C.F.R. § 1.16.</w:t>
      </w:r>
    </w:p>
  </w:footnote>
  <w:footnote w:id="19">
    <w:p w:rsidR="00257A36" w:rsidRPr="00D474A9" w:rsidRDefault="00257A36" w:rsidP="00D474A9">
      <w:pPr>
        <w:pStyle w:val="FootnoteText"/>
        <w:spacing w:before="0" w:after="120"/>
        <w:rPr>
          <w:sz w:val="22"/>
          <w:szCs w:val="22"/>
        </w:rPr>
      </w:pPr>
      <w:r w:rsidRPr="00D474A9">
        <w:rPr>
          <w:rStyle w:val="FootnoteReference"/>
          <w:sz w:val="22"/>
          <w:szCs w:val="22"/>
        </w:rPr>
        <w:footnoteRef/>
      </w:r>
      <w:r w:rsidRPr="00D474A9">
        <w:rPr>
          <w:sz w:val="22"/>
          <w:szCs w:val="22"/>
        </w:rPr>
        <w:t xml:space="preserve"> 47 U.S.C. § 208.</w:t>
      </w:r>
    </w:p>
  </w:footnote>
  <w:footnote w:id="20">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w:t>
      </w:r>
      <w:r w:rsidRPr="00D474A9">
        <w:rPr>
          <w:rFonts w:eastAsia="MS Mincho" w:cs="Arial"/>
          <w:sz w:val="22"/>
          <w:szCs w:val="22"/>
        </w:rPr>
        <w:t>An FCC Form 159 and detailed instructions for completing the form may be obtained at http://www.fcc.gov/Forms/Form159/159.pdf.</w:t>
      </w:r>
    </w:p>
  </w:footnote>
  <w:footnote w:id="21">
    <w:p w:rsidR="00257A36" w:rsidRPr="00D474A9" w:rsidRDefault="00257A36" w:rsidP="00D474A9">
      <w:pPr>
        <w:pStyle w:val="FootnoteText"/>
        <w:spacing w:before="0" w:after="120"/>
        <w:ind w:left="0" w:firstLine="0"/>
        <w:rPr>
          <w:sz w:val="22"/>
          <w:szCs w:val="22"/>
        </w:rPr>
      </w:pPr>
      <w:r w:rsidRPr="00D474A9">
        <w:rPr>
          <w:rStyle w:val="FootnoteReference"/>
          <w:sz w:val="22"/>
          <w:szCs w:val="22"/>
        </w:rPr>
        <w:footnoteRef/>
      </w:r>
      <w:r w:rsidRPr="00D474A9">
        <w:rPr>
          <w:sz w:val="22"/>
          <w:szCs w:val="22"/>
        </w:rPr>
        <w:t xml:space="preserve"> Equal Access to Justice Act, Pub L. No. 96-481, 94 Stat. 2325 (1980) (codified at 5 U.S.C. § 504); </w:t>
      </w:r>
      <w:r w:rsidRPr="00D474A9">
        <w:rPr>
          <w:i/>
          <w:sz w:val="22"/>
          <w:szCs w:val="22"/>
        </w:rPr>
        <w:t>see also</w:t>
      </w:r>
      <w:r w:rsidRPr="00D474A9">
        <w:rPr>
          <w:sz w:val="22"/>
          <w:szCs w:val="22"/>
        </w:rPr>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A2" w:rsidRDefault="00936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7" w:rsidRPr="009D24B7" w:rsidRDefault="009D24B7" w:rsidP="009D24B7">
    <w:pPr>
      <w:pStyle w:val="Header"/>
      <w:rPr>
        <w:b/>
      </w:rPr>
    </w:pPr>
    <w:r w:rsidRPr="009D24B7">
      <w:rPr>
        <w:b/>
        <w:noProof/>
      </w:rPr>
      <mc:AlternateContent>
        <mc:Choice Requires="wps">
          <w:drawing>
            <wp:anchor distT="0" distB="0" distL="114300" distR="114300" simplePos="0" relativeHeight="251661312" behindDoc="1" locked="0" layoutInCell="0" allowOverlap="1" wp14:anchorId="04BCCCDF" wp14:editId="5A0C41D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9D24B7">
      <w:rPr>
        <w:b/>
      </w:rPr>
      <w:tab/>
      <w:t>Federal Communications Commission</w:t>
    </w:r>
    <w:r w:rsidRPr="009D24B7">
      <w:rPr>
        <w:b/>
      </w:rPr>
      <w:tab/>
      <w:t>DA</w:t>
    </w:r>
    <w:r w:rsidRPr="009D24B7">
      <w:rPr>
        <w:b/>
        <w:spacing w:val="-2"/>
      </w:rPr>
      <w:t xml:space="preserve"> 14-1126</w:t>
    </w:r>
  </w:p>
  <w:p w:rsidR="00257A36" w:rsidRPr="009D24B7" w:rsidRDefault="00257A36" w:rsidP="009D2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7" w:rsidRPr="009D24B7" w:rsidRDefault="009D24B7" w:rsidP="009D24B7">
    <w:pPr>
      <w:pStyle w:val="Header"/>
      <w:rPr>
        <w:b/>
      </w:rPr>
    </w:pPr>
    <w:r w:rsidRPr="009D24B7">
      <w:rPr>
        <w:b/>
        <w:noProof/>
      </w:rPr>
      <mc:AlternateContent>
        <mc:Choice Requires="wps">
          <w:drawing>
            <wp:anchor distT="0" distB="0" distL="114300" distR="114300" simplePos="0" relativeHeight="251659264" behindDoc="1" locked="0" layoutInCell="0" allowOverlap="1" wp14:anchorId="3D6AF15F" wp14:editId="4ABAAF3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9D24B7">
      <w:rPr>
        <w:b/>
      </w:rPr>
      <w:tab/>
      <w:t>Federal Communications Commission</w:t>
    </w:r>
    <w:r w:rsidRPr="009D24B7">
      <w:rPr>
        <w:b/>
      </w:rPr>
      <w:tab/>
      <w:t>DA</w:t>
    </w:r>
    <w:r w:rsidRPr="009D24B7">
      <w:rPr>
        <w:b/>
        <w:spacing w:val="-2"/>
      </w:rPr>
      <w:t xml:space="preserve"> 14-1126</w:t>
    </w:r>
  </w:p>
  <w:p w:rsidR="00257A36" w:rsidRPr="009D24B7" w:rsidRDefault="00257A36" w:rsidP="009D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7ED404"/>
    <w:lvl w:ilvl="0">
      <w:start w:val="1"/>
      <w:numFmt w:val="decimal"/>
      <w:lvlText w:val="%1."/>
      <w:lvlJc w:val="left"/>
      <w:pPr>
        <w:tabs>
          <w:tab w:val="num" w:pos="1800"/>
        </w:tabs>
        <w:ind w:left="1800" w:hanging="360"/>
      </w:pPr>
    </w:lvl>
  </w:abstractNum>
  <w:abstractNum w:abstractNumId="1">
    <w:nsid w:val="FFFFFF7D"/>
    <w:multiLevelType w:val="singleLevel"/>
    <w:tmpl w:val="A50AFCD6"/>
    <w:lvl w:ilvl="0">
      <w:start w:val="1"/>
      <w:numFmt w:val="decimal"/>
      <w:lvlText w:val="%1."/>
      <w:lvlJc w:val="left"/>
      <w:pPr>
        <w:tabs>
          <w:tab w:val="num" w:pos="1440"/>
        </w:tabs>
        <w:ind w:left="1440" w:hanging="360"/>
      </w:pPr>
    </w:lvl>
  </w:abstractNum>
  <w:abstractNum w:abstractNumId="2">
    <w:nsid w:val="FFFFFF7E"/>
    <w:multiLevelType w:val="singleLevel"/>
    <w:tmpl w:val="48124AB0"/>
    <w:lvl w:ilvl="0">
      <w:start w:val="1"/>
      <w:numFmt w:val="decimal"/>
      <w:lvlText w:val="%1."/>
      <w:lvlJc w:val="left"/>
      <w:pPr>
        <w:tabs>
          <w:tab w:val="num" w:pos="1080"/>
        </w:tabs>
        <w:ind w:left="1080" w:hanging="360"/>
      </w:pPr>
    </w:lvl>
  </w:abstractNum>
  <w:abstractNum w:abstractNumId="3">
    <w:nsid w:val="FFFFFF7F"/>
    <w:multiLevelType w:val="singleLevel"/>
    <w:tmpl w:val="08120A60"/>
    <w:lvl w:ilvl="0">
      <w:start w:val="1"/>
      <w:numFmt w:val="decimal"/>
      <w:lvlText w:val="%1."/>
      <w:lvlJc w:val="left"/>
      <w:pPr>
        <w:tabs>
          <w:tab w:val="num" w:pos="720"/>
        </w:tabs>
        <w:ind w:left="720" w:hanging="360"/>
      </w:pPr>
    </w:lvl>
  </w:abstractNum>
  <w:abstractNum w:abstractNumId="4">
    <w:nsid w:val="FFFFFF80"/>
    <w:multiLevelType w:val="singleLevel"/>
    <w:tmpl w:val="D68C7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267B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7E27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9A6B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9A08CE"/>
    <w:lvl w:ilvl="0">
      <w:start w:val="1"/>
      <w:numFmt w:val="decimal"/>
      <w:lvlText w:val="%1."/>
      <w:lvlJc w:val="left"/>
      <w:pPr>
        <w:tabs>
          <w:tab w:val="num" w:pos="360"/>
        </w:tabs>
        <w:ind w:left="360" w:hanging="360"/>
      </w:pPr>
    </w:lvl>
  </w:abstractNum>
  <w:abstractNum w:abstractNumId="9">
    <w:nsid w:val="FFFFFF89"/>
    <w:multiLevelType w:val="singleLevel"/>
    <w:tmpl w:val="C0BC5E26"/>
    <w:lvl w:ilvl="0">
      <w:start w:val="1"/>
      <w:numFmt w:val="bullet"/>
      <w:lvlText w:val=""/>
      <w:lvlJc w:val="left"/>
      <w:pPr>
        <w:tabs>
          <w:tab w:val="num" w:pos="360"/>
        </w:tabs>
        <w:ind w:left="360" w:hanging="360"/>
      </w:pPr>
      <w:rPr>
        <w:rFonts w:ascii="Symbol" w:hAnsi="Symbol" w:hint="default"/>
      </w:rPr>
    </w:lvl>
  </w:abstractNum>
  <w:abstractNum w:abstractNumId="10">
    <w:nsid w:val="14907F2C"/>
    <w:multiLevelType w:val="hybridMultilevel"/>
    <w:tmpl w:val="395E2DAC"/>
    <w:lvl w:ilvl="0" w:tplc="FFFFFFFF">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2">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3">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4">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6">
    <w:nsid w:val="4BDB4872"/>
    <w:multiLevelType w:val="hybridMultilevel"/>
    <w:tmpl w:val="F9D0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995017"/>
    <w:multiLevelType w:val="hybridMultilevel"/>
    <w:tmpl w:val="16925B60"/>
    <w:lvl w:ilvl="0" w:tplc="04A473CA">
      <w:start w:val="1"/>
      <w:numFmt w:val="lowerLetter"/>
      <w:lvlText w:val="(%1)"/>
      <w:lvlJc w:val="left"/>
      <w:pPr>
        <w:tabs>
          <w:tab w:val="num" w:pos="1080"/>
        </w:tabs>
        <w:ind w:left="1080" w:hanging="360"/>
      </w:pPr>
      <w:rPr>
        <w:rFonts w:cs="Times New Roman" w:hint="default"/>
        <w:b w:val="0"/>
      </w:rPr>
    </w:lvl>
    <w:lvl w:ilvl="1" w:tplc="0F9EA11E">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19">
    <w:nsid w:val="5B870BAD"/>
    <w:multiLevelType w:val="multilevel"/>
    <w:tmpl w:val="D37A932A"/>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20">
    <w:nsid w:val="61182925"/>
    <w:multiLevelType w:val="singleLevel"/>
    <w:tmpl w:val="97AE58CC"/>
    <w:lvl w:ilvl="0">
      <w:start w:val="1"/>
      <w:numFmt w:val="decimal"/>
      <w:pStyle w:val="ParaNum"/>
      <w:lvlText w:val="%1."/>
      <w:lvlJc w:val="left"/>
      <w:pPr>
        <w:tabs>
          <w:tab w:val="num" w:pos="1080"/>
        </w:tabs>
        <w:ind w:firstLine="720"/>
      </w:pPr>
      <w:rPr>
        <w:rFonts w:ascii="Times New Roman" w:hAnsi="Times New Roman" w:cs="Times New Roman" w:hint="default"/>
        <w:b w:val="0"/>
      </w:rPr>
    </w:lvl>
  </w:abstractNum>
  <w:abstractNum w:abstractNumId="21">
    <w:nsid w:val="628E1E95"/>
    <w:multiLevelType w:val="singleLevel"/>
    <w:tmpl w:val="4F1400D0"/>
    <w:lvl w:ilvl="0">
      <w:start w:val="1"/>
      <w:numFmt w:val="decimal"/>
      <w:pStyle w:val="par1"/>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6D2B48D2"/>
    <w:multiLevelType w:val="singleLevel"/>
    <w:tmpl w:val="55F291A0"/>
    <w:lvl w:ilvl="0">
      <w:start w:val="1"/>
      <w:numFmt w:val="decimal"/>
      <w:pStyle w:val="Paranum0"/>
      <w:lvlText w:val="%1."/>
      <w:lvlJc w:val="left"/>
      <w:pPr>
        <w:tabs>
          <w:tab w:val="num" w:pos="1080"/>
        </w:tabs>
        <w:ind w:left="0" w:firstLine="720"/>
      </w:pPr>
      <w:rPr>
        <w:b w:val="0"/>
        <w:color w:val="auto"/>
      </w:rPr>
    </w:lvl>
  </w:abstractNum>
  <w:abstractNum w:abstractNumId="23">
    <w:nsid w:val="738C13FB"/>
    <w:multiLevelType w:val="hybridMultilevel"/>
    <w:tmpl w:val="6E5ADC50"/>
    <w:lvl w:ilvl="0" w:tplc="926478B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CF1DB5"/>
    <w:multiLevelType w:val="hybridMultilevel"/>
    <w:tmpl w:val="4A8EB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18"/>
  </w:num>
  <w:num w:numId="15">
    <w:abstractNumId w:val="13"/>
  </w:num>
  <w:num w:numId="16">
    <w:abstractNumId w:val="12"/>
  </w:num>
  <w:num w:numId="17">
    <w:abstractNumId w:val="22"/>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22"/>
  </w:num>
  <w:num w:numId="23">
    <w:abstractNumId w:val="20"/>
  </w:num>
  <w:num w:numId="24">
    <w:abstractNumId w:val="24"/>
  </w:num>
  <w:num w:numId="25">
    <w:abstractNumId w:val="1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doNotTrackFormatting/>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40"/>
    <w:rsid w:val="00001EAD"/>
    <w:rsid w:val="00037631"/>
    <w:rsid w:val="00040EA4"/>
    <w:rsid w:val="000803F9"/>
    <w:rsid w:val="00084B72"/>
    <w:rsid w:val="000B14E2"/>
    <w:rsid w:val="000D2D99"/>
    <w:rsid w:val="000E66B4"/>
    <w:rsid w:val="00120336"/>
    <w:rsid w:val="0013204E"/>
    <w:rsid w:val="00140EAC"/>
    <w:rsid w:val="00163667"/>
    <w:rsid w:val="00174127"/>
    <w:rsid w:val="001A2C37"/>
    <w:rsid w:val="001B3C67"/>
    <w:rsid w:val="001C1218"/>
    <w:rsid w:val="001C45F9"/>
    <w:rsid w:val="001D15A6"/>
    <w:rsid w:val="001F2EE9"/>
    <w:rsid w:val="002136A3"/>
    <w:rsid w:val="00216295"/>
    <w:rsid w:val="00223C94"/>
    <w:rsid w:val="00243D42"/>
    <w:rsid w:val="002455B6"/>
    <w:rsid w:val="00257A36"/>
    <w:rsid w:val="00281CE8"/>
    <w:rsid w:val="00284ECF"/>
    <w:rsid w:val="002857A1"/>
    <w:rsid w:val="002B2E52"/>
    <w:rsid w:val="002E4084"/>
    <w:rsid w:val="002E7B79"/>
    <w:rsid w:val="003247ED"/>
    <w:rsid w:val="00344C5C"/>
    <w:rsid w:val="00347B3F"/>
    <w:rsid w:val="003537B0"/>
    <w:rsid w:val="0035680C"/>
    <w:rsid w:val="00357C6E"/>
    <w:rsid w:val="003639B3"/>
    <w:rsid w:val="00372AAE"/>
    <w:rsid w:val="00377C8E"/>
    <w:rsid w:val="00383FCB"/>
    <w:rsid w:val="003B3E15"/>
    <w:rsid w:val="003E6F36"/>
    <w:rsid w:val="003E7262"/>
    <w:rsid w:val="003F2A9D"/>
    <w:rsid w:val="00412806"/>
    <w:rsid w:val="004140E6"/>
    <w:rsid w:val="004204D4"/>
    <w:rsid w:val="0042705B"/>
    <w:rsid w:val="004308C6"/>
    <w:rsid w:val="00455CC0"/>
    <w:rsid w:val="00462E4A"/>
    <w:rsid w:val="0046614E"/>
    <w:rsid w:val="004701F3"/>
    <w:rsid w:val="004A05A2"/>
    <w:rsid w:val="004B1EE9"/>
    <w:rsid w:val="004B4ABE"/>
    <w:rsid w:val="004E167D"/>
    <w:rsid w:val="004E453F"/>
    <w:rsid w:val="004F4C7B"/>
    <w:rsid w:val="004F6C6C"/>
    <w:rsid w:val="00501F0C"/>
    <w:rsid w:val="00514DAB"/>
    <w:rsid w:val="00524213"/>
    <w:rsid w:val="00524CF1"/>
    <w:rsid w:val="0052541D"/>
    <w:rsid w:val="00537E31"/>
    <w:rsid w:val="00576A96"/>
    <w:rsid w:val="0059468E"/>
    <w:rsid w:val="005974EE"/>
    <w:rsid w:val="005B189D"/>
    <w:rsid w:val="005C21CF"/>
    <w:rsid w:val="005C3E75"/>
    <w:rsid w:val="005E6126"/>
    <w:rsid w:val="005E690A"/>
    <w:rsid w:val="005F2E5E"/>
    <w:rsid w:val="005F6E40"/>
    <w:rsid w:val="005F75E0"/>
    <w:rsid w:val="005F76A4"/>
    <w:rsid w:val="006064F5"/>
    <w:rsid w:val="00610335"/>
    <w:rsid w:val="00623A71"/>
    <w:rsid w:val="00645D4E"/>
    <w:rsid w:val="00660860"/>
    <w:rsid w:val="00663DD4"/>
    <w:rsid w:val="006A01B1"/>
    <w:rsid w:val="006A3E3C"/>
    <w:rsid w:val="006A5355"/>
    <w:rsid w:val="006A7736"/>
    <w:rsid w:val="006C5711"/>
    <w:rsid w:val="006F42EC"/>
    <w:rsid w:val="0070176E"/>
    <w:rsid w:val="00710CAB"/>
    <w:rsid w:val="00710D40"/>
    <w:rsid w:val="00714777"/>
    <w:rsid w:val="00715F47"/>
    <w:rsid w:val="00732FD4"/>
    <w:rsid w:val="0075251D"/>
    <w:rsid w:val="00767DB5"/>
    <w:rsid w:val="00774B0B"/>
    <w:rsid w:val="007C2F39"/>
    <w:rsid w:val="007E66C8"/>
    <w:rsid w:val="008064B3"/>
    <w:rsid w:val="0082356D"/>
    <w:rsid w:val="00827210"/>
    <w:rsid w:val="008337D3"/>
    <w:rsid w:val="0084359E"/>
    <w:rsid w:val="0085108D"/>
    <w:rsid w:val="008524BD"/>
    <w:rsid w:val="008A1357"/>
    <w:rsid w:val="008A5443"/>
    <w:rsid w:val="008E1E3B"/>
    <w:rsid w:val="009109C6"/>
    <w:rsid w:val="009147E9"/>
    <w:rsid w:val="009150DC"/>
    <w:rsid w:val="00920B51"/>
    <w:rsid w:val="0092186F"/>
    <w:rsid w:val="0092214E"/>
    <w:rsid w:val="00926331"/>
    <w:rsid w:val="009363A2"/>
    <w:rsid w:val="009458A8"/>
    <w:rsid w:val="0099071A"/>
    <w:rsid w:val="009A5BAB"/>
    <w:rsid w:val="009C6C44"/>
    <w:rsid w:val="009D24B7"/>
    <w:rsid w:val="009F4589"/>
    <w:rsid w:val="009F540E"/>
    <w:rsid w:val="00A40CDC"/>
    <w:rsid w:val="00A43E78"/>
    <w:rsid w:val="00A5280C"/>
    <w:rsid w:val="00A9601C"/>
    <w:rsid w:val="00AC18A0"/>
    <w:rsid w:val="00AC206E"/>
    <w:rsid w:val="00AE3F03"/>
    <w:rsid w:val="00AE6846"/>
    <w:rsid w:val="00AF4E64"/>
    <w:rsid w:val="00B04456"/>
    <w:rsid w:val="00B27DB8"/>
    <w:rsid w:val="00B43810"/>
    <w:rsid w:val="00B449E8"/>
    <w:rsid w:val="00BB4B89"/>
    <w:rsid w:val="00BD6F9C"/>
    <w:rsid w:val="00BE5D6A"/>
    <w:rsid w:val="00BE6BB7"/>
    <w:rsid w:val="00C17D3C"/>
    <w:rsid w:val="00C438C1"/>
    <w:rsid w:val="00C62E69"/>
    <w:rsid w:val="00C91B55"/>
    <w:rsid w:val="00C9568A"/>
    <w:rsid w:val="00CA1749"/>
    <w:rsid w:val="00CA628F"/>
    <w:rsid w:val="00CB02E0"/>
    <w:rsid w:val="00CB04E4"/>
    <w:rsid w:val="00CC1765"/>
    <w:rsid w:val="00CE01B1"/>
    <w:rsid w:val="00CE2E7E"/>
    <w:rsid w:val="00CE7803"/>
    <w:rsid w:val="00D146DD"/>
    <w:rsid w:val="00D474A9"/>
    <w:rsid w:val="00D61BE0"/>
    <w:rsid w:val="00D72C59"/>
    <w:rsid w:val="00D8128B"/>
    <w:rsid w:val="00D91734"/>
    <w:rsid w:val="00D9685B"/>
    <w:rsid w:val="00DA4EA7"/>
    <w:rsid w:val="00DA5704"/>
    <w:rsid w:val="00DE3361"/>
    <w:rsid w:val="00DF0DB2"/>
    <w:rsid w:val="00E04086"/>
    <w:rsid w:val="00E10FBC"/>
    <w:rsid w:val="00E2273E"/>
    <w:rsid w:val="00E27347"/>
    <w:rsid w:val="00E3492C"/>
    <w:rsid w:val="00E478E2"/>
    <w:rsid w:val="00E63871"/>
    <w:rsid w:val="00E646CD"/>
    <w:rsid w:val="00E678F5"/>
    <w:rsid w:val="00E81FFF"/>
    <w:rsid w:val="00E9418D"/>
    <w:rsid w:val="00EB6082"/>
    <w:rsid w:val="00ED63BE"/>
    <w:rsid w:val="00F16D5B"/>
    <w:rsid w:val="00F17097"/>
    <w:rsid w:val="00F33039"/>
    <w:rsid w:val="00F60CF0"/>
    <w:rsid w:val="00F65838"/>
    <w:rsid w:val="00F80140"/>
    <w:rsid w:val="00FB788E"/>
    <w:rsid w:val="00FC57C1"/>
    <w:rsid w:val="00FD4EDE"/>
    <w:rsid w:val="00F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header" w:unhideWhenUsed="0"/>
    <w:lsdException w:name="footer" w:unhideWhenUsed="0"/>
    <w:lsdException w:name="caption" w:uiPriority="39" w:qFormat="1"/>
    <w:lsdException w:name="table of figures" w:uiPriority="39"/>
    <w:lsdException w:name="footnote reference" w:uiPriority="0"/>
    <w:lsdException w:name="endnote text" w:uiPriority="40"/>
    <w:lsdException w:name="table of authorities" w:uiPriority="42"/>
    <w:lsdException w:name="macro" w:uiPriority="0"/>
    <w:lsdException w:name="toa heading" w:uiPriority="0"/>
    <w:lsdException w:name="List Bullet" w:uiPriority="24" w:qFormat="1"/>
    <w:lsdException w:name="List Number" w:uiPriority="24" w:qFormat="1"/>
    <w:lsdException w:name="List Bullet 2" w:uiPriority="24" w:qFormat="1"/>
    <w:lsdException w:name="List Bullet 3" w:uiPriority="24" w:qFormat="1"/>
    <w:lsdException w:name="List Bullet 4" w:uiPriority="24"/>
    <w:lsdException w:name="List Bullet 5" w:uiPriority="24"/>
    <w:lsdException w:name="List Number 2" w:uiPriority="24"/>
    <w:lsdException w:name="List Number 3" w:uiPriority="24"/>
    <w:lsdException w:name="List Number 4" w:uiPriority="24"/>
    <w:lsdException w:name="List Number 5" w:uiPriority="24"/>
    <w:lsdException w:name="Title" w:semiHidden="0" w:uiPriority="39" w:unhideWhenUsed="0" w:qFormat="1"/>
    <w:lsdException w:name="Signature" w:uiPriority="39"/>
    <w:lsdException w:name="Default Paragraph Font" w:uiPriority="1" w:unhideWhenUsed="0"/>
    <w:lsdException w:name="Body Text" w:qFormat="1"/>
    <w:lsdException w:name="Body Text Indent" w:uiPriority="0"/>
    <w:lsdException w:name="Subtitle" w:semiHidden="0" w:uiPriority="39" w:unhideWhenUsed="0" w:qFormat="1"/>
    <w:lsdException w:name="Block Text" w:uiPriority="3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4" w:unhideWhenUsed="0" w:qFormat="1"/>
    <w:lsdException w:name="Quote" w:semiHidden="0" w:uiPriority="3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710D40"/>
    <w:pPr>
      <w:spacing w:after="0" w:line="240" w:lineRule="auto"/>
    </w:pPr>
    <w:rPr>
      <w:rFonts w:ascii="Times New Roman" w:hAnsi="Times New Roman" w:cs="Times New Roman"/>
      <w:sz w:val="24"/>
      <w:szCs w:val="24"/>
    </w:rPr>
  </w:style>
  <w:style w:type="paragraph" w:styleId="Heading1">
    <w:name w:val="heading 1"/>
    <w:basedOn w:val="Normal"/>
    <w:next w:val="BodyText1"/>
    <w:link w:val="Heading1Char"/>
    <w:uiPriority w:val="14"/>
    <w:qFormat/>
    <w:rsid w:val="00537E31"/>
    <w:pPr>
      <w:keepLines/>
      <w:numPr>
        <w:numId w:val="12"/>
      </w:numPr>
      <w:spacing w:after="240"/>
      <w:outlineLvl w:val="0"/>
    </w:pPr>
    <w:rPr>
      <w:b/>
      <w:caps/>
      <w:color w:val="000000"/>
    </w:rPr>
  </w:style>
  <w:style w:type="paragraph" w:styleId="Heading2">
    <w:name w:val="heading 2"/>
    <w:basedOn w:val="Normal"/>
    <w:next w:val="BodyText1"/>
    <w:link w:val="Heading2Char"/>
    <w:uiPriority w:val="14"/>
    <w:qFormat/>
    <w:rsid w:val="00537E31"/>
    <w:pPr>
      <w:keepLines/>
      <w:numPr>
        <w:ilvl w:val="1"/>
        <w:numId w:val="12"/>
      </w:numPr>
      <w:spacing w:after="240"/>
      <w:outlineLvl w:val="1"/>
    </w:pPr>
    <w:rPr>
      <w:color w:val="000000"/>
    </w:rPr>
  </w:style>
  <w:style w:type="paragraph" w:styleId="Heading3">
    <w:name w:val="heading 3"/>
    <w:basedOn w:val="Normal"/>
    <w:next w:val="BodyText1"/>
    <w:link w:val="Heading3Char"/>
    <w:uiPriority w:val="14"/>
    <w:qFormat/>
    <w:rsid w:val="00537E31"/>
    <w:pPr>
      <w:keepLines/>
      <w:numPr>
        <w:ilvl w:val="2"/>
        <w:numId w:val="12"/>
      </w:numPr>
      <w:spacing w:after="240"/>
      <w:outlineLvl w:val="2"/>
    </w:pPr>
    <w:rPr>
      <w:color w:val="000000"/>
    </w:rPr>
  </w:style>
  <w:style w:type="paragraph" w:styleId="Heading4">
    <w:name w:val="heading 4"/>
    <w:basedOn w:val="Normal"/>
    <w:next w:val="BodyText1"/>
    <w:link w:val="Heading4Char"/>
    <w:uiPriority w:val="14"/>
    <w:semiHidden/>
    <w:unhideWhenUsed/>
    <w:qFormat/>
    <w:rsid w:val="00537E31"/>
    <w:pPr>
      <w:numPr>
        <w:ilvl w:val="3"/>
        <w:numId w:val="12"/>
      </w:numPr>
      <w:spacing w:after="240"/>
      <w:outlineLvl w:val="3"/>
    </w:pPr>
    <w:rPr>
      <w:color w:val="000000"/>
    </w:rPr>
  </w:style>
  <w:style w:type="paragraph" w:styleId="Heading5">
    <w:name w:val="heading 5"/>
    <w:basedOn w:val="Normal"/>
    <w:next w:val="BodyText1"/>
    <w:link w:val="Heading5Char"/>
    <w:uiPriority w:val="14"/>
    <w:semiHidden/>
    <w:unhideWhenUsed/>
    <w:rsid w:val="00537E31"/>
    <w:pPr>
      <w:numPr>
        <w:ilvl w:val="4"/>
        <w:numId w:val="12"/>
      </w:numPr>
      <w:spacing w:after="240"/>
      <w:outlineLvl w:val="4"/>
    </w:pPr>
    <w:rPr>
      <w:color w:val="000000"/>
    </w:rPr>
  </w:style>
  <w:style w:type="paragraph" w:styleId="Heading6">
    <w:name w:val="heading 6"/>
    <w:basedOn w:val="Normal"/>
    <w:next w:val="BodyText1"/>
    <w:link w:val="Heading6Char"/>
    <w:uiPriority w:val="14"/>
    <w:semiHidden/>
    <w:unhideWhenUsed/>
    <w:rsid w:val="00537E31"/>
    <w:pPr>
      <w:numPr>
        <w:ilvl w:val="5"/>
        <w:numId w:val="12"/>
      </w:numPr>
      <w:spacing w:after="240"/>
      <w:outlineLvl w:val="5"/>
    </w:pPr>
    <w:rPr>
      <w:color w:val="000000"/>
    </w:rPr>
  </w:style>
  <w:style w:type="paragraph" w:styleId="Heading7">
    <w:name w:val="heading 7"/>
    <w:basedOn w:val="Normal"/>
    <w:next w:val="BodyText1"/>
    <w:link w:val="Heading7Char"/>
    <w:uiPriority w:val="14"/>
    <w:semiHidden/>
    <w:unhideWhenUsed/>
    <w:rsid w:val="00537E31"/>
    <w:pPr>
      <w:numPr>
        <w:ilvl w:val="6"/>
        <w:numId w:val="12"/>
      </w:numPr>
      <w:spacing w:after="240"/>
      <w:outlineLvl w:val="6"/>
    </w:pPr>
    <w:rPr>
      <w:color w:val="000000"/>
    </w:rPr>
  </w:style>
  <w:style w:type="paragraph" w:styleId="Heading8">
    <w:name w:val="heading 8"/>
    <w:basedOn w:val="Normal"/>
    <w:next w:val="BodyText1"/>
    <w:link w:val="Heading8Char"/>
    <w:uiPriority w:val="14"/>
    <w:semiHidden/>
    <w:qFormat/>
    <w:rsid w:val="00537E31"/>
    <w:pPr>
      <w:numPr>
        <w:ilvl w:val="7"/>
        <w:numId w:val="12"/>
      </w:numPr>
      <w:spacing w:after="240"/>
      <w:outlineLvl w:val="7"/>
    </w:pPr>
    <w:rPr>
      <w:color w:val="000000"/>
    </w:rPr>
  </w:style>
  <w:style w:type="paragraph" w:styleId="Heading9">
    <w:name w:val="heading 9"/>
    <w:basedOn w:val="Normal"/>
    <w:next w:val="BodyText1"/>
    <w:link w:val="Heading9Char"/>
    <w:uiPriority w:val="14"/>
    <w:semiHidden/>
    <w:qFormat/>
    <w:rsid w:val="00537E31"/>
    <w:pPr>
      <w:numPr>
        <w:ilvl w:val="8"/>
        <w:numId w:val="1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rsid w:val="00537E31"/>
    <w:pPr>
      <w:spacing w:after="240"/>
      <w:jc w:val="center"/>
    </w:pPr>
    <w:rPr>
      <w:b/>
      <w:kern w:val="28"/>
    </w:rPr>
  </w:style>
  <w:style w:type="character" w:customStyle="1" w:styleId="TitleChar">
    <w:name w:val="Title Char"/>
    <w:link w:val="Title"/>
    <w:uiPriority w:val="39"/>
    <w:rsid w:val="00537E31"/>
    <w:rPr>
      <w:rFonts w:ascii="Times New Roman" w:hAnsi="Times New Roman" w:cs="Arial"/>
      <w:b/>
      <w:kern w:val="28"/>
      <w:sz w:val="24"/>
      <w:szCs w:val="24"/>
    </w:rPr>
  </w:style>
  <w:style w:type="character" w:customStyle="1" w:styleId="Heading1Char">
    <w:name w:val="Heading 1 Char"/>
    <w:link w:val="Heading1"/>
    <w:uiPriority w:val="14"/>
    <w:rsid w:val="00537E31"/>
    <w:rPr>
      <w:rFonts w:ascii="Times New Roman" w:hAnsi="Times New Roman" w:cs="Arial"/>
      <w:b/>
      <w:caps/>
      <w:color w:val="000000"/>
      <w:sz w:val="24"/>
      <w:szCs w:val="24"/>
    </w:rPr>
  </w:style>
  <w:style w:type="character" w:customStyle="1" w:styleId="Heading2Char">
    <w:name w:val="Heading 2 Char"/>
    <w:link w:val="Heading2"/>
    <w:uiPriority w:val="14"/>
    <w:rsid w:val="00537E31"/>
    <w:rPr>
      <w:rFonts w:ascii="Times New Roman" w:hAnsi="Times New Roman" w:cs="Arial"/>
      <w:color w:val="000000"/>
      <w:sz w:val="24"/>
      <w:szCs w:val="24"/>
    </w:rPr>
  </w:style>
  <w:style w:type="character" w:customStyle="1" w:styleId="Heading3Char">
    <w:name w:val="Heading 3 Char"/>
    <w:link w:val="Heading3"/>
    <w:uiPriority w:val="14"/>
    <w:rsid w:val="00537E31"/>
    <w:rPr>
      <w:rFonts w:ascii="Times New Roman" w:hAnsi="Times New Roman" w:cs="Arial"/>
      <w:color w:val="000000"/>
      <w:sz w:val="24"/>
      <w:szCs w:val="24"/>
    </w:rPr>
  </w:style>
  <w:style w:type="character" w:customStyle="1" w:styleId="Heading4Char">
    <w:name w:val="Heading 4 Char"/>
    <w:link w:val="Heading4"/>
    <w:uiPriority w:val="14"/>
    <w:semiHidden/>
    <w:rsid w:val="00537E31"/>
    <w:rPr>
      <w:rFonts w:ascii="Times New Roman" w:hAnsi="Times New Roman" w:cs="Arial"/>
      <w:color w:val="000000"/>
      <w:sz w:val="24"/>
      <w:szCs w:val="24"/>
    </w:rPr>
  </w:style>
  <w:style w:type="character" w:customStyle="1" w:styleId="Heading5Char">
    <w:name w:val="Heading 5 Char"/>
    <w:link w:val="Heading5"/>
    <w:uiPriority w:val="14"/>
    <w:semiHidden/>
    <w:rsid w:val="00537E31"/>
    <w:rPr>
      <w:rFonts w:ascii="Times New Roman" w:hAnsi="Times New Roman" w:cs="Arial"/>
      <w:color w:val="000000"/>
      <w:sz w:val="24"/>
      <w:szCs w:val="24"/>
    </w:rPr>
  </w:style>
  <w:style w:type="character" w:customStyle="1" w:styleId="Heading6Char">
    <w:name w:val="Heading 6 Char"/>
    <w:link w:val="Heading6"/>
    <w:uiPriority w:val="14"/>
    <w:semiHidden/>
    <w:rsid w:val="00537E31"/>
    <w:rPr>
      <w:rFonts w:ascii="Times New Roman" w:hAnsi="Times New Roman" w:cs="Arial"/>
      <w:color w:val="000000"/>
      <w:sz w:val="24"/>
      <w:szCs w:val="24"/>
    </w:rPr>
  </w:style>
  <w:style w:type="character" w:customStyle="1" w:styleId="Heading7Char">
    <w:name w:val="Heading 7 Char"/>
    <w:link w:val="Heading7"/>
    <w:uiPriority w:val="14"/>
    <w:semiHidden/>
    <w:rsid w:val="00537E31"/>
    <w:rPr>
      <w:rFonts w:ascii="Times New Roman" w:hAnsi="Times New Roman" w:cs="Arial"/>
      <w:color w:val="000000"/>
      <w:sz w:val="24"/>
      <w:szCs w:val="24"/>
    </w:rPr>
  </w:style>
  <w:style w:type="character" w:customStyle="1" w:styleId="Heading8Char">
    <w:name w:val="Heading 8 Char"/>
    <w:link w:val="Heading8"/>
    <w:uiPriority w:val="14"/>
    <w:semiHidden/>
    <w:rsid w:val="00537E31"/>
    <w:rPr>
      <w:rFonts w:ascii="Times New Roman" w:hAnsi="Times New Roman" w:cs="Arial"/>
      <w:color w:val="000000"/>
      <w:sz w:val="24"/>
      <w:szCs w:val="24"/>
    </w:rPr>
  </w:style>
  <w:style w:type="character" w:customStyle="1" w:styleId="Heading9Char">
    <w:name w:val="Heading 9 Char"/>
    <w:link w:val="Heading9"/>
    <w:uiPriority w:val="14"/>
    <w:semiHidden/>
    <w:rsid w:val="00537E31"/>
    <w:rPr>
      <w:rFonts w:ascii="Times New Roman" w:hAnsi="Times New Roman" w:cs="Arial"/>
      <w:color w:val="000000"/>
      <w:sz w:val="24"/>
      <w:szCs w:val="24"/>
    </w:rPr>
  </w:style>
  <w:style w:type="paragraph" w:styleId="BalloonText">
    <w:name w:val="Balloon Text"/>
    <w:basedOn w:val="Normal"/>
    <w:link w:val="BalloonTextChar"/>
    <w:uiPriority w:val="99"/>
    <w:semiHidden/>
    <w:rsid w:val="00537E31"/>
    <w:rPr>
      <w:rFonts w:ascii="Tahoma" w:hAnsi="Tahoma" w:cs="Tahoma"/>
      <w:sz w:val="16"/>
      <w:szCs w:val="16"/>
    </w:rPr>
  </w:style>
  <w:style w:type="character" w:customStyle="1" w:styleId="BalloonTextChar">
    <w:name w:val="Balloon Text Char"/>
    <w:link w:val="BalloonText"/>
    <w:uiPriority w:val="99"/>
    <w:semiHidden/>
    <w:rsid w:val="00537E31"/>
    <w:rPr>
      <w:rFonts w:ascii="Tahoma" w:hAnsi="Tahoma" w:cs="Tahoma"/>
      <w:sz w:val="16"/>
      <w:szCs w:val="16"/>
    </w:rPr>
  </w:style>
  <w:style w:type="paragraph" w:styleId="Bibliography">
    <w:name w:val="Bibliography"/>
    <w:basedOn w:val="Normal"/>
    <w:next w:val="Normal"/>
    <w:uiPriority w:val="99"/>
    <w:semiHidden/>
    <w:rsid w:val="00537E31"/>
  </w:style>
  <w:style w:type="paragraph" w:styleId="BlockText">
    <w:name w:val="Block Text"/>
    <w:basedOn w:val="Normal"/>
    <w:uiPriority w:val="39"/>
    <w:rsid w:val="00537E31"/>
    <w:pPr>
      <w:spacing w:after="120"/>
      <w:ind w:left="1440" w:right="1440"/>
    </w:pPr>
  </w:style>
  <w:style w:type="paragraph" w:styleId="BodyText">
    <w:name w:val="Body Text"/>
    <w:basedOn w:val="Normal"/>
    <w:next w:val="BodyText1"/>
    <w:link w:val="BodyTextChar"/>
    <w:uiPriority w:val="99"/>
    <w:semiHidden/>
    <w:qFormat/>
    <w:rsid w:val="00537E31"/>
    <w:pPr>
      <w:spacing w:after="240"/>
      <w:ind w:firstLine="720"/>
    </w:pPr>
  </w:style>
  <w:style w:type="character" w:customStyle="1" w:styleId="BodyTextChar">
    <w:name w:val="Body Text Char"/>
    <w:link w:val="BodyText"/>
    <w:uiPriority w:val="99"/>
    <w:semiHidden/>
    <w:rsid w:val="00537E31"/>
    <w:rPr>
      <w:rFonts w:ascii="Times New Roman" w:hAnsi="Times New Roman" w:cs="Arial"/>
      <w:sz w:val="24"/>
      <w:szCs w:val="24"/>
    </w:rPr>
  </w:style>
  <w:style w:type="paragraph" w:styleId="BodyText2">
    <w:name w:val="Body Text 2"/>
    <w:basedOn w:val="Normal"/>
    <w:link w:val="BodyText2Char"/>
    <w:uiPriority w:val="99"/>
    <w:semiHidden/>
    <w:rsid w:val="00537E31"/>
    <w:pPr>
      <w:spacing w:after="120" w:line="480" w:lineRule="auto"/>
    </w:pPr>
  </w:style>
  <w:style w:type="character" w:customStyle="1" w:styleId="BodyText2Char">
    <w:name w:val="Body Text 2 Char"/>
    <w:link w:val="BodyText2"/>
    <w:uiPriority w:val="99"/>
    <w:semiHidden/>
    <w:rsid w:val="00537E31"/>
    <w:rPr>
      <w:rFonts w:ascii="Times New Roman" w:hAnsi="Times New Roman" w:cs="Arial"/>
      <w:sz w:val="24"/>
      <w:szCs w:val="24"/>
    </w:rPr>
  </w:style>
  <w:style w:type="paragraph" w:styleId="BodyText3">
    <w:name w:val="Body Text 3"/>
    <w:basedOn w:val="Normal"/>
    <w:link w:val="BodyText3Char"/>
    <w:uiPriority w:val="99"/>
    <w:semiHidden/>
    <w:rsid w:val="00537E31"/>
    <w:pPr>
      <w:spacing w:after="120"/>
    </w:pPr>
    <w:rPr>
      <w:sz w:val="16"/>
      <w:szCs w:val="16"/>
    </w:rPr>
  </w:style>
  <w:style w:type="character" w:customStyle="1" w:styleId="BodyText3Char">
    <w:name w:val="Body Text 3 Char"/>
    <w:link w:val="BodyText3"/>
    <w:uiPriority w:val="99"/>
    <w:semiHidden/>
    <w:rsid w:val="00537E31"/>
    <w:rPr>
      <w:rFonts w:ascii="Times New Roman" w:hAnsi="Times New Roman" w:cs="Arial"/>
      <w:sz w:val="16"/>
      <w:szCs w:val="16"/>
    </w:rPr>
  </w:style>
  <w:style w:type="paragraph" w:styleId="BodyTextFirstIndent">
    <w:name w:val="Body Text First Indent"/>
    <w:basedOn w:val="BodyText1"/>
    <w:link w:val="BodyTextFirstIndentChar"/>
    <w:uiPriority w:val="99"/>
    <w:semiHidden/>
    <w:rsid w:val="00537E31"/>
    <w:pPr>
      <w:spacing w:after="120"/>
      <w:ind w:firstLine="210"/>
    </w:pPr>
  </w:style>
  <w:style w:type="character" w:customStyle="1" w:styleId="BodyTextFirstIndentChar">
    <w:name w:val="Body Text First Indent Char"/>
    <w:link w:val="BodyTextFirstIndent"/>
    <w:uiPriority w:val="99"/>
    <w:semiHidden/>
    <w:rsid w:val="00537E31"/>
    <w:rPr>
      <w:rFonts w:ascii="Times New Roman" w:hAnsi="Times New Roman" w:cs="Arial"/>
      <w:sz w:val="24"/>
      <w:szCs w:val="24"/>
    </w:rPr>
  </w:style>
  <w:style w:type="paragraph" w:styleId="BodyTextIndent">
    <w:name w:val="Body Text Indent"/>
    <w:basedOn w:val="Normal"/>
    <w:next w:val="BodyText1"/>
    <w:link w:val="BodyTextIndentChar"/>
    <w:semiHidden/>
    <w:rsid w:val="00537E31"/>
    <w:pPr>
      <w:spacing w:after="240"/>
      <w:ind w:left="720"/>
    </w:pPr>
    <w:rPr>
      <w:lang w:eastAsia="zh-CN"/>
    </w:rPr>
  </w:style>
  <w:style w:type="character" w:customStyle="1" w:styleId="BodyTextIndentChar">
    <w:name w:val="Body Text Indent Char"/>
    <w:link w:val="BodyTextIndent"/>
    <w:semiHidden/>
    <w:rsid w:val="00537E31"/>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rsid w:val="00537E31"/>
    <w:pPr>
      <w:spacing w:after="120"/>
      <w:ind w:left="360" w:firstLine="210"/>
    </w:pPr>
  </w:style>
  <w:style w:type="character" w:customStyle="1" w:styleId="BodyTextFirstIndent2Char">
    <w:name w:val="Body Text First Indent 2 Char"/>
    <w:link w:val="BodyTextFirstIndent2"/>
    <w:uiPriority w:val="99"/>
    <w:semiHidden/>
    <w:rsid w:val="00537E31"/>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rsid w:val="00537E31"/>
    <w:pPr>
      <w:spacing w:after="120" w:line="480" w:lineRule="auto"/>
      <w:ind w:left="360"/>
    </w:pPr>
  </w:style>
  <w:style w:type="character" w:customStyle="1" w:styleId="BodyTextIndent2Char">
    <w:name w:val="Body Text Indent 2 Char"/>
    <w:link w:val="BodyTextIndent2"/>
    <w:uiPriority w:val="99"/>
    <w:semiHidden/>
    <w:rsid w:val="00537E31"/>
    <w:rPr>
      <w:rFonts w:ascii="Times New Roman" w:hAnsi="Times New Roman" w:cs="Arial"/>
      <w:sz w:val="24"/>
      <w:szCs w:val="24"/>
    </w:rPr>
  </w:style>
  <w:style w:type="paragraph" w:styleId="BodyTextIndent3">
    <w:name w:val="Body Text Indent 3"/>
    <w:basedOn w:val="Normal"/>
    <w:link w:val="BodyTextIndent3Char"/>
    <w:uiPriority w:val="99"/>
    <w:semiHidden/>
    <w:rsid w:val="00537E31"/>
    <w:pPr>
      <w:spacing w:after="120"/>
      <w:ind w:left="360"/>
    </w:pPr>
    <w:rPr>
      <w:sz w:val="16"/>
      <w:szCs w:val="16"/>
    </w:rPr>
  </w:style>
  <w:style w:type="character" w:customStyle="1" w:styleId="BodyTextIndent3Char">
    <w:name w:val="Body Text Indent 3 Char"/>
    <w:link w:val="BodyTextIndent3"/>
    <w:uiPriority w:val="99"/>
    <w:semiHidden/>
    <w:rsid w:val="00537E31"/>
    <w:rPr>
      <w:rFonts w:ascii="Times New Roman" w:hAnsi="Times New Roman" w:cs="Arial"/>
      <w:sz w:val="16"/>
      <w:szCs w:val="16"/>
    </w:rPr>
  </w:style>
  <w:style w:type="character" w:styleId="BookTitle">
    <w:name w:val="Book Title"/>
    <w:uiPriority w:val="99"/>
    <w:semiHidden/>
    <w:rsid w:val="00537E31"/>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537E31"/>
    <w:pPr>
      <w:spacing w:before="120" w:after="120"/>
    </w:pPr>
    <w:rPr>
      <w:b/>
    </w:rPr>
  </w:style>
  <w:style w:type="paragraph" w:styleId="Closing">
    <w:name w:val="Closing"/>
    <w:basedOn w:val="Normal"/>
    <w:link w:val="ClosingChar"/>
    <w:uiPriority w:val="99"/>
    <w:semiHidden/>
    <w:rsid w:val="00537E31"/>
    <w:pPr>
      <w:ind w:left="4320"/>
    </w:pPr>
  </w:style>
  <w:style w:type="character" w:customStyle="1" w:styleId="ClosingChar">
    <w:name w:val="Closing Char"/>
    <w:link w:val="Closing"/>
    <w:uiPriority w:val="99"/>
    <w:semiHidden/>
    <w:rsid w:val="00537E31"/>
    <w:rPr>
      <w:rFonts w:ascii="Times New Roman" w:hAnsi="Times New Roman" w:cs="Arial"/>
      <w:sz w:val="24"/>
      <w:szCs w:val="24"/>
    </w:rPr>
  </w:style>
  <w:style w:type="table" w:styleId="ColorfulGrid">
    <w:name w:val="Colorful Grid"/>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537E31"/>
    <w:rPr>
      <w:sz w:val="16"/>
      <w:szCs w:val="16"/>
      <w:lang w:val="en-US"/>
    </w:rPr>
  </w:style>
  <w:style w:type="paragraph" w:styleId="CommentText">
    <w:name w:val="annotation text"/>
    <w:basedOn w:val="Normal"/>
    <w:link w:val="CommentTextChar"/>
    <w:uiPriority w:val="99"/>
    <w:semiHidden/>
    <w:rsid w:val="00537E31"/>
    <w:rPr>
      <w:sz w:val="20"/>
      <w:szCs w:val="20"/>
    </w:rPr>
  </w:style>
  <w:style w:type="character" w:customStyle="1" w:styleId="CommentTextChar">
    <w:name w:val="Comment Text Char"/>
    <w:link w:val="CommentText"/>
    <w:uiPriority w:val="99"/>
    <w:semiHidden/>
    <w:rsid w:val="00537E31"/>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rsid w:val="00537E31"/>
    <w:rPr>
      <w:b/>
      <w:bCs/>
    </w:rPr>
  </w:style>
  <w:style w:type="character" w:customStyle="1" w:styleId="CommentSubjectChar">
    <w:name w:val="Comment Subject Char"/>
    <w:link w:val="CommentSubject"/>
    <w:uiPriority w:val="99"/>
    <w:semiHidden/>
    <w:rsid w:val="00537E31"/>
    <w:rPr>
      <w:rFonts w:ascii="Times New Roman" w:hAnsi="Times New Roman" w:cs="Arial"/>
      <w:b/>
      <w:bCs/>
      <w:sz w:val="20"/>
      <w:szCs w:val="20"/>
    </w:rPr>
  </w:style>
  <w:style w:type="table" w:styleId="DarkList">
    <w:name w:val="Dark List"/>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37E31"/>
  </w:style>
  <w:style w:type="character" w:customStyle="1" w:styleId="DateChar">
    <w:name w:val="Date Char"/>
    <w:link w:val="Date"/>
    <w:uiPriority w:val="99"/>
    <w:semiHidden/>
    <w:rsid w:val="00537E31"/>
    <w:rPr>
      <w:rFonts w:ascii="Times New Roman" w:hAnsi="Times New Roman" w:cs="Arial"/>
      <w:sz w:val="24"/>
      <w:szCs w:val="24"/>
    </w:rPr>
  </w:style>
  <w:style w:type="paragraph" w:styleId="DocumentMap">
    <w:name w:val="Document Map"/>
    <w:basedOn w:val="Normal"/>
    <w:link w:val="DocumentMapChar"/>
    <w:uiPriority w:val="99"/>
    <w:semiHidden/>
    <w:rsid w:val="00537E31"/>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37E31"/>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537E31"/>
  </w:style>
  <w:style w:type="character" w:customStyle="1" w:styleId="E-mailSignatureChar">
    <w:name w:val="E-mail Signature Char"/>
    <w:link w:val="E-mailSignature"/>
    <w:uiPriority w:val="99"/>
    <w:semiHidden/>
    <w:rsid w:val="00537E31"/>
    <w:rPr>
      <w:rFonts w:ascii="Times New Roman" w:hAnsi="Times New Roman" w:cs="Arial"/>
      <w:sz w:val="24"/>
      <w:szCs w:val="24"/>
    </w:rPr>
  </w:style>
  <w:style w:type="character" w:styleId="Emphasis">
    <w:name w:val="Emphasis"/>
    <w:uiPriority w:val="99"/>
    <w:semiHidden/>
    <w:rsid w:val="00537E31"/>
    <w:rPr>
      <w:i/>
      <w:iCs/>
      <w:lang w:val="en-US"/>
    </w:rPr>
  </w:style>
  <w:style w:type="character" w:styleId="EndnoteReference">
    <w:name w:val="endnote reference"/>
    <w:uiPriority w:val="99"/>
    <w:semiHidden/>
    <w:rsid w:val="00537E31"/>
    <w:rPr>
      <w:vertAlign w:val="superscript"/>
      <w:lang w:val="en-US"/>
    </w:rPr>
  </w:style>
  <w:style w:type="paragraph" w:styleId="EndnoteText">
    <w:name w:val="endnote text"/>
    <w:basedOn w:val="Normal"/>
    <w:link w:val="EndnoteTextChar"/>
    <w:uiPriority w:val="40"/>
    <w:rsid w:val="00537E31"/>
    <w:rPr>
      <w:sz w:val="20"/>
      <w:szCs w:val="20"/>
    </w:rPr>
  </w:style>
  <w:style w:type="character" w:customStyle="1" w:styleId="EndnoteTextChar">
    <w:name w:val="Endnote Text Char"/>
    <w:link w:val="EndnoteText"/>
    <w:uiPriority w:val="40"/>
    <w:rsid w:val="00537E31"/>
    <w:rPr>
      <w:rFonts w:ascii="Times New Roman" w:hAnsi="Times New Roman" w:cs="Arial"/>
      <w:sz w:val="20"/>
      <w:szCs w:val="20"/>
    </w:rPr>
  </w:style>
  <w:style w:type="paragraph" w:styleId="EnvelopeAddress">
    <w:name w:val="envelope address"/>
    <w:basedOn w:val="Normal"/>
    <w:uiPriority w:val="99"/>
    <w:semiHidden/>
    <w:rsid w:val="00537E31"/>
    <w:pPr>
      <w:framePr w:w="7920" w:h="1980" w:hRule="exact" w:hSpace="180" w:wrap="auto" w:hAnchor="page" w:xAlign="center" w:yAlign="bottom"/>
      <w:ind w:left="2880"/>
    </w:pPr>
  </w:style>
  <w:style w:type="paragraph" w:styleId="EnvelopeReturn">
    <w:name w:val="envelope return"/>
    <w:basedOn w:val="Normal"/>
    <w:uiPriority w:val="99"/>
    <w:semiHidden/>
    <w:rsid w:val="00537E31"/>
    <w:rPr>
      <w:sz w:val="18"/>
      <w:szCs w:val="20"/>
    </w:rPr>
  </w:style>
  <w:style w:type="character" w:styleId="FollowedHyperlink">
    <w:name w:val="FollowedHyperlink"/>
    <w:uiPriority w:val="99"/>
    <w:semiHidden/>
    <w:rsid w:val="00537E31"/>
    <w:rPr>
      <w:color w:val="800080"/>
      <w:u w:val="single"/>
      <w:lang w:val="en-US"/>
    </w:rPr>
  </w:style>
  <w:style w:type="paragraph" w:styleId="Footer">
    <w:name w:val="footer"/>
    <w:basedOn w:val="Normal"/>
    <w:link w:val="FooterChar"/>
    <w:uiPriority w:val="99"/>
    <w:semiHidden/>
    <w:rsid w:val="00537E31"/>
    <w:pPr>
      <w:tabs>
        <w:tab w:val="center" w:pos="4680"/>
        <w:tab w:val="right" w:pos="9360"/>
      </w:tabs>
    </w:pPr>
  </w:style>
  <w:style w:type="character" w:customStyle="1" w:styleId="FooterChar">
    <w:name w:val="Footer Char"/>
    <w:link w:val="Footer"/>
    <w:uiPriority w:val="99"/>
    <w:rsid w:val="00537E31"/>
    <w:rPr>
      <w:rFonts w:ascii="Times New Roman" w:hAnsi="Times New Roman" w:cs="Arial"/>
      <w:sz w:val="24"/>
      <w:szCs w:val="24"/>
    </w:rPr>
  </w:style>
  <w:style w:type="character" w:styleId="FootnoteReference">
    <w:name w:val="footnote reference"/>
    <w:aliases w:val="Style 4,Style 12,(NECG) Footnote Reference,Appel note de bas de p,Style 124,Style 13,o,fr,Style 3"/>
    <w:semiHidden/>
    <w:rsid w:val="00537E31"/>
    <w:rPr>
      <w:vertAlign w:val="superscript"/>
      <w:lang w:val="en-US"/>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uiPriority w:val="99"/>
    <w:rsid w:val="00537E31"/>
    <w:pPr>
      <w:spacing w:before="120"/>
      <w:ind w:left="720" w:hanging="7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uiPriority w:val="40"/>
    <w:rsid w:val="00537E31"/>
    <w:rPr>
      <w:rFonts w:ascii="Times New Roman" w:hAnsi="Times New Roman" w:cs="Arial"/>
      <w:sz w:val="24"/>
      <w:szCs w:val="24"/>
    </w:rPr>
  </w:style>
  <w:style w:type="paragraph" w:styleId="Header">
    <w:name w:val="header"/>
    <w:basedOn w:val="Normal"/>
    <w:link w:val="HeaderChar"/>
    <w:uiPriority w:val="99"/>
    <w:rsid w:val="00537E31"/>
    <w:pPr>
      <w:tabs>
        <w:tab w:val="center" w:pos="4680"/>
        <w:tab w:val="right" w:pos="9360"/>
      </w:tabs>
    </w:pPr>
  </w:style>
  <w:style w:type="character" w:customStyle="1" w:styleId="HeaderChar">
    <w:name w:val="Header Char"/>
    <w:link w:val="Header"/>
    <w:uiPriority w:val="99"/>
    <w:semiHidden/>
    <w:rsid w:val="00537E31"/>
    <w:rPr>
      <w:rFonts w:ascii="Times New Roman" w:hAnsi="Times New Roman" w:cs="Arial"/>
      <w:sz w:val="24"/>
      <w:szCs w:val="24"/>
    </w:rPr>
  </w:style>
  <w:style w:type="character" w:styleId="HTMLAcronym">
    <w:name w:val="HTML Acronym"/>
    <w:uiPriority w:val="99"/>
    <w:semiHidden/>
    <w:rsid w:val="00537E31"/>
    <w:rPr>
      <w:rFonts w:ascii="Times New Roman" w:hAnsi="Times New Roman" w:cs="Times New Roman"/>
      <w:lang w:val="en-US"/>
    </w:rPr>
  </w:style>
  <w:style w:type="paragraph" w:styleId="HTMLAddress">
    <w:name w:val="HTML Address"/>
    <w:basedOn w:val="Normal"/>
    <w:link w:val="HTMLAddressChar"/>
    <w:uiPriority w:val="99"/>
    <w:semiHidden/>
    <w:rsid w:val="00537E31"/>
    <w:rPr>
      <w:i/>
      <w:iCs/>
    </w:rPr>
  </w:style>
  <w:style w:type="character" w:customStyle="1" w:styleId="HTMLAddressChar">
    <w:name w:val="HTML Address Char"/>
    <w:link w:val="HTMLAddress"/>
    <w:uiPriority w:val="99"/>
    <w:semiHidden/>
    <w:rsid w:val="00537E31"/>
    <w:rPr>
      <w:rFonts w:ascii="Times New Roman" w:hAnsi="Times New Roman" w:cs="Arial"/>
      <w:i/>
      <w:iCs/>
      <w:sz w:val="24"/>
      <w:szCs w:val="24"/>
    </w:rPr>
  </w:style>
  <w:style w:type="character" w:styleId="HTMLCite">
    <w:name w:val="HTML Cite"/>
    <w:uiPriority w:val="99"/>
    <w:semiHidden/>
    <w:rsid w:val="00537E31"/>
    <w:rPr>
      <w:i/>
      <w:iCs/>
      <w:lang w:val="en-US"/>
    </w:rPr>
  </w:style>
  <w:style w:type="character" w:styleId="HTMLCode">
    <w:name w:val="HTML Code"/>
    <w:uiPriority w:val="99"/>
    <w:semiHidden/>
    <w:rsid w:val="00537E31"/>
    <w:rPr>
      <w:rFonts w:ascii="Courier New" w:hAnsi="Courier New" w:cs="Courier New"/>
      <w:sz w:val="20"/>
      <w:szCs w:val="20"/>
      <w:lang w:val="en-US"/>
    </w:rPr>
  </w:style>
  <w:style w:type="character" w:styleId="HTMLDefinition">
    <w:name w:val="HTML Definition"/>
    <w:uiPriority w:val="99"/>
    <w:semiHidden/>
    <w:rsid w:val="00537E31"/>
    <w:rPr>
      <w:i/>
      <w:iCs/>
      <w:lang w:val="en-US"/>
    </w:rPr>
  </w:style>
  <w:style w:type="character" w:styleId="HTMLKeyboard">
    <w:name w:val="HTML Keyboard"/>
    <w:uiPriority w:val="99"/>
    <w:semiHidden/>
    <w:rsid w:val="00537E31"/>
    <w:rPr>
      <w:rFonts w:ascii="Courier New" w:hAnsi="Courier New" w:cs="Courier New"/>
      <w:sz w:val="20"/>
      <w:szCs w:val="20"/>
      <w:lang w:val="en-US"/>
    </w:rPr>
  </w:style>
  <w:style w:type="paragraph" w:styleId="HTMLPreformatted">
    <w:name w:val="HTML Preformatted"/>
    <w:basedOn w:val="Normal"/>
    <w:link w:val="HTMLPreformattedChar"/>
    <w:uiPriority w:val="99"/>
    <w:semiHidden/>
    <w:rsid w:val="00537E31"/>
    <w:rPr>
      <w:rFonts w:ascii="Courier New" w:hAnsi="Courier New" w:cs="Courier New"/>
      <w:sz w:val="20"/>
      <w:szCs w:val="20"/>
    </w:rPr>
  </w:style>
  <w:style w:type="character" w:customStyle="1" w:styleId="HTMLPreformattedChar">
    <w:name w:val="HTML Preformatted Char"/>
    <w:link w:val="HTMLPreformatted"/>
    <w:uiPriority w:val="99"/>
    <w:semiHidden/>
    <w:rsid w:val="00537E31"/>
    <w:rPr>
      <w:rFonts w:ascii="Courier New" w:hAnsi="Courier New" w:cs="Courier New"/>
      <w:sz w:val="20"/>
      <w:szCs w:val="20"/>
    </w:rPr>
  </w:style>
  <w:style w:type="character" w:styleId="HTMLSample">
    <w:name w:val="HTML Sample"/>
    <w:uiPriority w:val="99"/>
    <w:semiHidden/>
    <w:rsid w:val="00537E31"/>
    <w:rPr>
      <w:rFonts w:ascii="Courier New" w:hAnsi="Courier New" w:cs="Courier New"/>
      <w:lang w:val="en-US"/>
    </w:rPr>
  </w:style>
  <w:style w:type="character" w:styleId="HTMLTypewriter">
    <w:name w:val="HTML Typewriter"/>
    <w:uiPriority w:val="99"/>
    <w:semiHidden/>
    <w:rsid w:val="00537E31"/>
    <w:rPr>
      <w:rFonts w:ascii="Courier New" w:hAnsi="Courier New" w:cs="Courier New"/>
      <w:sz w:val="20"/>
      <w:szCs w:val="20"/>
      <w:lang w:val="en-US"/>
    </w:rPr>
  </w:style>
  <w:style w:type="character" w:styleId="HTMLVariable">
    <w:name w:val="HTML Variable"/>
    <w:uiPriority w:val="99"/>
    <w:semiHidden/>
    <w:rsid w:val="00537E31"/>
    <w:rPr>
      <w:i/>
      <w:iCs/>
      <w:lang w:val="en-US"/>
    </w:rPr>
  </w:style>
  <w:style w:type="character" w:styleId="Hyperlink">
    <w:name w:val="Hyperlink"/>
    <w:uiPriority w:val="99"/>
    <w:semiHidden/>
    <w:rsid w:val="00537E31"/>
    <w:rPr>
      <w:color w:val="0000FF"/>
      <w:u w:val="single"/>
      <w:lang w:val="en-US"/>
    </w:rPr>
  </w:style>
  <w:style w:type="paragraph" w:styleId="Index1">
    <w:name w:val="index 1"/>
    <w:basedOn w:val="Normal"/>
    <w:next w:val="Normal"/>
    <w:uiPriority w:val="99"/>
    <w:semiHidden/>
    <w:rsid w:val="00537E31"/>
    <w:pPr>
      <w:ind w:left="240" w:hanging="240"/>
    </w:pPr>
  </w:style>
  <w:style w:type="paragraph" w:styleId="Index2">
    <w:name w:val="index 2"/>
    <w:basedOn w:val="Normal"/>
    <w:next w:val="Normal"/>
    <w:uiPriority w:val="99"/>
    <w:semiHidden/>
    <w:rsid w:val="00537E31"/>
    <w:pPr>
      <w:ind w:left="480" w:hanging="240"/>
    </w:pPr>
  </w:style>
  <w:style w:type="paragraph" w:styleId="Index3">
    <w:name w:val="index 3"/>
    <w:basedOn w:val="Normal"/>
    <w:next w:val="Normal"/>
    <w:uiPriority w:val="99"/>
    <w:semiHidden/>
    <w:rsid w:val="00537E31"/>
    <w:pPr>
      <w:ind w:left="720" w:hanging="240"/>
    </w:pPr>
  </w:style>
  <w:style w:type="paragraph" w:styleId="Index4">
    <w:name w:val="index 4"/>
    <w:basedOn w:val="Normal"/>
    <w:next w:val="Normal"/>
    <w:uiPriority w:val="99"/>
    <w:semiHidden/>
    <w:rsid w:val="00537E31"/>
    <w:pPr>
      <w:ind w:left="960" w:hanging="240"/>
    </w:pPr>
  </w:style>
  <w:style w:type="paragraph" w:styleId="Index5">
    <w:name w:val="index 5"/>
    <w:basedOn w:val="Normal"/>
    <w:next w:val="Normal"/>
    <w:uiPriority w:val="99"/>
    <w:semiHidden/>
    <w:rsid w:val="00537E31"/>
    <w:pPr>
      <w:ind w:left="1200" w:hanging="240"/>
    </w:pPr>
  </w:style>
  <w:style w:type="paragraph" w:styleId="Index6">
    <w:name w:val="index 6"/>
    <w:basedOn w:val="Normal"/>
    <w:next w:val="Normal"/>
    <w:uiPriority w:val="99"/>
    <w:semiHidden/>
    <w:rsid w:val="00537E31"/>
    <w:pPr>
      <w:ind w:left="1440" w:hanging="240"/>
    </w:pPr>
  </w:style>
  <w:style w:type="paragraph" w:styleId="Index7">
    <w:name w:val="index 7"/>
    <w:basedOn w:val="Normal"/>
    <w:next w:val="Normal"/>
    <w:uiPriority w:val="99"/>
    <w:semiHidden/>
    <w:rsid w:val="00537E31"/>
    <w:pPr>
      <w:ind w:left="1680" w:hanging="240"/>
    </w:pPr>
  </w:style>
  <w:style w:type="paragraph" w:styleId="Index8">
    <w:name w:val="index 8"/>
    <w:basedOn w:val="Normal"/>
    <w:next w:val="Normal"/>
    <w:uiPriority w:val="99"/>
    <w:semiHidden/>
    <w:rsid w:val="00537E31"/>
    <w:pPr>
      <w:ind w:left="1920" w:hanging="240"/>
    </w:pPr>
  </w:style>
  <w:style w:type="paragraph" w:styleId="Index9">
    <w:name w:val="index 9"/>
    <w:basedOn w:val="Normal"/>
    <w:next w:val="Normal"/>
    <w:uiPriority w:val="99"/>
    <w:semiHidden/>
    <w:rsid w:val="00537E31"/>
    <w:pPr>
      <w:ind w:left="2160" w:hanging="240"/>
    </w:pPr>
  </w:style>
  <w:style w:type="paragraph" w:styleId="IndexHeading">
    <w:name w:val="index heading"/>
    <w:basedOn w:val="Normal"/>
    <w:next w:val="Index1"/>
    <w:uiPriority w:val="99"/>
    <w:semiHidden/>
    <w:rsid w:val="00537E31"/>
    <w:rPr>
      <w:rFonts w:ascii="Arial" w:hAnsi="Arial"/>
      <w:b/>
      <w:bCs/>
    </w:rPr>
  </w:style>
  <w:style w:type="character" w:styleId="IntenseEmphasis">
    <w:name w:val="Intense Emphasis"/>
    <w:uiPriority w:val="99"/>
    <w:semiHidden/>
    <w:rsid w:val="00537E31"/>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537E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37E31"/>
    <w:rPr>
      <w:rFonts w:ascii="Times New Roman" w:hAnsi="Times New Roman" w:cs="Arial"/>
      <w:b/>
      <w:bCs/>
      <w:i/>
      <w:iCs/>
      <w:color w:val="4F81BD"/>
      <w:sz w:val="24"/>
      <w:szCs w:val="24"/>
    </w:rPr>
  </w:style>
  <w:style w:type="character" w:styleId="IntenseReference">
    <w:name w:val="Intense Reference"/>
    <w:uiPriority w:val="99"/>
    <w:semiHidden/>
    <w:rsid w:val="00537E31"/>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37E31"/>
    <w:rPr>
      <w:rFonts w:ascii="Times New Roman" w:hAnsi="Times New Roman" w:cs="Arial"/>
      <w:color w:val="365F91"/>
      <w:sz w:val="20"/>
      <w:szCs w:val="2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37E31"/>
    <w:rPr>
      <w:rFonts w:ascii="Times New Roman" w:hAnsi="Times New Roman" w:cs="Arial"/>
      <w:color w:val="943634"/>
      <w:sz w:val="20"/>
      <w:szCs w:val="2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7E31"/>
    <w:rPr>
      <w:rFonts w:ascii="Times New Roman" w:hAnsi="Times New Roman" w:cs="Arial"/>
      <w:color w:val="76923C"/>
      <w:sz w:val="20"/>
      <w:szCs w:val="2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37E31"/>
    <w:rPr>
      <w:rFonts w:ascii="Times New Roman" w:hAnsi="Times New Roman" w:cs="Arial"/>
      <w:color w:val="5F497A"/>
      <w:sz w:val="20"/>
      <w:szCs w:val="2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37E31"/>
    <w:rPr>
      <w:rFonts w:ascii="Times New Roman" w:hAnsi="Times New Roman" w:cs="Arial"/>
      <w:color w:val="31849B"/>
      <w:sz w:val="20"/>
      <w:szCs w:val="2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37E31"/>
    <w:rPr>
      <w:rFonts w:ascii="Times New Roman" w:hAnsi="Times New Roman" w:cs="Arial"/>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537E31"/>
    <w:rPr>
      <w:rFonts w:ascii="Times New Roman" w:hAnsi="Times New Roman" w:cs="Times New Roman"/>
      <w:lang w:val="en-US"/>
    </w:rPr>
  </w:style>
  <w:style w:type="paragraph" w:styleId="List">
    <w:name w:val="List"/>
    <w:basedOn w:val="Normal"/>
    <w:uiPriority w:val="99"/>
    <w:semiHidden/>
    <w:rsid w:val="00537E31"/>
    <w:pPr>
      <w:ind w:left="360" w:hanging="360"/>
    </w:pPr>
  </w:style>
  <w:style w:type="paragraph" w:styleId="List2">
    <w:name w:val="List 2"/>
    <w:basedOn w:val="Normal"/>
    <w:uiPriority w:val="99"/>
    <w:semiHidden/>
    <w:rsid w:val="00537E31"/>
    <w:pPr>
      <w:ind w:left="720" w:hanging="360"/>
    </w:pPr>
  </w:style>
  <w:style w:type="paragraph" w:styleId="List3">
    <w:name w:val="List 3"/>
    <w:basedOn w:val="Normal"/>
    <w:uiPriority w:val="99"/>
    <w:semiHidden/>
    <w:rsid w:val="00537E31"/>
    <w:pPr>
      <w:ind w:left="1080" w:hanging="360"/>
    </w:pPr>
  </w:style>
  <w:style w:type="paragraph" w:styleId="List4">
    <w:name w:val="List 4"/>
    <w:basedOn w:val="Normal"/>
    <w:uiPriority w:val="99"/>
    <w:semiHidden/>
    <w:rsid w:val="00537E31"/>
    <w:pPr>
      <w:ind w:left="1440" w:hanging="360"/>
    </w:pPr>
  </w:style>
  <w:style w:type="paragraph" w:styleId="List5">
    <w:name w:val="List 5"/>
    <w:basedOn w:val="Normal"/>
    <w:uiPriority w:val="99"/>
    <w:semiHidden/>
    <w:rsid w:val="00537E31"/>
    <w:pPr>
      <w:ind w:left="1800" w:hanging="360"/>
    </w:pPr>
  </w:style>
  <w:style w:type="paragraph" w:styleId="ListBullet">
    <w:name w:val="List Bullet"/>
    <w:basedOn w:val="BodyText1"/>
    <w:uiPriority w:val="24"/>
    <w:qFormat/>
    <w:rsid w:val="00537E31"/>
    <w:pPr>
      <w:numPr>
        <w:numId w:val="13"/>
      </w:numPr>
      <w:contextualSpacing/>
    </w:pPr>
    <w:rPr>
      <w:szCs w:val="20"/>
    </w:rPr>
  </w:style>
  <w:style w:type="paragraph" w:styleId="ListBullet2">
    <w:name w:val="List Bullet 2"/>
    <w:basedOn w:val="BodyText1"/>
    <w:uiPriority w:val="24"/>
    <w:semiHidden/>
    <w:unhideWhenUsed/>
    <w:qFormat/>
    <w:rsid w:val="00537E31"/>
    <w:pPr>
      <w:numPr>
        <w:ilvl w:val="1"/>
        <w:numId w:val="13"/>
      </w:numPr>
      <w:contextualSpacing/>
    </w:pPr>
    <w:rPr>
      <w:szCs w:val="20"/>
    </w:rPr>
  </w:style>
  <w:style w:type="paragraph" w:styleId="ListBullet3">
    <w:name w:val="List Bullet 3"/>
    <w:basedOn w:val="BodyText1"/>
    <w:uiPriority w:val="24"/>
    <w:semiHidden/>
    <w:unhideWhenUsed/>
    <w:qFormat/>
    <w:rsid w:val="00537E31"/>
    <w:pPr>
      <w:numPr>
        <w:ilvl w:val="2"/>
        <w:numId w:val="13"/>
      </w:numPr>
      <w:contextualSpacing/>
    </w:pPr>
    <w:rPr>
      <w:szCs w:val="20"/>
    </w:rPr>
  </w:style>
  <w:style w:type="paragraph" w:styleId="ListBullet4">
    <w:name w:val="List Bullet 4"/>
    <w:basedOn w:val="BodyText1"/>
    <w:uiPriority w:val="24"/>
    <w:semiHidden/>
    <w:unhideWhenUsed/>
    <w:rsid w:val="00537E31"/>
    <w:pPr>
      <w:numPr>
        <w:ilvl w:val="3"/>
        <w:numId w:val="13"/>
      </w:numPr>
      <w:contextualSpacing/>
    </w:pPr>
    <w:rPr>
      <w:szCs w:val="20"/>
    </w:rPr>
  </w:style>
  <w:style w:type="paragraph" w:styleId="ListBullet5">
    <w:name w:val="List Bullet 5"/>
    <w:basedOn w:val="BodyText1"/>
    <w:uiPriority w:val="24"/>
    <w:semiHidden/>
    <w:unhideWhenUsed/>
    <w:rsid w:val="00537E31"/>
    <w:pPr>
      <w:numPr>
        <w:ilvl w:val="4"/>
        <w:numId w:val="13"/>
      </w:numPr>
      <w:contextualSpacing/>
    </w:pPr>
    <w:rPr>
      <w:szCs w:val="20"/>
    </w:rPr>
  </w:style>
  <w:style w:type="paragraph" w:styleId="ListContinue">
    <w:name w:val="List Continue"/>
    <w:basedOn w:val="Normal"/>
    <w:uiPriority w:val="99"/>
    <w:semiHidden/>
    <w:rsid w:val="00537E31"/>
    <w:pPr>
      <w:spacing w:after="120"/>
      <w:ind w:left="360"/>
    </w:pPr>
  </w:style>
  <w:style w:type="paragraph" w:styleId="ListContinue2">
    <w:name w:val="List Continue 2"/>
    <w:basedOn w:val="Normal"/>
    <w:uiPriority w:val="99"/>
    <w:semiHidden/>
    <w:rsid w:val="00537E31"/>
    <w:pPr>
      <w:spacing w:after="120"/>
      <w:ind w:left="720"/>
    </w:pPr>
  </w:style>
  <w:style w:type="paragraph" w:styleId="ListContinue3">
    <w:name w:val="List Continue 3"/>
    <w:basedOn w:val="Normal"/>
    <w:uiPriority w:val="99"/>
    <w:semiHidden/>
    <w:rsid w:val="00537E31"/>
    <w:pPr>
      <w:spacing w:after="120"/>
      <w:ind w:left="1080"/>
    </w:pPr>
  </w:style>
  <w:style w:type="paragraph" w:styleId="ListContinue4">
    <w:name w:val="List Continue 4"/>
    <w:basedOn w:val="Normal"/>
    <w:uiPriority w:val="99"/>
    <w:semiHidden/>
    <w:rsid w:val="00537E31"/>
    <w:pPr>
      <w:spacing w:after="120"/>
      <w:ind w:left="1440"/>
    </w:pPr>
  </w:style>
  <w:style w:type="paragraph" w:styleId="ListContinue5">
    <w:name w:val="List Continue 5"/>
    <w:basedOn w:val="Normal"/>
    <w:uiPriority w:val="99"/>
    <w:semiHidden/>
    <w:rsid w:val="00537E31"/>
    <w:pPr>
      <w:spacing w:after="120"/>
      <w:ind w:left="1800"/>
    </w:pPr>
  </w:style>
  <w:style w:type="paragraph" w:styleId="ListNumber">
    <w:name w:val="List Number"/>
    <w:basedOn w:val="BodyText1"/>
    <w:uiPriority w:val="24"/>
    <w:qFormat/>
    <w:rsid w:val="00537E31"/>
    <w:pPr>
      <w:numPr>
        <w:numId w:val="16"/>
      </w:numPr>
    </w:pPr>
  </w:style>
  <w:style w:type="paragraph" w:styleId="ListNumber2">
    <w:name w:val="List Number 2"/>
    <w:basedOn w:val="BodyText1"/>
    <w:uiPriority w:val="24"/>
    <w:semiHidden/>
    <w:unhideWhenUsed/>
    <w:rsid w:val="00537E31"/>
    <w:pPr>
      <w:numPr>
        <w:ilvl w:val="1"/>
        <w:numId w:val="16"/>
      </w:numPr>
    </w:pPr>
  </w:style>
  <w:style w:type="paragraph" w:styleId="ListNumber3">
    <w:name w:val="List Number 3"/>
    <w:basedOn w:val="BodyText1"/>
    <w:uiPriority w:val="24"/>
    <w:semiHidden/>
    <w:unhideWhenUsed/>
    <w:rsid w:val="00537E31"/>
    <w:pPr>
      <w:numPr>
        <w:ilvl w:val="2"/>
        <w:numId w:val="16"/>
      </w:numPr>
    </w:pPr>
  </w:style>
  <w:style w:type="paragraph" w:styleId="ListNumber4">
    <w:name w:val="List Number 4"/>
    <w:basedOn w:val="BodyText1"/>
    <w:uiPriority w:val="24"/>
    <w:semiHidden/>
    <w:unhideWhenUsed/>
    <w:rsid w:val="00537E31"/>
    <w:pPr>
      <w:numPr>
        <w:ilvl w:val="3"/>
        <w:numId w:val="16"/>
      </w:numPr>
    </w:pPr>
  </w:style>
  <w:style w:type="paragraph" w:styleId="ListNumber5">
    <w:name w:val="List Number 5"/>
    <w:basedOn w:val="BodyText1"/>
    <w:uiPriority w:val="24"/>
    <w:semiHidden/>
    <w:unhideWhenUsed/>
    <w:rsid w:val="00537E31"/>
    <w:pPr>
      <w:numPr>
        <w:ilvl w:val="4"/>
        <w:numId w:val="16"/>
      </w:numPr>
    </w:pPr>
  </w:style>
  <w:style w:type="paragraph" w:styleId="ListParagraph">
    <w:name w:val="List Paragraph"/>
    <w:basedOn w:val="Normal"/>
    <w:uiPriority w:val="24"/>
    <w:semiHidden/>
    <w:qFormat/>
    <w:rsid w:val="00537E31"/>
    <w:pPr>
      <w:ind w:left="720"/>
      <w:contextualSpacing/>
    </w:pPr>
  </w:style>
  <w:style w:type="paragraph" w:styleId="MacroText">
    <w:name w:val="macro"/>
    <w:link w:val="MacroTextChar"/>
    <w:semiHidden/>
    <w:rsid w:val="00537E31"/>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sid w:val="00537E31"/>
    <w:rPr>
      <w:rFonts w:ascii="Courier New" w:hAnsi="Courier New" w:cs="Courier New"/>
      <w:sz w:val="20"/>
      <w:szCs w:val="20"/>
      <w:lang w:eastAsia="zh-CN"/>
    </w:rPr>
  </w:style>
  <w:style w:type="table" w:styleId="MediumGrid1">
    <w:name w:val="Medium Grid 1"/>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37E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537E31"/>
    <w:rPr>
      <w:rFonts w:ascii="Arial" w:hAnsi="Arial" w:cs="Arial"/>
      <w:sz w:val="24"/>
      <w:szCs w:val="24"/>
      <w:shd w:val="pct20" w:color="auto" w:fill="auto"/>
    </w:rPr>
  </w:style>
  <w:style w:type="paragraph" w:styleId="NoSpacing">
    <w:name w:val="No Spacing"/>
    <w:uiPriority w:val="99"/>
    <w:semiHidden/>
    <w:rsid w:val="00537E31"/>
    <w:pPr>
      <w:spacing w:after="0" w:line="240" w:lineRule="auto"/>
    </w:pPr>
    <w:rPr>
      <w:rFonts w:ascii="Times New Roman" w:hAnsi="Times New Roman" w:cs="Arial"/>
      <w:sz w:val="24"/>
      <w:szCs w:val="24"/>
    </w:rPr>
  </w:style>
  <w:style w:type="paragraph" w:styleId="NormalWeb">
    <w:name w:val="Normal (Web)"/>
    <w:basedOn w:val="Normal"/>
    <w:uiPriority w:val="99"/>
    <w:semiHidden/>
    <w:rsid w:val="00537E31"/>
  </w:style>
  <w:style w:type="paragraph" w:styleId="NormalIndent">
    <w:name w:val="Normal Indent"/>
    <w:basedOn w:val="Normal"/>
    <w:uiPriority w:val="29"/>
    <w:semiHidden/>
    <w:rsid w:val="00537E31"/>
    <w:pPr>
      <w:ind w:left="720" w:right="720"/>
    </w:pPr>
  </w:style>
  <w:style w:type="paragraph" w:styleId="NoteHeading">
    <w:name w:val="Note Heading"/>
    <w:basedOn w:val="Normal"/>
    <w:next w:val="Normal"/>
    <w:link w:val="NoteHeadingChar"/>
    <w:uiPriority w:val="99"/>
    <w:semiHidden/>
    <w:rsid w:val="00537E31"/>
  </w:style>
  <w:style w:type="character" w:customStyle="1" w:styleId="NoteHeadingChar">
    <w:name w:val="Note Heading Char"/>
    <w:link w:val="NoteHeading"/>
    <w:uiPriority w:val="99"/>
    <w:semiHidden/>
    <w:rsid w:val="00537E31"/>
    <w:rPr>
      <w:rFonts w:ascii="Times New Roman" w:hAnsi="Times New Roman" w:cs="Arial"/>
      <w:sz w:val="24"/>
      <w:szCs w:val="24"/>
    </w:rPr>
  </w:style>
  <w:style w:type="character" w:styleId="PageNumber">
    <w:name w:val="page number"/>
    <w:uiPriority w:val="99"/>
    <w:semiHidden/>
    <w:rsid w:val="00537E31"/>
    <w:rPr>
      <w:rFonts w:ascii="Times New Roman" w:hAnsi="Times New Roman" w:cs="Times New Roman"/>
      <w:lang w:val="en-US"/>
    </w:rPr>
  </w:style>
  <w:style w:type="character" w:styleId="PlaceholderText">
    <w:name w:val="Placeholder Text"/>
    <w:uiPriority w:val="99"/>
    <w:semiHidden/>
    <w:rsid w:val="00537E31"/>
    <w:rPr>
      <w:rFonts w:ascii="Times New Roman" w:hAnsi="Times New Roman" w:cs="Times New Roman"/>
      <w:color w:val="808080"/>
      <w:lang w:val="en-US"/>
    </w:rPr>
  </w:style>
  <w:style w:type="paragraph" w:styleId="PlainText">
    <w:name w:val="Plain Text"/>
    <w:basedOn w:val="Normal"/>
    <w:link w:val="PlainTextChar"/>
    <w:uiPriority w:val="99"/>
    <w:semiHidden/>
    <w:rsid w:val="00537E31"/>
    <w:rPr>
      <w:rFonts w:ascii="Courier New" w:hAnsi="Courier New" w:cs="Courier New"/>
      <w:sz w:val="20"/>
      <w:szCs w:val="20"/>
    </w:rPr>
  </w:style>
  <w:style w:type="character" w:customStyle="1" w:styleId="PlainTextChar">
    <w:name w:val="Plain Text Char"/>
    <w:link w:val="PlainText"/>
    <w:uiPriority w:val="99"/>
    <w:semiHidden/>
    <w:rsid w:val="00537E31"/>
    <w:rPr>
      <w:rFonts w:ascii="Courier New" w:hAnsi="Courier New" w:cs="Courier New"/>
      <w:sz w:val="20"/>
      <w:szCs w:val="20"/>
    </w:rPr>
  </w:style>
  <w:style w:type="paragraph" w:styleId="Quote">
    <w:name w:val="Quote"/>
    <w:basedOn w:val="Normal"/>
    <w:next w:val="BodyTextContinued"/>
    <w:link w:val="QuoteChar"/>
    <w:uiPriority w:val="39"/>
    <w:rsid w:val="00537E31"/>
    <w:pPr>
      <w:spacing w:after="240"/>
      <w:ind w:left="1440" w:right="1440"/>
    </w:pPr>
  </w:style>
  <w:style w:type="character" w:customStyle="1" w:styleId="QuoteChar">
    <w:name w:val="Quote Char"/>
    <w:link w:val="Quote"/>
    <w:uiPriority w:val="39"/>
    <w:rsid w:val="00537E31"/>
    <w:rPr>
      <w:rFonts w:ascii="Times New Roman" w:hAnsi="Times New Roman" w:cs="Arial"/>
      <w:sz w:val="24"/>
      <w:szCs w:val="24"/>
    </w:rPr>
  </w:style>
  <w:style w:type="paragraph" w:styleId="Salutation">
    <w:name w:val="Salutation"/>
    <w:basedOn w:val="Normal"/>
    <w:next w:val="Normal"/>
    <w:link w:val="SalutationChar"/>
    <w:uiPriority w:val="99"/>
    <w:semiHidden/>
    <w:rsid w:val="00537E31"/>
  </w:style>
  <w:style w:type="character" w:customStyle="1" w:styleId="SalutationChar">
    <w:name w:val="Salutation Char"/>
    <w:link w:val="Salutation"/>
    <w:uiPriority w:val="99"/>
    <w:semiHidden/>
    <w:rsid w:val="00537E31"/>
    <w:rPr>
      <w:rFonts w:ascii="Times New Roman" w:hAnsi="Times New Roman" w:cs="Arial"/>
      <w:sz w:val="24"/>
      <w:szCs w:val="24"/>
    </w:rPr>
  </w:style>
  <w:style w:type="paragraph" w:styleId="Signature">
    <w:name w:val="Signature"/>
    <w:basedOn w:val="Normal"/>
    <w:link w:val="SignatureChar"/>
    <w:uiPriority w:val="39"/>
    <w:semiHidden/>
    <w:unhideWhenUsed/>
    <w:rsid w:val="00537E31"/>
    <w:pPr>
      <w:ind w:left="4320"/>
    </w:pPr>
  </w:style>
  <w:style w:type="character" w:customStyle="1" w:styleId="SignatureChar">
    <w:name w:val="Signature Char"/>
    <w:link w:val="Signature"/>
    <w:uiPriority w:val="39"/>
    <w:semiHidden/>
    <w:rsid w:val="00537E31"/>
    <w:rPr>
      <w:rFonts w:ascii="Times New Roman" w:hAnsi="Times New Roman" w:cs="Arial"/>
      <w:sz w:val="24"/>
      <w:szCs w:val="24"/>
    </w:rPr>
  </w:style>
  <w:style w:type="character" w:styleId="Strong">
    <w:name w:val="Strong"/>
    <w:uiPriority w:val="99"/>
    <w:semiHidden/>
    <w:rsid w:val="00537E31"/>
    <w:rPr>
      <w:b/>
      <w:bCs/>
      <w:lang w:val="en-US"/>
    </w:rPr>
  </w:style>
  <w:style w:type="paragraph" w:styleId="Subtitle">
    <w:name w:val="Subtitle"/>
    <w:basedOn w:val="Normal"/>
    <w:link w:val="SubtitleChar"/>
    <w:uiPriority w:val="39"/>
    <w:semiHidden/>
    <w:unhideWhenUsed/>
    <w:rsid w:val="00537E31"/>
    <w:pPr>
      <w:spacing w:after="60"/>
      <w:jc w:val="center"/>
    </w:pPr>
    <w:rPr>
      <w:rFonts w:ascii="Arial" w:hAnsi="Arial"/>
      <w:i/>
    </w:rPr>
  </w:style>
  <w:style w:type="character" w:customStyle="1" w:styleId="SubtitleChar">
    <w:name w:val="Subtitle Char"/>
    <w:link w:val="Subtitle"/>
    <w:uiPriority w:val="39"/>
    <w:semiHidden/>
    <w:rsid w:val="00537E31"/>
    <w:rPr>
      <w:rFonts w:ascii="Arial" w:hAnsi="Arial" w:cs="Arial"/>
      <w:i/>
      <w:sz w:val="24"/>
      <w:szCs w:val="24"/>
    </w:rPr>
  </w:style>
  <w:style w:type="character" w:styleId="SubtleEmphasis">
    <w:name w:val="Subtle Emphasis"/>
    <w:uiPriority w:val="99"/>
    <w:semiHidden/>
    <w:rsid w:val="00537E31"/>
    <w:rPr>
      <w:rFonts w:ascii="Times New Roman" w:hAnsi="Times New Roman" w:cs="Times New Roman"/>
      <w:i/>
      <w:iCs/>
      <w:color w:val="808080"/>
      <w:lang w:val="en-US"/>
    </w:rPr>
  </w:style>
  <w:style w:type="character" w:styleId="SubtleReference">
    <w:name w:val="Subtle Reference"/>
    <w:uiPriority w:val="99"/>
    <w:semiHidden/>
    <w:rsid w:val="00537E31"/>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537E31"/>
    <w:rPr>
      <w:rFonts w:ascii="Times New Roman" w:hAnsi="Times New Roman" w:cs="Arial"/>
      <w:sz w:val="20"/>
      <w:szCs w:val="20"/>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7E31"/>
    <w:rPr>
      <w:rFonts w:ascii="Times New Roman" w:hAnsi="Times New Roman" w:cs="Arial"/>
      <w:sz w:val="20"/>
      <w:szCs w:val="20"/>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7E31"/>
    <w:rPr>
      <w:rFonts w:ascii="Times New Roman" w:hAnsi="Times New Roman" w:cs="Arial"/>
      <w:sz w:val="20"/>
      <w:szCs w:val="20"/>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7E31"/>
    <w:rPr>
      <w:rFonts w:ascii="Times New Roman" w:hAnsi="Times New Roman" w:cs="Arial"/>
      <w:color w:val="000080"/>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37E31"/>
    <w:rPr>
      <w:rFonts w:ascii="Times New Roman" w:hAnsi="Times New Roman" w:cs="Arial"/>
      <w:color w:val="FFFFFF"/>
      <w:sz w:val="20"/>
      <w:szCs w:val="20"/>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7E31"/>
    <w:rPr>
      <w:rFonts w:ascii="Times New Roman" w:hAnsi="Times New Roman" w:cs="Arial"/>
      <w:sz w:val="20"/>
      <w:szCs w:val="20"/>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7E31"/>
    <w:rPr>
      <w:rFonts w:ascii="Times New Roman" w:hAnsi="Times New Roman" w:cs="Arial"/>
      <w:sz w:val="20"/>
      <w:szCs w:val="20"/>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37E31"/>
    <w:rPr>
      <w:rFonts w:ascii="Times New Roman" w:hAnsi="Times New Roman" w:cs="Arial"/>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7E31"/>
    <w:rPr>
      <w:rFonts w:ascii="Times New Roman" w:hAnsi="Times New Roman" w:cs="Arial"/>
      <w:b/>
      <w:bCs/>
      <w:sz w:val="20"/>
      <w:szCs w:val="20"/>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7E31"/>
    <w:rPr>
      <w:rFonts w:ascii="Times New Roman" w:hAnsi="Times New Roman" w:cs="Arial"/>
      <w:b/>
      <w:bCs/>
      <w:sz w:val="20"/>
      <w:szCs w:val="20"/>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7E31"/>
    <w:rPr>
      <w:rFonts w:ascii="Times New Roman" w:hAnsi="Times New Roman" w:cs="Arial"/>
      <w:sz w:val="20"/>
      <w:szCs w:val="20"/>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7E31"/>
    <w:rPr>
      <w:rFonts w:ascii="Times New Roman" w:hAnsi="Times New Roman" w:cs="Arial"/>
      <w:sz w:val="20"/>
      <w:szCs w:val="20"/>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37E31"/>
    <w:rPr>
      <w:rFonts w:ascii="Times New Roman" w:hAnsi="Times New Roman" w:cs="Arial"/>
      <w:sz w:val="20"/>
      <w:szCs w:val="20"/>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37E31"/>
    <w:rPr>
      <w:rFonts w:ascii="Times New Roman" w:hAnsi="Times New Roman" w:cs="Arial"/>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7E31"/>
    <w:rPr>
      <w:rFonts w:ascii="Times New Roman" w:hAnsi="Times New Roman"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7E31"/>
    <w:rPr>
      <w:rFonts w:ascii="Times New Roman" w:hAnsi="Times New Roman" w:cs="Arial"/>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7E31"/>
    <w:rPr>
      <w:rFonts w:ascii="Times New Roman" w:hAnsi="Times New Roman" w:cs="Arial"/>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7E31"/>
    <w:rPr>
      <w:rFonts w:ascii="Times New Roman" w:hAnsi="Times New Roman" w:cs="Arial"/>
      <w:b/>
      <w:bCs/>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7E31"/>
    <w:rPr>
      <w:rFonts w:ascii="Times New Roman" w:hAnsi="Times New Roman" w:cs="Arial"/>
      <w:sz w:val="20"/>
      <w:szCs w:val="20"/>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2"/>
    <w:semiHidden/>
    <w:unhideWhenUsed/>
    <w:rsid w:val="00537E31"/>
    <w:pPr>
      <w:tabs>
        <w:tab w:val="right" w:leader="dot" w:pos="9360"/>
      </w:tabs>
      <w:spacing w:after="240"/>
      <w:ind w:left="202" w:hanging="202"/>
    </w:pPr>
  </w:style>
  <w:style w:type="paragraph" w:styleId="TableofFigures">
    <w:name w:val="table of figures"/>
    <w:basedOn w:val="Normal"/>
    <w:next w:val="Normal"/>
    <w:uiPriority w:val="39"/>
    <w:semiHidden/>
    <w:rsid w:val="00537E31"/>
    <w:pPr>
      <w:tabs>
        <w:tab w:val="right" w:leader="dot" w:pos="9360"/>
      </w:tabs>
      <w:ind w:left="475" w:firstLine="475"/>
    </w:pPr>
  </w:style>
  <w:style w:type="table" w:styleId="TableProfessional">
    <w:name w:val="Table Professional"/>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7E31"/>
    <w:rPr>
      <w:rFonts w:ascii="Times New Roman" w:hAnsi="Times New Roman" w:cs="Arial"/>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37E31"/>
    <w:rPr>
      <w:rFonts w:ascii="Times New Roman" w:hAnsi="Times New Roman" w:cs="Arial"/>
      <w:sz w:val="20"/>
      <w:szCs w:val="20"/>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7E31"/>
    <w:rPr>
      <w:rFonts w:ascii="Times New Roman" w:hAnsi="Times New Roman" w:cs="Arial"/>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37E31"/>
    <w:rPr>
      <w:rFonts w:ascii="Times New Roman" w:hAnsi="Times New Roman"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537E31"/>
    <w:pPr>
      <w:spacing w:after="240"/>
      <w:jc w:val="center"/>
    </w:pPr>
    <w:rPr>
      <w:b/>
      <w:caps/>
    </w:rPr>
  </w:style>
  <w:style w:type="paragraph" w:styleId="TOC1">
    <w:name w:val="toc 1"/>
    <w:basedOn w:val="Normal"/>
    <w:uiPriority w:val="39"/>
    <w:semiHidden/>
    <w:unhideWhenUsed/>
    <w:rsid w:val="00537E31"/>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rsid w:val="00537E31"/>
    <w:pPr>
      <w:keepLines/>
      <w:widowControl w:val="0"/>
      <w:tabs>
        <w:tab w:val="right" w:leader="dot" w:pos="9360"/>
      </w:tabs>
      <w:ind w:left="1440" w:right="720" w:hanging="720"/>
    </w:pPr>
  </w:style>
  <w:style w:type="paragraph" w:styleId="TOC3">
    <w:name w:val="toc 3"/>
    <w:basedOn w:val="Normal"/>
    <w:uiPriority w:val="39"/>
    <w:semiHidden/>
    <w:unhideWhenUsed/>
    <w:rsid w:val="00537E31"/>
    <w:pPr>
      <w:keepLines/>
      <w:widowControl w:val="0"/>
      <w:tabs>
        <w:tab w:val="right" w:leader="dot" w:pos="9360"/>
      </w:tabs>
      <w:ind w:left="2160" w:right="720" w:hanging="720"/>
    </w:pPr>
  </w:style>
  <w:style w:type="paragraph" w:styleId="TOC4">
    <w:name w:val="toc 4"/>
    <w:basedOn w:val="Normal"/>
    <w:uiPriority w:val="39"/>
    <w:semiHidden/>
    <w:unhideWhenUsed/>
    <w:rsid w:val="00537E31"/>
    <w:pPr>
      <w:keepLines/>
      <w:widowControl w:val="0"/>
      <w:tabs>
        <w:tab w:val="right" w:leader="dot" w:pos="9360"/>
      </w:tabs>
      <w:ind w:left="2880" w:right="720" w:hanging="720"/>
    </w:pPr>
  </w:style>
  <w:style w:type="paragraph" w:styleId="TOC5">
    <w:name w:val="toc 5"/>
    <w:basedOn w:val="Normal"/>
    <w:uiPriority w:val="39"/>
    <w:semiHidden/>
    <w:unhideWhenUsed/>
    <w:rsid w:val="00537E31"/>
    <w:pPr>
      <w:keepLines/>
      <w:widowControl w:val="0"/>
      <w:tabs>
        <w:tab w:val="right" w:leader="dot" w:pos="9360"/>
      </w:tabs>
      <w:ind w:left="3600" w:right="720" w:hanging="720"/>
    </w:pPr>
  </w:style>
  <w:style w:type="paragraph" w:styleId="TOC6">
    <w:name w:val="toc 6"/>
    <w:basedOn w:val="Normal"/>
    <w:uiPriority w:val="39"/>
    <w:semiHidden/>
    <w:unhideWhenUsed/>
    <w:rsid w:val="00537E31"/>
    <w:pPr>
      <w:keepLines/>
      <w:widowControl w:val="0"/>
      <w:tabs>
        <w:tab w:val="right" w:leader="dot" w:pos="9360"/>
      </w:tabs>
      <w:ind w:left="4320" w:right="720" w:hanging="720"/>
    </w:pPr>
  </w:style>
  <w:style w:type="paragraph" w:styleId="TOC7">
    <w:name w:val="toc 7"/>
    <w:basedOn w:val="Normal"/>
    <w:uiPriority w:val="39"/>
    <w:semiHidden/>
    <w:unhideWhenUsed/>
    <w:rsid w:val="00537E31"/>
    <w:pPr>
      <w:keepLines/>
      <w:widowControl w:val="0"/>
      <w:tabs>
        <w:tab w:val="right" w:leader="dot" w:pos="9360"/>
      </w:tabs>
      <w:ind w:left="5040" w:right="720" w:hanging="720"/>
    </w:pPr>
  </w:style>
  <w:style w:type="paragraph" w:styleId="TOC8">
    <w:name w:val="toc 8"/>
    <w:basedOn w:val="Normal"/>
    <w:uiPriority w:val="39"/>
    <w:semiHidden/>
    <w:unhideWhenUsed/>
    <w:rsid w:val="00537E31"/>
    <w:pPr>
      <w:keepLines/>
      <w:widowControl w:val="0"/>
      <w:tabs>
        <w:tab w:val="right" w:leader="dot" w:pos="9360"/>
      </w:tabs>
      <w:ind w:left="5760" w:right="720" w:hanging="720"/>
    </w:pPr>
  </w:style>
  <w:style w:type="paragraph" w:styleId="TOC9">
    <w:name w:val="toc 9"/>
    <w:basedOn w:val="Normal"/>
    <w:uiPriority w:val="39"/>
    <w:semiHidden/>
    <w:unhideWhenUsed/>
    <w:rsid w:val="00537E31"/>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rsid w:val="00537E31"/>
    <w:pPr>
      <w:numPr>
        <w:numId w:val="0"/>
      </w:numPr>
      <w:outlineLvl w:val="9"/>
    </w:pPr>
  </w:style>
  <w:style w:type="paragraph" w:customStyle="1" w:styleId="BodyTextContinued">
    <w:name w:val="Body Text Continued"/>
    <w:basedOn w:val="Normal"/>
    <w:next w:val="BodyText1"/>
    <w:uiPriority w:val="2"/>
    <w:rsid w:val="00537E31"/>
    <w:pPr>
      <w:spacing w:after="240"/>
    </w:pPr>
  </w:style>
  <w:style w:type="paragraph" w:customStyle="1" w:styleId="BodyText1">
    <w:name w:val="BodyText 1"/>
    <w:basedOn w:val="Normal"/>
    <w:uiPriority w:val="1"/>
    <w:qFormat/>
    <w:rsid w:val="00537E31"/>
    <w:pPr>
      <w:spacing w:after="240"/>
      <w:ind w:firstLine="720"/>
    </w:pPr>
  </w:style>
  <w:style w:type="paragraph" w:customStyle="1" w:styleId="BodyText20">
    <w:name w:val="BodyText 2"/>
    <w:basedOn w:val="Normal"/>
    <w:uiPriority w:val="1"/>
    <w:qFormat/>
    <w:rsid w:val="00537E31"/>
    <w:pPr>
      <w:spacing w:after="240"/>
      <w:ind w:left="720" w:firstLine="720"/>
    </w:pPr>
    <w:rPr>
      <w:rFonts w:eastAsia="Calibri"/>
      <w:szCs w:val="20"/>
    </w:rPr>
  </w:style>
  <w:style w:type="paragraph" w:customStyle="1" w:styleId="BodyText30">
    <w:name w:val="BodyText 3"/>
    <w:basedOn w:val="Normal"/>
    <w:uiPriority w:val="1"/>
    <w:qFormat/>
    <w:rsid w:val="00537E31"/>
    <w:pPr>
      <w:spacing w:after="240"/>
      <w:ind w:left="1440" w:firstLine="720"/>
    </w:pPr>
    <w:rPr>
      <w:rFonts w:eastAsia="Calibri"/>
      <w:szCs w:val="20"/>
    </w:rPr>
  </w:style>
  <w:style w:type="paragraph" w:customStyle="1" w:styleId="BodyText4">
    <w:name w:val="BodyText 4"/>
    <w:basedOn w:val="Normal"/>
    <w:uiPriority w:val="1"/>
    <w:rsid w:val="00537E31"/>
    <w:pPr>
      <w:spacing w:after="240"/>
      <w:ind w:left="2160" w:firstLine="720"/>
    </w:pPr>
    <w:rPr>
      <w:rFonts w:eastAsia="MS Mincho"/>
      <w:szCs w:val="20"/>
    </w:rPr>
  </w:style>
  <w:style w:type="paragraph" w:customStyle="1" w:styleId="BodyText5">
    <w:name w:val="BodyText 5"/>
    <w:basedOn w:val="Normal"/>
    <w:uiPriority w:val="1"/>
    <w:semiHidden/>
    <w:unhideWhenUsed/>
    <w:rsid w:val="00537E31"/>
    <w:pPr>
      <w:spacing w:after="240"/>
      <w:ind w:left="2880" w:firstLine="720"/>
    </w:pPr>
    <w:rPr>
      <w:rFonts w:eastAsia="MS Mincho"/>
      <w:szCs w:val="20"/>
    </w:rPr>
  </w:style>
  <w:style w:type="paragraph" w:customStyle="1" w:styleId="BodyText6">
    <w:name w:val="BodyText 6"/>
    <w:basedOn w:val="Normal"/>
    <w:uiPriority w:val="1"/>
    <w:semiHidden/>
    <w:unhideWhenUsed/>
    <w:rsid w:val="00537E31"/>
    <w:pPr>
      <w:spacing w:after="240"/>
      <w:ind w:left="3600" w:firstLine="720"/>
    </w:pPr>
    <w:rPr>
      <w:szCs w:val="20"/>
    </w:rPr>
  </w:style>
  <w:style w:type="paragraph" w:customStyle="1" w:styleId="BodyText7">
    <w:name w:val="BodyText 7"/>
    <w:basedOn w:val="Normal"/>
    <w:uiPriority w:val="1"/>
    <w:semiHidden/>
    <w:unhideWhenUsed/>
    <w:rsid w:val="00537E31"/>
    <w:pPr>
      <w:spacing w:after="240"/>
      <w:ind w:left="4320" w:firstLine="720"/>
    </w:pPr>
    <w:rPr>
      <w:szCs w:val="20"/>
    </w:rPr>
  </w:style>
  <w:style w:type="paragraph" w:customStyle="1" w:styleId="Centered">
    <w:name w:val="Centered"/>
    <w:basedOn w:val="Normal"/>
    <w:next w:val="BodyText1"/>
    <w:qFormat/>
    <w:rsid w:val="00537E31"/>
    <w:pPr>
      <w:spacing w:after="240"/>
      <w:jc w:val="center"/>
    </w:pPr>
    <w:rPr>
      <w:b/>
      <w:smallCaps/>
    </w:rPr>
  </w:style>
  <w:style w:type="paragraph" w:customStyle="1" w:styleId="Definition1">
    <w:name w:val="Definition 1"/>
    <w:basedOn w:val="BodyText1"/>
    <w:uiPriority w:val="3"/>
    <w:qFormat/>
    <w:rsid w:val="00537E31"/>
    <w:pPr>
      <w:numPr>
        <w:numId w:val="11"/>
      </w:numPr>
      <w:adjustRightInd w:val="0"/>
      <w:snapToGrid w:val="0"/>
    </w:pPr>
  </w:style>
  <w:style w:type="paragraph" w:customStyle="1" w:styleId="Definition2">
    <w:name w:val="Definition 2"/>
    <w:basedOn w:val="Definition1"/>
    <w:uiPriority w:val="3"/>
    <w:qFormat/>
    <w:rsid w:val="00537E31"/>
    <w:pPr>
      <w:numPr>
        <w:ilvl w:val="1"/>
      </w:numPr>
    </w:pPr>
  </w:style>
  <w:style w:type="paragraph" w:customStyle="1" w:styleId="Definition3">
    <w:name w:val="Definition 3"/>
    <w:basedOn w:val="Definition2"/>
    <w:uiPriority w:val="3"/>
    <w:qFormat/>
    <w:rsid w:val="00537E31"/>
    <w:pPr>
      <w:numPr>
        <w:ilvl w:val="2"/>
      </w:numPr>
    </w:pPr>
  </w:style>
  <w:style w:type="paragraph" w:customStyle="1" w:styleId="Definition4">
    <w:name w:val="Definition 4"/>
    <w:basedOn w:val="Definition3"/>
    <w:uiPriority w:val="3"/>
    <w:qFormat/>
    <w:rsid w:val="00537E31"/>
    <w:pPr>
      <w:numPr>
        <w:ilvl w:val="3"/>
      </w:numPr>
    </w:pPr>
  </w:style>
  <w:style w:type="paragraph" w:customStyle="1" w:styleId="Definition5">
    <w:name w:val="Definition 5"/>
    <w:basedOn w:val="Definition4"/>
    <w:uiPriority w:val="3"/>
    <w:rsid w:val="00537E31"/>
    <w:pPr>
      <w:numPr>
        <w:ilvl w:val="4"/>
      </w:numPr>
    </w:pPr>
  </w:style>
  <w:style w:type="paragraph" w:customStyle="1" w:styleId="Definition6">
    <w:name w:val="Definition 6"/>
    <w:basedOn w:val="Definition5"/>
    <w:uiPriority w:val="3"/>
    <w:semiHidden/>
    <w:unhideWhenUsed/>
    <w:rsid w:val="00537E31"/>
    <w:pPr>
      <w:numPr>
        <w:ilvl w:val="5"/>
      </w:numPr>
    </w:pPr>
  </w:style>
  <w:style w:type="paragraph" w:customStyle="1" w:styleId="Definition7">
    <w:name w:val="Definition 7"/>
    <w:basedOn w:val="Definition6"/>
    <w:uiPriority w:val="3"/>
    <w:semiHidden/>
    <w:unhideWhenUsed/>
    <w:rsid w:val="00537E31"/>
    <w:pPr>
      <w:numPr>
        <w:ilvl w:val="6"/>
      </w:numPr>
    </w:pPr>
  </w:style>
  <w:style w:type="paragraph" w:customStyle="1" w:styleId="Definition8">
    <w:name w:val="Definition 8"/>
    <w:basedOn w:val="Definition7"/>
    <w:uiPriority w:val="3"/>
    <w:semiHidden/>
    <w:unhideWhenUsed/>
    <w:rsid w:val="00537E31"/>
    <w:pPr>
      <w:numPr>
        <w:ilvl w:val="7"/>
      </w:numPr>
    </w:pPr>
  </w:style>
  <w:style w:type="paragraph" w:customStyle="1" w:styleId="Definition9">
    <w:name w:val="Definition 9"/>
    <w:basedOn w:val="Definition8"/>
    <w:uiPriority w:val="3"/>
    <w:semiHidden/>
    <w:unhideWhenUsed/>
    <w:rsid w:val="00537E31"/>
    <w:pPr>
      <w:numPr>
        <w:ilvl w:val="8"/>
      </w:numPr>
    </w:pPr>
  </w:style>
  <w:style w:type="paragraph" w:customStyle="1" w:styleId="LetterClosing">
    <w:name w:val="LetterClosing"/>
    <w:basedOn w:val="Normal"/>
    <w:uiPriority w:val="49"/>
    <w:semiHidden/>
    <w:rsid w:val="00537E31"/>
  </w:style>
  <w:style w:type="paragraph" w:customStyle="1" w:styleId="PleadingSignature">
    <w:name w:val="Pleading Signature"/>
    <w:basedOn w:val="Normal"/>
    <w:uiPriority w:val="49"/>
    <w:semiHidden/>
    <w:rsid w:val="00537E31"/>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537E31"/>
    <w:pPr>
      <w:spacing w:after="240"/>
      <w:ind w:left="2160" w:hanging="720"/>
    </w:pPr>
  </w:style>
  <w:style w:type="paragraph" w:customStyle="1" w:styleId="Schedule1">
    <w:name w:val="Schedule 1"/>
    <w:basedOn w:val="Normal"/>
    <w:next w:val="Schedule2"/>
    <w:uiPriority w:val="19"/>
    <w:semiHidden/>
    <w:unhideWhenUsed/>
    <w:qFormat/>
    <w:rsid w:val="00537E31"/>
    <w:pPr>
      <w:keepNext/>
      <w:numPr>
        <w:ilvl w:val="1"/>
        <w:numId w:val="14"/>
      </w:numPr>
      <w:spacing w:after="240"/>
    </w:pPr>
    <w:rPr>
      <w:b/>
      <w:caps/>
      <w:szCs w:val="22"/>
    </w:rPr>
  </w:style>
  <w:style w:type="paragraph" w:customStyle="1" w:styleId="Schedule2">
    <w:name w:val="Schedule 2"/>
    <w:basedOn w:val="Normal"/>
    <w:uiPriority w:val="19"/>
    <w:semiHidden/>
    <w:unhideWhenUsed/>
    <w:qFormat/>
    <w:rsid w:val="00537E31"/>
    <w:pPr>
      <w:numPr>
        <w:ilvl w:val="2"/>
        <w:numId w:val="14"/>
      </w:numPr>
      <w:spacing w:after="240"/>
    </w:pPr>
  </w:style>
  <w:style w:type="paragraph" w:customStyle="1" w:styleId="Schedule3">
    <w:name w:val="Schedule 3"/>
    <w:basedOn w:val="Normal"/>
    <w:uiPriority w:val="19"/>
    <w:semiHidden/>
    <w:unhideWhenUsed/>
    <w:qFormat/>
    <w:rsid w:val="00537E31"/>
    <w:pPr>
      <w:numPr>
        <w:ilvl w:val="3"/>
        <w:numId w:val="14"/>
      </w:numPr>
      <w:spacing w:after="240"/>
    </w:pPr>
  </w:style>
  <w:style w:type="paragraph" w:customStyle="1" w:styleId="Schedule4">
    <w:name w:val="Schedule 4"/>
    <w:basedOn w:val="Normal"/>
    <w:uiPriority w:val="19"/>
    <w:semiHidden/>
    <w:unhideWhenUsed/>
    <w:qFormat/>
    <w:rsid w:val="00537E31"/>
    <w:pPr>
      <w:numPr>
        <w:ilvl w:val="4"/>
        <w:numId w:val="14"/>
      </w:numPr>
      <w:spacing w:after="240"/>
    </w:pPr>
  </w:style>
  <w:style w:type="paragraph" w:customStyle="1" w:styleId="Schedule5">
    <w:name w:val="Schedule 5"/>
    <w:basedOn w:val="Normal"/>
    <w:uiPriority w:val="19"/>
    <w:semiHidden/>
    <w:unhideWhenUsed/>
    <w:rsid w:val="00537E31"/>
    <w:pPr>
      <w:numPr>
        <w:ilvl w:val="5"/>
        <w:numId w:val="14"/>
      </w:numPr>
      <w:spacing w:after="240"/>
    </w:pPr>
  </w:style>
  <w:style w:type="paragraph" w:customStyle="1" w:styleId="Schedule6">
    <w:name w:val="Schedule 6"/>
    <w:basedOn w:val="Normal"/>
    <w:uiPriority w:val="19"/>
    <w:semiHidden/>
    <w:unhideWhenUsed/>
    <w:rsid w:val="00537E31"/>
    <w:pPr>
      <w:numPr>
        <w:ilvl w:val="6"/>
        <w:numId w:val="14"/>
      </w:numPr>
      <w:spacing w:after="240"/>
    </w:pPr>
  </w:style>
  <w:style w:type="paragraph" w:customStyle="1" w:styleId="Schedule7">
    <w:name w:val="Schedule 7"/>
    <w:basedOn w:val="Normal"/>
    <w:next w:val="Normal"/>
    <w:uiPriority w:val="19"/>
    <w:semiHidden/>
    <w:unhideWhenUsed/>
    <w:rsid w:val="00537E31"/>
    <w:pPr>
      <w:numPr>
        <w:ilvl w:val="7"/>
        <w:numId w:val="14"/>
      </w:numPr>
      <w:spacing w:after="240"/>
    </w:pPr>
    <w:rPr>
      <w:szCs w:val="20"/>
    </w:rPr>
  </w:style>
  <w:style w:type="paragraph" w:customStyle="1" w:styleId="Schedule8">
    <w:name w:val="Schedule 8"/>
    <w:basedOn w:val="Normal"/>
    <w:uiPriority w:val="19"/>
    <w:semiHidden/>
    <w:unhideWhenUsed/>
    <w:rsid w:val="00537E31"/>
    <w:pPr>
      <w:numPr>
        <w:ilvl w:val="8"/>
        <w:numId w:val="14"/>
      </w:numPr>
    </w:pPr>
  </w:style>
  <w:style w:type="paragraph" w:customStyle="1" w:styleId="ScheduleTitle">
    <w:name w:val="Schedule Title"/>
    <w:basedOn w:val="Normal"/>
    <w:next w:val="Schedule1"/>
    <w:uiPriority w:val="17"/>
    <w:semiHidden/>
    <w:unhideWhenUsed/>
    <w:qFormat/>
    <w:rsid w:val="00537E31"/>
    <w:pPr>
      <w:numPr>
        <w:numId w:val="14"/>
      </w:numPr>
      <w:spacing w:after="240"/>
      <w:jc w:val="center"/>
    </w:pPr>
    <w:rPr>
      <w:b/>
      <w:szCs w:val="22"/>
    </w:rPr>
  </w:style>
  <w:style w:type="paragraph" w:customStyle="1" w:styleId="SDP">
    <w:name w:val="SDP"/>
    <w:basedOn w:val="Normal"/>
    <w:next w:val="Normal"/>
    <w:uiPriority w:val="49"/>
    <w:semiHidden/>
    <w:rsid w:val="00537E31"/>
    <w:pPr>
      <w:spacing w:after="240"/>
    </w:pPr>
    <w:rPr>
      <w:b/>
      <w:u w:val="single"/>
    </w:rPr>
  </w:style>
  <w:style w:type="paragraph" w:customStyle="1" w:styleId="Schedule">
    <w:name w:val="Schedule #"/>
    <w:basedOn w:val="Normal"/>
    <w:next w:val="ScheduleTitle"/>
    <w:uiPriority w:val="16"/>
    <w:semiHidden/>
    <w:unhideWhenUsed/>
    <w:qFormat/>
    <w:rsid w:val="00537E31"/>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rsid w:val="00537E31"/>
    <w:pPr>
      <w:pageBreakBefore w:val="0"/>
      <w:numPr>
        <w:ilvl w:val="1"/>
      </w:numPr>
      <w:outlineLvl w:val="1"/>
    </w:pPr>
    <w:rPr>
      <w:b/>
    </w:rPr>
  </w:style>
  <w:style w:type="paragraph" w:customStyle="1" w:styleId="Paranum0">
    <w:name w:val="Paranum"/>
    <w:rsid w:val="00710D40"/>
    <w:pPr>
      <w:numPr>
        <w:numId w:val="17"/>
      </w:numPr>
      <w:tabs>
        <w:tab w:val="left" w:pos="1440"/>
      </w:tabs>
      <w:spacing w:after="240" w:line="240" w:lineRule="auto"/>
      <w:jc w:val="both"/>
    </w:pPr>
    <w:rPr>
      <w:rFonts w:ascii="Times New Roman" w:hAnsi="Times New Roman" w:cs="Times New Roman"/>
      <w:szCs w:val="20"/>
    </w:rPr>
  </w:style>
  <w:style w:type="character" w:customStyle="1" w:styleId="FootnoteTextChar1">
    <w:name w:val="Footnote Text Char1"/>
    <w:aliases w:val="Footnote Text Char Char1,Footnote Text Char1 Char Char1,rrfootnote Char Char Char1,Style 5 Char Char Char1,Footnote Text Char Char Char Char1,Footnote Text Char1 Char Char Char Char1,Footnote Text Char Char Char Char Char Char1"/>
    <w:uiPriority w:val="99"/>
    <w:locked/>
    <w:rsid w:val="00710D40"/>
    <w:rPr>
      <w:sz w:val="24"/>
      <w:szCs w:val="24"/>
    </w:rPr>
  </w:style>
  <w:style w:type="paragraph" w:customStyle="1" w:styleId="par1">
    <w:name w:val="par1"/>
    <w:basedOn w:val="Normal"/>
    <w:rsid w:val="00920B51"/>
    <w:pPr>
      <w:numPr>
        <w:numId w:val="20"/>
      </w:numPr>
    </w:pPr>
    <w:rPr>
      <w:sz w:val="22"/>
      <w:szCs w:val="20"/>
    </w:rPr>
  </w:style>
  <w:style w:type="character" w:customStyle="1" w:styleId="ParanumChar">
    <w:name w:val="Paranum Char"/>
    <w:rsid w:val="00920B51"/>
    <w:rPr>
      <w:noProof w:val="0"/>
      <w:sz w:val="22"/>
      <w:lang w:val="en-US" w:eastAsia="en-US" w:bidi="ar-SA"/>
    </w:rPr>
  </w:style>
  <w:style w:type="paragraph" w:customStyle="1" w:styleId="ParaNum">
    <w:name w:val="ParaNum"/>
    <w:basedOn w:val="Normal"/>
    <w:link w:val="ParaNumChar0"/>
    <w:uiPriority w:val="99"/>
    <w:rsid w:val="000B14E2"/>
    <w:pPr>
      <w:widowControl w:val="0"/>
      <w:numPr>
        <w:numId w:val="23"/>
      </w:numPr>
      <w:spacing w:after="120"/>
    </w:pPr>
    <w:rPr>
      <w:kern w:val="28"/>
      <w:sz w:val="22"/>
      <w:szCs w:val="20"/>
    </w:rPr>
  </w:style>
  <w:style w:type="character" w:customStyle="1" w:styleId="ParaNumChar0">
    <w:name w:val="ParaNum Char"/>
    <w:link w:val="ParaNum"/>
    <w:uiPriority w:val="99"/>
    <w:locked/>
    <w:rsid w:val="000B14E2"/>
    <w:rPr>
      <w:rFonts w:ascii="Times New Roman" w:hAnsi="Times New Roman" w:cs="Times New Roman"/>
      <w:kern w:val="28"/>
      <w:szCs w:val="20"/>
    </w:rPr>
  </w:style>
  <w:style w:type="paragraph" w:styleId="Revision">
    <w:name w:val="Revision"/>
    <w:hidden/>
    <w:uiPriority w:val="99"/>
    <w:semiHidden/>
    <w:rsid w:val="006A3E3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header" w:unhideWhenUsed="0"/>
    <w:lsdException w:name="footer" w:unhideWhenUsed="0"/>
    <w:lsdException w:name="caption" w:uiPriority="39" w:qFormat="1"/>
    <w:lsdException w:name="table of figures" w:uiPriority="39"/>
    <w:lsdException w:name="footnote reference" w:uiPriority="0"/>
    <w:lsdException w:name="endnote text" w:uiPriority="40"/>
    <w:lsdException w:name="table of authorities" w:uiPriority="42"/>
    <w:lsdException w:name="macro" w:uiPriority="0"/>
    <w:lsdException w:name="toa heading" w:uiPriority="0"/>
    <w:lsdException w:name="List Bullet" w:uiPriority="24" w:qFormat="1"/>
    <w:lsdException w:name="List Number" w:uiPriority="24" w:qFormat="1"/>
    <w:lsdException w:name="List Bullet 2" w:uiPriority="24" w:qFormat="1"/>
    <w:lsdException w:name="List Bullet 3" w:uiPriority="24" w:qFormat="1"/>
    <w:lsdException w:name="List Bullet 4" w:uiPriority="24"/>
    <w:lsdException w:name="List Bullet 5" w:uiPriority="24"/>
    <w:lsdException w:name="List Number 2" w:uiPriority="24"/>
    <w:lsdException w:name="List Number 3" w:uiPriority="24"/>
    <w:lsdException w:name="List Number 4" w:uiPriority="24"/>
    <w:lsdException w:name="List Number 5" w:uiPriority="24"/>
    <w:lsdException w:name="Title" w:semiHidden="0" w:uiPriority="39" w:unhideWhenUsed="0" w:qFormat="1"/>
    <w:lsdException w:name="Signature" w:uiPriority="39"/>
    <w:lsdException w:name="Default Paragraph Font" w:uiPriority="1" w:unhideWhenUsed="0"/>
    <w:lsdException w:name="Body Text" w:qFormat="1"/>
    <w:lsdException w:name="Body Text Indent" w:uiPriority="0"/>
    <w:lsdException w:name="Subtitle" w:semiHidden="0" w:uiPriority="39" w:unhideWhenUsed="0" w:qFormat="1"/>
    <w:lsdException w:name="Block Text" w:uiPriority="3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4" w:unhideWhenUsed="0" w:qFormat="1"/>
    <w:lsdException w:name="Quote" w:semiHidden="0" w:uiPriority="3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710D40"/>
    <w:pPr>
      <w:spacing w:after="0" w:line="240" w:lineRule="auto"/>
    </w:pPr>
    <w:rPr>
      <w:rFonts w:ascii="Times New Roman" w:hAnsi="Times New Roman" w:cs="Times New Roman"/>
      <w:sz w:val="24"/>
      <w:szCs w:val="24"/>
    </w:rPr>
  </w:style>
  <w:style w:type="paragraph" w:styleId="Heading1">
    <w:name w:val="heading 1"/>
    <w:basedOn w:val="Normal"/>
    <w:next w:val="BodyText1"/>
    <w:link w:val="Heading1Char"/>
    <w:uiPriority w:val="14"/>
    <w:qFormat/>
    <w:rsid w:val="00537E31"/>
    <w:pPr>
      <w:keepLines/>
      <w:numPr>
        <w:numId w:val="12"/>
      </w:numPr>
      <w:spacing w:after="240"/>
      <w:outlineLvl w:val="0"/>
    </w:pPr>
    <w:rPr>
      <w:b/>
      <w:caps/>
      <w:color w:val="000000"/>
    </w:rPr>
  </w:style>
  <w:style w:type="paragraph" w:styleId="Heading2">
    <w:name w:val="heading 2"/>
    <w:basedOn w:val="Normal"/>
    <w:next w:val="BodyText1"/>
    <w:link w:val="Heading2Char"/>
    <w:uiPriority w:val="14"/>
    <w:qFormat/>
    <w:rsid w:val="00537E31"/>
    <w:pPr>
      <w:keepLines/>
      <w:numPr>
        <w:ilvl w:val="1"/>
        <w:numId w:val="12"/>
      </w:numPr>
      <w:spacing w:after="240"/>
      <w:outlineLvl w:val="1"/>
    </w:pPr>
    <w:rPr>
      <w:color w:val="000000"/>
    </w:rPr>
  </w:style>
  <w:style w:type="paragraph" w:styleId="Heading3">
    <w:name w:val="heading 3"/>
    <w:basedOn w:val="Normal"/>
    <w:next w:val="BodyText1"/>
    <w:link w:val="Heading3Char"/>
    <w:uiPriority w:val="14"/>
    <w:qFormat/>
    <w:rsid w:val="00537E31"/>
    <w:pPr>
      <w:keepLines/>
      <w:numPr>
        <w:ilvl w:val="2"/>
        <w:numId w:val="12"/>
      </w:numPr>
      <w:spacing w:after="240"/>
      <w:outlineLvl w:val="2"/>
    </w:pPr>
    <w:rPr>
      <w:color w:val="000000"/>
    </w:rPr>
  </w:style>
  <w:style w:type="paragraph" w:styleId="Heading4">
    <w:name w:val="heading 4"/>
    <w:basedOn w:val="Normal"/>
    <w:next w:val="BodyText1"/>
    <w:link w:val="Heading4Char"/>
    <w:uiPriority w:val="14"/>
    <w:semiHidden/>
    <w:unhideWhenUsed/>
    <w:qFormat/>
    <w:rsid w:val="00537E31"/>
    <w:pPr>
      <w:numPr>
        <w:ilvl w:val="3"/>
        <w:numId w:val="12"/>
      </w:numPr>
      <w:spacing w:after="240"/>
      <w:outlineLvl w:val="3"/>
    </w:pPr>
    <w:rPr>
      <w:color w:val="000000"/>
    </w:rPr>
  </w:style>
  <w:style w:type="paragraph" w:styleId="Heading5">
    <w:name w:val="heading 5"/>
    <w:basedOn w:val="Normal"/>
    <w:next w:val="BodyText1"/>
    <w:link w:val="Heading5Char"/>
    <w:uiPriority w:val="14"/>
    <w:semiHidden/>
    <w:unhideWhenUsed/>
    <w:rsid w:val="00537E31"/>
    <w:pPr>
      <w:numPr>
        <w:ilvl w:val="4"/>
        <w:numId w:val="12"/>
      </w:numPr>
      <w:spacing w:after="240"/>
      <w:outlineLvl w:val="4"/>
    </w:pPr>
    <w:rPr>
      <w:color w:val="000000"/>
    </w:rPr>
  </w:style>
  <w:style w:type="paragraph" w:styleId="Heading6">
    <w:name w:val="heading 6"/>
    <w:basedOn w:val="Normal"/>
    <w:next w:val="BodyText1"/>
    <w:link w:val="Heading6Char"/>
    <w:uiPriority w:val="14"/>
    <w:semiHidden/>
    <w:unhideWhenUsed/>
    <w:rsid w:val="00537E31"/>
    <w:pPr>
      <w:numPr>
        <w:ilvl w:val="5"/>
        <w:numId w:val="12"/>
      </w:numPr>
      <w:spacing w:after="240"/>
      <w:outlineLvl w:val="5"/>
    </w:pPr>
    <w:rPr>
      <w:color w:val="000000"/>
    </w:rPr>
  </w:style>
  <w:style w:type="paragraph" w:styleId="Heading7">
    <w:name w:val="heading 7"/>
    <w:basedOn w:val="Normal"/>
    <w:next w:val="BodyText1"/>
    <w:link w:val="Heading7Char"/>
    <w:uiPriority w:val="14"/>
    <w:semiHidden/>
    <w:unhideWhenUsed/>
    <w:rsid w:val="00537E31"/>
    <w:pPr>
      <w:numPr>
        <w:ilvl w:val="6"/>
        <w:numId w:val="12"/>
      </w:numPr>
      <w:spacing w:after="240"/>
      <w:outlineLvl w:val="6"/>
    </w:pPr>
    <w:rPr>
      <w:color w:val="000000"/>
    </w:rPr>
  </w:style>
  <w:style w:type="paragraph" w:styleId="Heading8">
    <w:name w:val="heading 8"/>
    <w:basedOn w:val="Normal"/>
    <w:next w:val="BodyText1"/>
    <w:link w:val="Heading8Char"/>
    <w:uiPriority w:val="14"/>
    <w:semiHidden/>
    <w:qFormat/>
    <w:rsid w:val="00537E31"/>
    <w:pPr>
      <w:numPr>
        <w:ilvl w:val="7"/>
        <w:numId w:val="12"/>
      </w:numPr>
      <w:spacing w:after="240"/>
      <w:outlineLvl w:val="7"/>
    </w:pPr>
    <w:rPr>
      <w:color w:val="000000"/>
    </w:rPr>
  </w:style>
  <w:style w:type="paragraph" w:styleId="Heading9">
    <w:name w:val="heading 9"/>
    <w:basedOn w:val="Normal"/>
    <w:next w:val="BodyText1"/>
    <w:link w:val="Heading9Char"/>
    <w:uiPriority w:val="14"/>
    <w:semiHidden/>
    <w:qFormat/>
    <w:rsid w:val="00537E31"/>
    <w:pPr>
      <w:numPr>
        <w:ilvl w:val="8"/>
        <w:numId w:val="1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39"/>
    <w:rsid w:val="00537E31"/>
    <w:pPr>
      <w:spacing w:after="240"/>
      <w:jc w:val="center"/>
    </w:pPr>
    <w:rPr>
      <w:b/>
      <w:kern w:val="28"/>
    </w:rPr>
  </w:style>
  <w:style w:type="character" w:customStyle="1" w:styleId="TitleChar">
    <w:name w:val="Title Char"/>
    <w:link w:val="Title"/>
    <w:uiPriority w:val="39"/>
    <w:rsid w:val="00537E31"/>
    <w:rPr>
      <w:rFonts w:ascii="Times New Roman" w:hAnsi="Times New Roman" w:cs="Arial"/>
      <w:b/>
      <w:kern w:val="28"/>
      <w:sz w:val="24"/>
      <w:szCs w:val="24"/>
    </w:rPr>
  </w:style>
  <w:style w:type="character" w:customStyle="1" w:styleId="Heading1Char">
    <w:name w:val="Heading 1 Char"/>
    <w:link w:val="Heading1"/>
    <w:uiPriority w:val="14"/>
    <w:rsid w:val="00537E31"/>
    <w:rPr>
      <w:rFonts w:ascii="Times New Roman" w:hAnsi="Times New Roman" w:cs="Arial"/>
      <w:b/>
      <w:caps/>
      <w:color w:val="000000"/>
      <w:sz w:val="24"/>
      <w:szCs w:val="24"/>
    </w:rPr>
  </w:style>
  <w:style w:type="character" w:customStyle="1" w:styleId="Heading2Char">
    <w:name w:val="Heading 2 Char"/>
    <w:link w:val="Heading2"/>
    <w:uiPriority w:val="14"/>
    <w:rsid w:val="00537E31"/>
    <w:rPr>
      <w:rFonts w:ascii="Times New Roman" w:hAnsi="Times New Roman" w:cs="Arial"/>
      <w:color w:val="000000"/>
      <w:sz w:val="24"/>
      <w:szCs w:val="24"/>
    </w:rPr>
  </w:style>
  <w:style w:type="character" w:customStyle="1" w:styleId="Heading3Char">
    <w:name w:val="Heading 3 Char"/>
    <w:link w:val="Heading3"/>
    <w:uiPriority w:val="14"/>
    <w:rsid w:val="00537E31"/>
    <w:rPr>
      <w:rFonts w:ascii="Times New Roman" w:hAnsi="Times New Roman" w:cs="Arial"/>
      <w:color w:val="000000"/>
      <w:sz w:val="24"/>
      <w:szCs w:val="24"/>
    </w:rPr>
  </w:style>
  <w:style w:type="character" w:customStyle="1" w:styleId="Heading4Char">
    <w:name w:val="Heading 4 Char"/>
    <w:link w:val="Heading4"/>
    <w:uiPriority w:val="14"/>
    <w:semiHidden/>
    <w:rsid w:val="00537E31"/>
    <w:rPr>
      <w:rFonts w:ascii="Times New Roman" w:hAnsi="Times New Roman" w:cs="Arial"/>
      <w:color w:val="000000"/>
      <w:sz w:val="24"/>
      <w:szCs w:val="24"/>
    </w:rPr>
  </w:style>
  <w:style w:type="character" w:customStyle="1" w:styleId="Heading5Char">
    <w:name w:val="Heading 5 Char"/>
    <w:link w:val="Heading5"/>
    <w:uiPriority w:val="14"/>
    <w:semiHidden/>
    <w:rsid w:val="00537E31"/>
    <w:rPr>
      <w:rFonts w:ascii="Times New Roman" w:hAnsi="Times New Roman" w:cs="Arial"/>
      <w:color w:val="000000"/>
      <w:sz w:val="24"/>
      <w:szCs w:val="24"/>
    </w:rPr>
  </w:style>
  <w:style w:type="character" w:customStyle="1" w:styleId="Heading6Char">
    <w:name w:val="Heading 6 Char"/>
    <w:link w:val="Heading6"/>
    <w:uiPriority w:val="14"/>
    <w:semiHidden/>
    <w:rsid w:val="00537E31"/>
    <w:rPr>
      <w:rFonts w:ascii="Times New Roman" w:hAnsi="Times New Roman" w:cs="Arial"/>
      <w:color w:val="000000"/>
      <w:sz w:val="24"/>
      <w:szCs w:val="24"/>
    </w:rPr>
  </w:style>
  <w:style w:type="character" w:customStyle="1" w:styleId="Heading7Char">
    <w:name w:val="Heading 7 Char"/>
    <w:link w:val="Heading7"/>
    <w:uiPriority w:val="14"/>
    <w:semiHidden/>
    <w:rsid w:val="00537E31"/>
    <w:rPr>
      <w:rFonts w:ascii="Times New Roman" w:hAnsi="Times New Roman" w:cs="Arial"/>
      <w:color w:val="000000"/>
      <w:sz w:val="24"/>
      <w:szCs w:val="24"/>
    </w:rPr>
  </w:style>
  <w:style w:type="character" w:customStyle="1" w:styleId="Heading8Char">
    <w:name w:val="Heading 8 Char"/>
    <w:link w:val="Heading8"/>
    <w:uiPriority w:val="14"/>
    <w:semiHidden/>
    <w:rsid w:val="00537E31"/>
    <w:rPr>
      <w:rFonts w:ascii="Times New Roman" w:hAnsi="Times New Roman" w:cs="Arial"/>
      <w:color w:val="000000"/>
      <w:sz w:val="24"/>
      <w:szCs w:val="24"/>
    </w:rPr>
  </w:style>
  <w:style w:type="character" w:customStyle="1" w:styleId="Heading9Char">
    <w:name w:val="Heading 9 Char"/>
    <w:link w:val="Heading9"/>
    <w:uiPriority w:val="14"/>
    <w:semiHidden/>
    <w:rsid w:val="00537E31"/>
    <w:rPr>
      <w:rFonts w:ascii="Times New Roman" w:hAnsi="Times New Roman" w:cs="Arial"/>
      <w:color w:val="000000"/>
      <w:sz w:val="24"/>
      <w:szCs w:val="24"/>
    </w:rPr>
  </w:style>
  <w:style w:type="paragraph" w:styleId="BalloonText">
    <w:name w:val="Balloon Text"/>
    <w:basedOn w:val="Normal"/>
    <w:link w:val="BalloonTextChar"/>
    <w:uiPriority w:val="99"/>
    <w:semiHidden/>
    <w:rsid w:val="00537E31"/>
    <w:rPr>
      <w:rFonts w:ascii="Tahoma" w:hAnsi="Tahoma" w:cs="Tahoma"/>
      <w:sz w:val="16"/>
      <w:szCs w:val="16"/>
    </w:rPr>
  </w:style>
  <w:style w:type="character" w:customStyle="1" w:styleId="BalloonTextChar">
    <w:name w:val="Balloon Text Char"/>
    <w:link w:val="BalloonText"/>
    <w:uiPriority w:val="99"/>
    <w:semiHidden/>
    <w:rsid w:val="00537E31"/>
    <w:rPr>
      <w:rFonts w:ascii="Tahoma" w:hAnsi="Tahoma" w:cs="Tahoma"/>
      <w:sz w:val="16"/>
      <w:szCs w:val="16"/>
    </w:rPr>
  </w:style>
  <w:style w:type="paragraph" w:styleId="Bibliography">
    <w:name w:val="Bibliography"/>
    <w:basedOn w:val="Normal"/>
    <w:next w:val="Normal"/>
    <w:uiPriority w:val="99"/>
    <w:semiHidden/>
    <w:rsid w:val="00537E31"/>
  </w:style>
  <w:style w:type="paragraph" w:styleId="BlockText">
    <w:name w:val="Block Text"/>
    <w:basedOn w:val="Normal"/>
    <w:uiPriority w:val="39"/>
    <w:rsid w:val="00537E31"/>
    <w:pPr>
      <w:spacing w:after="120"/>
      <w:ind w:left="1440" w:right="1440"/>
    </w:pPr>
  </w:style>
  <w:style w:type="paragraph" w:styleId="BodyText">
    <w:name w:val="Body Text"/>
    <w:basedOn w:val="Normal"/>
    <w:next w:val="BodyText1"/>
    <w:link w:val="BodyTextChar"/>
    <w:uiPriority w:val="99"/>
    <w:semiHidden/>
    <w:qFormat/>
    <w:rsid w:val="00537E31"/>
    <w:pPr>
      <w:spacing w:after="240"/>
      <w:ind w:firstLine="720"/>
    </w:pPr>
  </w:style>
  <w:style w:type="character" w:customStyle="1" w:styleId="BodyTextChar">
    <w:name w:val="Body Text Char"/>
    <w:link w:val="BodyText"/>
    <w:uiPriority w:val="99"/>
    <w:semiHidden/>
    <w:rsid w:val="00537E31"/>
    <w:rPr>
      <w:rFonts w:ascii="Times New Roman" w:hAnsi="Times New Roman" w:cs="Arial"/>
      <w:sz w:val="24"/>
      <w:szCs w:val="24"/>
    </w:rPr>
  </w:style>
  <w:style w:type="paragraph" w:styleId="BodyText2">
    <w:name w:val="Body Text 2"/>
    <w:basedOn w:val="Normal"/>
    <w:link w:val="BodyText2Char"/>
    <w:uiPriority w:val="99"/>
    <w:semiHidden/>
    <w:rsid w:val="00537E31"/>
    <w:pPr>
      <w:spacing w:after="120" w:line="480" w:lineRule="auto"/>
    </w:pPr>
  </w:style>
  <w:style w:type="character" w:customStyle="1" w:styleId="BodyText2Char">
    <w:name w:val="Body Text 2 Char"/>
    <w:link w:val="BodyText2"/>
    <w:uiPriority w:val="99"/>
    <w:semiHidden/>
    <w:rsid w:val="00537E31"/>
    <w:rPr>
      <w:rFonts w:ascii="Times New Roman" w:hAnsi="Times New Roman" w:cs="Arial"/>
      <w:sz w:val="24"/>
      <w:szCs w:val="24"/>
    </w:rPr>
  </w:style>
  <w:style w:type="paragraph" w:styleId="BodyText3">
    <w:name w:val="Body Text 3"/>
    <w:basedOn w:val="Normal"/>
    <w:link w:val="BodyText3Char"/>
    <w:uiPriority w:val="99"/>
    <w:semiHidden/>
    <w:rsid w:val="00537E31"/>
    <w:pPr>
      <w:spacing w:after="120"/>
    </w:pPr>
    <w:rPr>
      <w:sz w:val="16"/>
      <w:szCs w:val="16"/>
    </w:rPr>
  </w:style>
  <w:style w:type="character" w:customStyle="1" w:styleId="BodyText3Char">
    <w:name w:val="Body Text 3 Char"/>
    <w:link w:val="BodyText3"/>
    <w:uiPriority w:val="99"/>
    <w:semiHidden/>
    <w:rsid w:val="00537E31"/>
    <w:rPr>
      <w:rFonts w:ascii="Times New Roman" w:hAnsi="Times New Roman" w:cs="Arial"/>
      <w:sz w:val="16"/>
      <w:szCs w:val="16"/>
    </w:rPr>
  </w:style>
  <w:style w:type="paragraph" w:styleId="BodyTextFirstIndent">
    <w:name w:val="Body Text First Indent"/>
    <w:basedOn w:val="BodyText1"/>
    <w:link w:val="BodyTextFirstIndentChar"/>
    <w:uiPriority w:val="99"/>
    <w:semiHidden/>
    <w:rsid w:val="00537E31"/>
    <w:pPr>
      <w:spacing w:after="120"/>
      <w:ind w:firstLine="210"/>
    </w:pPr>
  </w:style>
  <w:style w:type="character" w:customStyle="1" w:styleId="BodyTextFirstIndentChar">
    <w:name w:val="Body Text First Indent Char"/>
    <w:link w:val="BodyTextFirstIndent"/>
    <w:uiPriority w:val="99"/>
    <w:semiHidden/>
    <w:rsid w:val="00537E31"/>
    <w:rPr>
      <w:rFonts w:ascii="Times New Roman" w:hAnsi="Times New Roman" w:cs="Arial"/>
      <w:sz w:val="24"/>
      <w:szCs w:val="24"/>
    </w:rPr>
  </w:style>
  <w:style w:type="paragraph" w:styleId="BodyTextIndent">
    <w:name w:val="Body Text Indent"/>
    <w:basedOn w:val="Normal"/>
    <w:next w:val="BodyText1"/>
    <w:link w:val="BodyTextIndentChar"/>
    <w:semiHidden/>
    <w:rsid w:val="00537E31"/>
    <w:pPr>
      <w:spacing w:after="240"/>
      <w:ind w:left="720"/>
    </w:pPr>
    <w:rPr>
      <w:lang w:eastAsia="zh-CN"/>
    </w:rPr>
  </w:style>
  <w:style w:type="character" w:customStyle="1" w:styleId="BodyTextIndentChar">
    <w:name w:val="Body Text Indent Char"/>
    <w:link w:val="BodyTextIndent"/>
    <w:semiHidden/>
    <w:rsid w:val="00537E31"/>
    <w:rPr>
      <w:rFonts w:ascii="Times New Roman" w:hAnsi="Times New Roman" w:cs="Times New Roman"/>
      <w:sz w:val="24"/>
      <w:szCs w:val="24"/>
      <w:lang w:eastAsia="zh-CN"/>
    </w:rPr>
  </w:style>
  <w:style w:type="paragraph" w:styleId="BodyTextFirstIndent2">
    <w:name w:val="Body Text First Indent 2"/>
    <w:basedOn w:val="BodyTextIndent"/>
    <w:link w:val="BodyTextFirstIndent2Char"/>
    <w:uiPriority w:val="99"/>
    <w:semiHidden/>
    <w:rsid w:val="00537E31"/>
    <w:pPr>
      <w:spacing w:after="120"/>
      <w:ind w:left="360" w:firstLine="210"/>
    </w:pPr>
  </w:style>
  <w:style w:type="character" w:customStyle="1" w:styleId="BodyTextFirstIndent2Char">
    <w:name w:val="Body Text First Indent 2 Char"/>
    <w:link w:val="BodyTextFirstIndent2"/>
    <w:uiPriority w:val="99"/>
    <w:semiHidden/>
    <w:rsid w:val="00537E31"/>
    <w:rPr>
      <w:rFonts w:ascii="Times New Roman" w:hAnsi="Times New Roman" w:cs="Times New Roman"/>
      <w:sz w:val="24"/>
      <w:szCs w:val="24"/>
      <w:lang w:eastAsia="zh-CN"/>
    </w:rPr>
  </w:style>
  <w:style w:type="paragraph" w:styleId="BodyTextIndent2">
    <w:name w:val="Body Text Indent 2"/>
    <w:basedOn w:val="Normal"/>
    <w:link w:val="BodyTextIndent2Char"/>
    <w:uiPriority w:val="99"/>
    <w:semiHidden/>
    <w:rsid w:val="00537E31"/>
    <w:pPr>
      <w:spacing w:after="120" w:line="480" w:lineRule="auto"/>
      <w:ind w:left="360"/>
    </w:pPr>
  </w:style>
  <w:style w:type="character" w:customStyle="1" w:styleId="BodyTextIndent2Char">
    <w:name w:val="Body Text Indent 2 Char"/>
    <w:link w:val="BodyTextIndent2"/>
    <w:uiPriority w:val="99"/>
    <w:semiHidden/>
    <w:rsid w:val="00537E31"/>
    <w:rPr>
      <w:rFonts w:ascii="Times New Roman" w:hAnsi="Times New Roman" w:cs="Arial"/>
      <w:sz w:val="24"/>
      <w:szCs w:val="24"/>
    </w:rPr>
  </w:style>
  <w:style w:type="paragraph" w:styleId="BodyTextIndent3">
    <w:name w:val="Body Text Indent 3"/>
    <w:basedOn w:val="Normal"/>
    <w:link w:val="BodyTextIndent3Char"/>
    <w:uiPriority w:val="99"/>
    <w:semiHidden/>
    <w:rsid w:val="00537E31"/>
    <w:pPr>
      <w:spacing w:after="120"/>
      <w:ind w:left="360"/>
    </w:pPr>
    <w:rPr>
      <w:sz w:val="16"/>
      <w:szCs w:val="16"/>
    </w:rPr>
  </w:style>
  <w:style w:type="character" w:customStyle="1" w:styleId="BodyTextIndent3Char">
    <w:name w:val="Body Text Indent 3 Char"/>
    <w:link w:val="BodyTextIndent3"/>
    <w:uiPriority w:val="99"/>
    <w:semiHidden/>
    <w:rsid w:val="00537E31"/>
    <w:rPr>
      <w:rFonts w:ascii="Times New Roman" w:hAnsi="Times New Roman" w:cs="Arial"/>
      <w:sz w:val="16"/>
      <w:szCs w:val="16"/>
    </w:rPr>
  </w:style>
  <w:style w:type="character" w:styleId="BookTitle">
    <w:name w:val="Book Title"/>
    <w:uiPriority w:val="99"/>
    <w:semiHidden/>
    <w:rsid w:val="00537E31"/>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537E31"/>
    <w:pPr>
      <w:spacing w:before="120" w:after="120"/>
    </w:pPr>
    <w:rPr>
      <w:b/>
    </w:rPr>
  </w:style>
  <w:style w:type="paragraph" w:styleId="Closing">
    <w:name w:val="Closing"/>
    <w:basedOn w:val="Normal"/>
    <w:link w:val="ClosingChar"/>
    <w:uiPriority w:val="99"/>
    <w:semiHidden/>
    <w:rsid w:val="00537E31"/>
    <w:pPr>
      <w:ind w:left="4320"/>
    </w:pPr>
  </w:style>
  <w:style w:type="character" w:customStyle="1" w:styleId="ClosingChar">
    <w:name w:val="Closing Char"/>
    <w:link w:val="Closing"/>
    <w:uiPriority w:val="99"/>
    <w:semiHidden/>
    <w:rsid w:val="00537E31"/>
    <w:rPr>
      <w:rFonts w:ascii="Times New Roman" w:hAnsi="Times New Roman" w:cs="Arial"/>
      <w:sz w:val="24"/>
      <w:szCs w:val="24"/>
    </w:rPr>
  </w:style>
  <w:style w:type="table" w:styleId="ColorfulGrid">
    <w:name w:val="Colorful Grid"/>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37E31"/>
    <w:rPr>
      <w:rFonts w:ascii="Times New Roman" w:hAnsi="Times New Roman" w:cs="Arial"/>
      <w:color w:val="000000"/>
      <w:sz w:val="20"/>
      <w:szCs w:val="2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37E31"/>
    <w:rPr>
      <w:rFonts w:ascii="Times New Roman" w:hAnsi="Times New Roman" w:cs="Arial"/>
      <w:color w:val="000000"/>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37E31"/>
    <w:rPr>
      <w:rFonts w:ascii="Times New Roman" w:hAnsi="Times New Roman" w:cs="Arial"/>
      <w:color w:val="000000"/>
      <w:sz w:val="20"/>
      <w:szCs w:val="2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537E31"/>
    <w:rPr>
      <w:sz w:val="16"/>
      <w:szCs w:val="16"/>
      <w:lang w:val="en-US"/>
    </w:rPr>
  </w:style>
  <w:style w:type="paragraph" w:styleId="CommentText">
    <w:name w:val="annotation text"/>
    <w:basedOn w:val="Normal"/>
    <w:link w:val="CommentTextChar"/>
    <w:uiPriority w:val="99"/>
    <w:semiHidden/>
    <w:rsid w:val="00537E31"/>
    <w:rPr>
      <w:sz w:val="20"/>
      <w:szCs w:val="20"/>
    </w:rPr>
  </w:style>
  <w:style w:type="character" w:customStyle="1" w:styleId="CommentTextChar">
    <w:name w:val="Comment Text Char"/>
    <w:link w:val="CommentText"/>
    <w:uiPriority w:val="99"/>
    <w:semiHidden/>
    <w:rsid w:val="00537E31"/>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rsid w:val="00537E31"/>
    <w:rPr>
      <w:b/>
      <w:bCs/>
    </w:rPr>
  </w:style>
  <w:style w:type="character" w:customStyle="1" w:styleId="CommentSubjectChar">
    <w:name w:val="Comment Subject Char"/>
    <w:link w:val="CommentSubject"/>
    <w:uiPriority w:val="99"/>
    <w:semiHidden/>
    <w:rsid w:val="00537E31"/>
    <w:rPr>
      <w:rFonts w:ascii="Times New Roman" w:hAnsi="Times New Roman" w:cs="Arial"/>
      <w:b/>
      <w:bCs/>
      <w:sz w:val="20"/>
      <w:szCs w:val="20"/>
    </w:rPr>
  </w:style>
  <w:style w:type="table" w:styleId="DarkList">
    <w:name w:val="Dark List"/>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37E31"/>
    <w:rPr>
      <w:rFonts w:ascii="Times New Roman" w:hAnsi="Times New Roman" w:cs="Arial"/>
      <w:color w:val="FFFFFF"/>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37E31"/>
  </w:style>
  <w:style w:type="character" w:customStyle="1" w:styleId="DateChar">
    <w:name w:val="Date Char"/>
    <w:link w:val="Date"/>
    <w:uiPriority w:val="99"/>
    <w:semiHidden/>
    <w:rsid w:val="00537E31"/>
    <w:rPr>
      <w:rFonts w:ascii="Times New Roman" w:hAnsi="Times New Roman" w:cs="Arial"/>
      <w:sz w:val="24"/>
      <w:szCs w:val="24"/>
    </w:rPr>
  </w:style>
  <w:style w:type="paragraph" w:styleId="DocumentMap">
    <w:name w:val="Document Map"/>
    <w:basedOn w:val="Normal"/>
    <w:link w:val="DocumentMapChar"/>
    <w:uiPriority w:val="99"/>
    <w:semiHidden/>
    <w:rsid w:val="00537E31"/>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37E31"/>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537E31"/>
  </w:style>
  <w:style w:type="character" w:customStyle="1" w:styleId="E-mailSignatureChar">
    <w:name w:val="E-mail Signature Char"/>
    <w:link w:val="E-mailSignature"/>
    <w:uiPriority w:val="99"/>
    <w:semiHidden/>
    <w:rsid w:val="00537E31"/>
    <w:rPr>
      <w:rFonts w:ascii="Times New Roman" w:hAnsi="Times New Roman" w:cs="Arial"/>
      <w:sz w:val="24"/>
      <w:szCs w:val="24"/>
    </w:rPr>
  </w:style>
  <w:style w:type="character" w:styleId="Emphasis">
    <w:name w:val="Emphasis"/>
    <w:uiPriority w:val="99"/>
    <w:semiHidden/>
    <w:rsid w:val="00537E31"/>
    <w:rPr>
      <w:i/>
      <w:iCs/>
      <w:lang w:val="en-US"/>
    </w:rPr>
  </w:style>
  <w:style w:type="character" w:styleId="EndnoteReference">
    <w:name w:val="endnote reference"/>
    <w:uiPriority w:val="99"/>
    <w:semiHidden/>
    <w:rsid w:val="00537E31"/>
    <w:rPr>
      <w:vertAlign w:val="superscript"/>
      <w:lang w:val="en-US"/>
    </w:rPr>
  </w:style>
  <w:style w:type="paragraph" w:styleId="EndnoteText">
    <w:name w:val="endnote text"/>
    <w:basedOn w:val="Normal"/>
    <w:link w:val="EndnoteTextChar"/>
    <w:uiPriority w:val="40"/>
    <w:rsid w:val="00537E31"/>
    <w:rPr>
      <w:sz w:val="20"/>
      <w:szCs w:val="20"/>
    </w:rPr>
  </w:style>
  <w:style w:type="character" w:customStyle="1" w:styleId="EndnoteTextChar">
    <w:name w:val="Endnote Text Char"/>
    <w:link w:val="EndnoteText"/>
    <w:uiPriority w:val="40"/>
    <w:rsid w:val="00537E31"/>
    <w:rPr>
      <w:rFonts w:ascii="Times New Roman" w:hAnsi="Times New Roman" w:cs="Arial"/>
      <w:sz w:val="20"/>
      <w:szCs w:val="20"/>
    </w:rPr>
  </w:style>
  <w:style w:type="paragraph" w:styleId="EnvelopeAddress">
    <w:name w:val="envelope address"/>
    <w:basedOn w:val="Normal"/>
    <w:uiPriority w:val="99"/>
    <w:semiHidden/>
    <w:rsid w:val="00537E31"/>
    <w:pPr>
      <w:framePr w:w="7920" w:h="1980" w:hRule="exact" w:hSpace="180" w:wrap="auto" w:hAnchor="page" w:xAlign="center" w:yAlign="bottom"/>
      <w:ind w:left="2880"/>
    </w:pPr>
  </w:style>
  <w:style w:type="paragraph" w:styleId="EnvelopeReturn">
    <w:name w:val="envelope return"/>
    <w:basedOn w:val="Normal"/>
    <w:uiPriority w:val="99"/>
    <w:semiHidden/>
    <w:rsid w:val="00537E31"/>
    <w:rPr>
      <w:sz w:val="18"/>
      <w:szCs w:val="20"/>
    </w:rPr>
  </w:style>
  <w:style w:type="character" w:styleId="FollowedHyperlink">
    <w:name w:val="FollowedHyperlink"/>
    <w:uiPriority w:val="99"/>
    <w:semiHidden/>
    <w:rsid w:val="00537E31"/>
    <w:rPr>
      <w:color w:val="800080"/>
      <w:u w:val="single"/>
      <w:lang w:val="en-US"/>
    </w:rPr>
  </w:style>
  <w:style w:type="paragraph" w:styleId="Footer">
    <w:name w:val="footer"/>
    <w:basedOn w:val="Normal"/>
    <w:link w:val="FooterChar"/>
    <w:uiPriority w:val="99"/>
    <w:semiHidden/>
    <w:rsid w:val="00537E31"/>
    <w:pPr>
      <w:tabs>
        <w:tab w:val="center" w:pos="4680"/>
        <w:tab w:val="right" w:pos="9360"/>
      </w:tabs>
    </w:pPr>
  </w:style>
  <w:style w:type="character" w:customStyle="1" w:styleId="FooterChar">
    <w:name w:val="Footer Char"/>
    <w:link w:val="Footer"/>
    <w:uiPriority w:val="99"/>
    <w:rsid w:val="00537E31"/>
    <w:rPr>
      <w:rFonts w:ascii="Times New Roman" w:hAnsi="Times New Roman" w:cs="Arial"/>
      <w:sz w:val="24"/>
      <w:szCs w:val="24"/>
    </w:rPr>
  </w:style>
  <w:style w:type="character" w:styleId="FootnoteReference">
    <w:name w:val="footnote reference"/>
    <w:aliases w:val="Style 4,Style 12,(NECG) Footnote Reference,Appel note de bas de p,Style 124,Style 13,o,fr,Style 3"/>
    <w:semiHidden/>
    <w:rsid w:val="00537E31"/>
    <w:rPr>
      <w:vertAlign w:val="superscript"/>
      <w:lang w:val="en-US"/>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uiPriority w:val="99"/>
    <w:rsid w:val="00537E31"/>
    <w:pPr>
      <w:spacing w:before="120"/>
      <w:ind w:left="720" w:hanging="7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uiPriority w:val="40"/>
    <w:rsid w:val="00537E31"/>
    <w:rPr>
      <w:rFonts w:ascii="Times New Roman" w:hAnsi="Times New Roman" w:cs="Arial"/>
      <w:sz w:val="24"/>
      <w:szCs w:val="24"/>
    </w:rPr>
  </w:style>
  <w:style w:type="paragraph" w:styleId="Header">
    <w:name w:val="header"/>
    <w:basedOn w:val="Normal"/>
    <w:link w:val="HeaderChar"/>
    <w:uiPriority w:val="99"/>
    <w:rsid w:val="00537E31"/>
    <w:pPr>
      <w:tabs>
        <w:tab w:val="center" w:pos="4680"/>
        <w:tab w:val="right" w:pos="9360"/>
      </w:tabs>
    </w:pPr>
  </w:style>
  <w:style w:type="character" w:customStyle="1" w:styleId="HeaderChar">
    <w:name w:val="Header Char"/>
    <w:link w:val="Header"/>
    <w:uiPriority w:val="99"/>
    <w:semiHidden/>
    <w:rsid w:val="00537E31"/>
    <w:rPr>
      <w:rFonts w:ascii="Times New Roman" w:hAnsi="Times New Roman" w:cs="Arial"/>
      <w:sz w:val="24"/>
      <w:szCs w:val="24"/>
    </w:rPr>
  </w:style>
  <w:style w:type="character" w:styleId="HTMLAcronym">
    <w:name w:val="HTML Acronym"/>
    <w:uiPriority w:val="99"/>
    <w:semiHidden/>
    <w:rsid w:val="00537E31"/>
    <w:rPr>
      <w:rFonts w:ascii="Times New Roman" w:hAnsi="Times New Roman" w:cs="Times New Roman"/>
      <w:lang w:val="en-US"/>
    </w:rPr>
  </w:style>
  <w:style w:type="paragraph" w:styleId="HTMLAddress">
    <w:name w:val="HTML Address"/>
    <w:basedOn w:val="Normal"/>
    <w:link w:val="HTMLAddressChar"/>
    <w:uiPriority w:val="99"/>
    <w:semiHidden/>
    <w:rsid w:val="00537E31"/>
    <w:rPr>
      <w:i/>
      <w:iCs/>
    </w:rPr>
  </w:style>
  <w:style w:type="character" w:customStyle="1" w:styleId="HTMLAddressChar">
    <w:name w:val="HTML Address Char"/>
    <w:link w:val="HTMLAddress"/>
    <w:uiPriority w:val="99"/>
    <w:semiHidden/>
    <w:rsid w:val="00537E31"/>
    <w:rPr>
      <w:rFonts w:ascii="Times New Roman" w:hAnsi="Times New Roman" w:cs="Arial"/>
      <w:i/>
      <w:iCs/>
      <w:sz w:val="24"/>
      <w:szCs w:val="24"/>
    </w:rPr>
  </w:style>
  <w:style w:type="character" w:styleId="HTMLCite">
    <w:name w:val="HTML Cite"/>
    <w:uiPriority w:val="99"/>
    <w:semiHidden/>
    <w:rsid w:val="00537E31"/>
    <w:rPr>
      <w:i/>
      <w:iCs/>
      <w:lang w:val="en-US"/>
    </w:rPr>
  </w:style>
  <w:style w:type="character" w:styleId="HTMLCode">
    <w:name w:val="HTML Code"/>
    <w:uiPriority w:val="99"/>
    <w:semiHidden/>
    <w:rsid w:val="00537E31"/>
    <w:rPr>
      <w:rFonts w:ascii="Courier New" w:hAnsi="Courier New" w:cs="Courier New"/>
      <w:sz w:val="20"/>
      <w:szCs w:val="20"/>
      <w:lang w:val="en-US"/>
    </w:rPr>
  </w:style>
  <w:style w:type="character" w:styleId="HTMLDefinition">
    <w:name w:val="HTML Definition"/>
    <w:uiPriority w:val="99"/>
    <w:semiHidden/>
    <w:rsid w:val="00537E31"/>
    <w:rPr>
      <w:i/>
      <w:iCs/>
      <w:lang w:val="en-US"/>
    </w:rPr>
  </w:style>
  <w:style w:type="character" w:styleId="HTMLKeyboard">
    <w:name w:val="HTML Keyboard"/>
    <w:uiPriority w:val="99"/>
    <w:semiHidden/>
    <w:rsid w:val="00537E31"/>
    <w:rPr>
      <w:rFonts w:ascii="Courier New" w:hAnsi="Courier New" w:cs="Courier New"/>
      <w:sz w:val="20"/>
      <w:szCs w:val="20"/>
      <w:lang w:val="en-US"/>
    </w:rPr>
  </w:style>
  <w:style w:type="paragraph" w:styleId="HTMLPreformatted">
    <w:name w:val="HTML Preformatted"/>
    <w:basedOn w:val="Normal"/>
    <w:link w:val="HTMLPreformattedChar"/>
    <w:uiPriority w:val="99"/>
    <w:semiHidden/>
    <w:rsid w:val="00537E31"/>
    <w:rPr>
      <w:rFonts w:ascii="Courier New" w:hAnsi="Courier New" w:cs="Courier New"/>
      <w:sz w:val="20"/>
      <w:szCs w:val="20"/>
    </w:rPr>
  </w:style>
  <w:style w:type="character" w:customStyle="1" w:styleId="HTMLPreformattedChar">
    <w:name w:val="HTML Preformatted Char"/>
    <w:link w:val="HTMLPreformatted"/>
    <w:uiPriority w:val="99"/>
    <w:semiHidden/>
    <w:rsid w:val="00537E31"/>
    <w:rPr>
      <w:rFonts w:ascii="Courier New" w:hAnsi="Courier New" w:cs="Courier New"/>
      <w:sz w:val="20"/>
      <w:szCs w:val="20"/>
    </w:rPr>
  </w:style>
  <w:style w:type="character" w:styleId="HTMLSample">
    <w:name w:val="HTML Sample"/>
    <w:uiPriority w:val="99"/>
    <w:semiHidden/>
    <w:rsid w:val="00537E31"/>
    <w:rPr>
      <w:rFonts w:ascii="Courier New" w:hAnsi="Courier New" w:cs="Courier New"/>
      <w:lang w:val="en-US"/>
    </w:rPr>
  </w:style>
  <w:style w:type="character" w:styleId="HTMLTypewriter">
    <w:name w:val="HTML Typewriter"/>
    <w:uiPriority w:val="99"/>
    <w:semiHidden/>
    <w:rsid w:val="00537E31"/>
    <w:rPr>
      <w:rFonts w:ascii="Courier New" w:hAnsi="Courier New" w:cs="Courier New"/>
      <w:sz w:val="20"/>
      <w:szCs w:val="20"/>
      <w:lang w:val="en-US"/>
    </w:rPr>
  </w:style>
  <w:style w:type="character" w:styleId="HTMLVariable">
    <w:name w:val="HTML Variable"/>
    <w:uiPriority w:val="99"/>
    <w:semiHidden/>
    <w:rsid w:val="00537E31"/>
    <w:rPr>
      <w:i/>
      <w:iCs/>
      <w:lang w:val="en-US"/>
    </w:rPr>
  </w:style>
  <w:style w:type="character" w:styleId="Hyperlink">
    <w:name w:val="Hyperlink"/>
    <w:uiPriority w:val="99"/>
    <w:semiHidden/>
    <w:rsid w:val="00537E31"/>
    <w:rPr>
      <w:color w:val="0000FF"/>
      <w:u w:val="single"/>
      <w:lang w:val="en-US"/>
    </w:rPr>
  </w:style>
  <w:style w:type="paragraph" w:styleId="Index1">
    <w:name w:val="index 1"/>
    <w:basedOn w:val="Normal"/>
    <w:next w:val="Normal"/>
    <w:uiPriority w:val="99"/>
    <w:semiHidden/>
    <w:rsid w:val="00537E31"/>
    <w:pPr>
      <w:ind w:left="240" w:hanging="240"/>
    </w:pPr>
  </w:style>
  <w:style w:type="paragraph" w:styleId="Index2">
    <w:name w:val="index 2"/>
    <w:basedOn w:val="Normal"/>
    <w:next w:val="Normal"/>
    <w:uiPriority w:val="99"/>
    <w:semiHidden/>
    <w:rsid w:val="00537E31"/>
    <w:pPr>
      <w:ind w:left="480" w:hanging="240"/>
    </w:pPr>
  </w:style>
  <w:style w:type="paragraph" w:styleId="Index3">
    <w:name w:val="index 3"/>
    <w:basedOn w:val="Normal"/>
    <w:next w:val="Normal"/>
    <w:uiPriority w:val="99"/>
    <w:semiHidden/>
    <w:rsid w:val="00537E31"/>
    <w:pPr>
      <w:ind w:left="720" w:hanging="240"/>
    </w:pPr>
  </w:style>
  <w:style w:type="paragraph" w:styleId="Index4">
    <w:name w:val="index 4"/>
    <w:basedOn w:val="Normal"/>
    <w:next w:val="Normal"/>
    <w:uiPriority w:val="99"/>
    <w:semiHidden/>
    <w:rsid w:val="00537E31"/>
    <w:pPr>
      <w:ind w:left="960" w:hanging="240"/>
    </w:pPr>
  </w:style>
  <w:style w:type="paragraph" w:styleId="Index5">
    <w:name w:val="index 5"/>
    <w:basedOn w:val="Normal"/>
    <w:next w:val="Normal"/>
    <w:uiPriority w:val="99"/>
    <w:semiHidden/>
    <w:rsid w:val="00537E31"/>
    <w:pPr>
      <w:ind w:left="1200" w:hanging="240"/>
    </w:pPr>
  </w:style>
  <w:style w:type="paragraph" w:styleId="Index6">
    <w:name w:val="index 6"/>
    <w:basedOn w:val="Normal"/>
    <w:next w:val="Normal"/>
    <w:uiPriority w:val="99"/>
    <w:semiHidden/>
    <w:rsid w:val="00537E31"/>
    <w:pPr>
      <w:ind w:left="1440" w:hanging="240"/>
    </w:pPr>
  </w:style>
  <w:style w:type="paragraph" w:styleId="Index7">
    <w:name w:val="index 7"/>
    <w:basedOn w:val="Normal"/>
    <w:next w:val="Normal"/>
    <w:uiPriority w:val="99"/>
    <w:semiHidden/>
    <w:rsid w:val="00537E31"/>
    <w:pPr>
      <w:ind w:left="1680" w:hanging="240"/>
    </w:pPr>
  </w:style>
  <w:style w:type="paragraph" w:styleId="Index8">
    <w:name w:val="index 8"/>
    <w:basedOn w:val="Normal"/>
    <w:next w:val="Normal"/>
    <w:uiPriority w:val="99"/>
    <w:semiHidden/>
    <w:rsid w:val="00537E31"/>
    <w:pPr>
      <w:ind w:left="1920" w:hanging="240"/>
    </w:pPr>
  </w:style>
  <w:style w:type="paragraph" w:styleId="Index9">
    <w:name w:val="index 9"/>
    <w:basedOn w:val="Normal"/>
    <w:next w:val="Normal"/>
    <w:uiPriority w:val="99"/>
    <w:semiHidden/>
    <w:rsid w:val="00537E31"/>
    <w:pPr>
      <w:ind w:left="2160" w:hanging="240"/>
    </w:pPr>
  </w:style>
  <w:style w:type="paragraph" w:styleId="IndexHeading">
    <w:name w:val="index heading"/>
    <w:basedOn w:val="Normal"/>
    <w:next w:val="Index1"/>
    <w:uiPriority w:val="99"/>
    <w:semiHidden/>
    <w:rsid w:val="00537E31"/>
    <w:rPr>
      <w:rFonts w:ascii="Arial" w:hAnsi="Arial"/>
      <w:b/>
      <w:bCs/>
    </w:rPr>
  </w:style>
  <w:style w:type="character" w:styleId="IntenseEmphasis">
    <w:name w:val="Intense Emphasis"/>
    <w:uiPriority w:val="99"/>
    <w:semiHidden/>
    <w:rsid w:val="00537E31"/>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537E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37E31"/>
    <w:rPr>
      <w:rFonts w:ascii="Times New Roman" w:hAnsi="Times New Roman" w:cs="Arial"/>
      <w:b/>
      <w:bCs/>
      <w:i/>
      <w:iCs/>
      <w:color w:val="4F81BD"/>
      <w:sz w:val="24"/>
      <w:szCs w:val="24"/>
    </w:rPr>
  </w:style>
  <w:style w:type="character" w:styleId="IntenseReference">
    <w:name w:val="Intense Reference"/>
    <w:uiPriority w:val="99"/>
    <w:semiHidden/>
    <w:rsid w:val="00537E31"/>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37E31"/>
    <w:rPr>
      <w:rFonts w:ascii="Times New Roman" w:hAnsi="Times New Roman" w:cs="Arial"/>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37E31"/>
    <w:rPr>
      <w:rFonts w:ascii="Times New Roman" w:hAnsi="Times New Roman" w:cs="Arial"/>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37E31"/>
    <w:rPr>
      <w:rFonts w:ascii="Times New Roman" w:hAnsi="Times New Roman" w:cs="Arial"/>
      <w:color w:val="365F91"/>
      <w:sz w:val="20"/>
      <w:szCs w:val="2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37E31"/>
    <w:rPr>
      <w:rFonts w:ascii="Times New Roman" w:hAnsi="Times New Roman" w:cs="Arial"/>
      <w:color w:val="943634"/>
      <w:sz w:val="20"/>
      <w:szCs w:val="2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37E31"/>
    <w:rPr>
      <w:rFonts w:ascii="Times New Roman" w:hAnsi="Times New Roman" w:cs="Arial"/>
      <w:color w:val="76923C"/>
      <w:sz w:val="20"/>
      <w:szCs w:val="2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37E31"/>
    <w:rPr>
      <w:rFonts w:ascii="Times New Roman" w:hAnsi="Times New Roman" w:cs="Arial"/>
      <w:color w:val="5F497A"/>
      <w:sz w:val="20"/>
      <w:szCs w:val="2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37E31"/>
    <w:rPr>
      <w:rFonts w:ascii="Times New Roman" w:hAnsi="Times New Roman" w:cs="Arial"/>
      <w:color w:val="31849B"/>
      <w:sz w:val="20"/>
      <w:szCs w:val="2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37E31"/>
    <w:rPr>
      <w:rFonts w:ascii="Times New Roman" w:hAnsi="Times New Roman" w:cs="Arial"/>
      <w:color w:val="E36C0A"/>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537E31"/>
    <w:rPr>
      <w:rFonts w:ascii="Times New Roman" w:hAnsi="Times New Roman" w:cs="Times New Roman"/>
      <w:lang w:val="en-US"/>
    </w:rPr>
  </w:style>
  <w:style w:type="paragraph" w:styleId="List">
    <w:name w:val="List"/>
    <w:basedOn w:val="Normal"/>
    <w:uiPriority w:val="99"/>
    <w:semiHidden/>
    <w:rsid w:val="00537E31"/>
    <w:pPr>
      <w:ind w:left="360" w:hanging="360"/>
    </w:pPr>
  </w:style>
  <w:style w:type="paragraph" w:styleId="List2">
    <w:name w:val="List 2"/>
    <w:basedOn w:val="Normal"/>
    <w:uiPriority w:val="99"/>
    <w:semiHidden/>
    <w:rsid w:val="00537E31"/>
    <w:pPr>
      <w:ind w:left="720" w:hanging="360"/>
    </w:pPr>
  </w:style>
  <w:style w:type="paragraph" w:styleId="List3">
    <w:name w:val="List 3"/>
    <w:basedOn w:val="Normal"/>
    <w:uiPriority w:val="99"/>
    <w:semiHidden/>
    <w:rsid w:val="00537E31"/>
    <w:pPr>
      <w:ind w:left="1080" w:hanging="360"/>
    </w:pPr>
  </w:style>
  <w:style w:type="paragraph" w:styleId="List4">
    <w:name w:val="List 4"/>
    <w:basedOn w:val="Normal"/>
    <w:uiPriority w:val="99"/>
    <w:semiHidden/>
    <w:rsid w:val="00537E31"/>
    <w:pPr>
      <w:ind w:left="1440" w:hanging="360"/>
    </w:pPr>
  </w:style>
  <w:style w:type="paragraph" w:styleId="List5">
    <w:name w:val="List 5"/>
    <w:basedOn w:val="Normal"/>
    <w:uiPriority w:val="99"/>
    <w:semiHidden/>
    <w:rsid w:val="00537E31"/>
    <w:pPr>
      <w:ind w:left="1800" w:hanging="360"/>
    </w:pPr>
  </w:style>
  <w:style w:type="paragraph" w:styleId="ListBullet">
    <w:name w:val="List Bullet"/>
    <w:basedOn w:val="BodyText1"/>
    <w:uiPriority w:val="24"/>
    <w:qFormat/>
    <w:rsid w:val="00537E31"/>
    <w:pPr>
      <w:numPr>
        <w:numId w:val="13"/>
      </w:numPr>
      <w:contextualSpacing/>
    </w:pPr>
    <w:rPr>
      <w:szCs w:val="20"/>
    </w:rPr>
  </w:style>
  <w:style w:type="paragraph" w:styleId="ListBullet2">
    <w:name w:val="List Bullet 2"/>
    <w:basedOn w:val="BodyText1"/>
    <w:uiPriority w:val="24"/>
    <w:semiHidden/>
    <w:unhideWhenUsed/>
    <w:qFormat/>
    <w:rsid w:val="00537E31"/>
    <w:pPr>
      <w:numPr>
        <w:ilvl w:val="1"/>
        <w:numId w:val="13"/>
      </w:numPr>
      <w:contextualSpacing/>
    </w:pPr>
    <w:rPr>
      <w:szCs w:val="20"/>
    </w:rPr>
  </w:style>
  <w:style w:type="paragraph" w:styleId="ListBullet3">
    <w:name w:val="List Bullet 3"/>
    <w:basedOn w:val="BodyText1"/>
    <w:uiPriority w:val="24"/>
    <w:semiHidden/>
    <w:unhideWhenUsed/>
    <w:qFormat/>
    <w:rsid w:val="00537E31"/>
    <w:pPr>
      <w:numPr>
        <w:ilvl w:val="2"/>
        <w:numId w:val="13"/>
      </w:numPr>
      <w:contextualSpacing/>
    </w:pPr>
    <w:rPr>
      <w:szCs w:val="20"/>
    </w:rPr>
  </w:style>
  <w:style w:type="paragraph" w:styleId="ListBullet4">
    <w:name w:val="List Bullet 4"/>
    <w:basedOn w:val="BodyText1"/>
    <w:uiPriority w:val="24"/>
    <w:semiHidden/>
    <w:unhideWhenUsed/>
    <w:rsid w:val="00537E31"/>
    <w:pPr>
      <w:numPr>
        <w:ilvl w:val="3"/>
        <w:numId w:val="13"/>
      </w:numPr>
      <w:contextualSpacing/>
    </w:pPr>
    <w:rPr>
      <w:szCs w:val="20"/>
    </w:rPr>
  </w:style>
  <w:style w:type="paragraph" w:styleId="ListBullet5">
    <w:name w:val="List Bullet 5"/>
    <w:basedOn w:val="BodyText1"/>
    <w:uiPriority w:val="24"/>
    <w:semiHidden/>
    <w:unhideWhenUsed/>
    <w:rsid w:val="00537E31"/>
    <w:pPr>
      <w:numPr>
        <w:ilvl w:val="4"/>
        <w:numId w:val="13"/>
      </w:numPr>
      <w:contextualSpacing/>
    </w:pPr>
    <w:rPr>
      <w:szCs w:val="20"/>
    </w:rPr>
  </w:style>
  <w:style w:type="paragraph" w:styleId="ListContinue">
    <w:name w:val="List Continue"/>
    <w:basedOn w:val="Normal"/>
    <w:uiPriority w:val="99"/>
    <w:semiHidden/>
    <w:rsid w:val="00537E31"/>
    <w:pPr>
      <w:spacing w:after="120"/>
      <w:ind w:left="360"/>
    </w:pPr>
  </w:style>
  <w:style w:type="paragraph" w:styleId="ListContinue2">
    <w:name w:val="List Continue 2"/>
    <w:basedOn w:val="Normal"/>
    <w:uiPriority w:val="99"/>
    <w:semiHidden/>
    <w:rsid w:val="00537E31"/>
    <w:pPr>
      <w:spacing w:after="120"/>
      <w:ind w:left="720"/>
    </w:pPr>
  </w:style>
  <w:style w:type="paragraph" w:styleId="ListContinue3">
    <w:name w:val="List Continue 3"/>
    <w:basedOn w:val="Normal"/>
    <w:uiPriority w:val="99"/>
    <w:semiHidden/>
    <w:rsid w:val="00537E31"/>
    <w:pPr>
      <w:spacing w:after="120"/>
      <w:ind w:left="1080"/>
    </w:pPr>
  </w:style>
  <w:style w:type="paragraph" w:styleId="ListContinue4">
    <w:name w:val="List Continue 4"/>
    <w:basedOn w:val="Normal"/>
    <w:uiPriority w:val="99"/>
    <w:semiHidden/>
    <w:rsid w:val="00537E31"/>
    <w:pPr>
      <w:spacing w:after="120"/>
      <w:ind w:left="1440"/>
    </w:pPr>
  </w:style>
  <w:style w:type="paragraph" w:styleId="ListContinue5">
    <w:name w:val="List Continue 5"/>
    <w:basedOn w:val="Normal"/>
    <w:uiPriority w:val="99"/>
    <w:semiHidden/>
    <w:rsid w:val="00537E31"/>
    <w:pPr>
      <w:spacing w:after="120"/>
      <w:ind w:left="1800"/>
    </w:pPr>
  </w:style>
  <w:style w:type="paragraph" w:styleId="ListNumber">
    <w:name w:val="List Number"/>
    <w:basedOn w:val="BodyText1"/>
    <w:uiPriority w:val="24"/>
    <w:qFormat/>
    <w:rsid w:val="00537E31"/>
    <w:pPr>
      <w:numPr>
        <w:numId w:val="16"/>
      </w:numPr>
    </w:pPr>
  </w:style>
  <w:style w:type="paragraph" w:styleId="ListNumber2">
    <w:name w:val="List Number 2"/>
    <w:basedOn w:val="BodyText1"/>
    <w:uiPriority w:val="24"/>
    <w:semiHidden/>
    <w:unhideWhenUsed/>
    <w:rsid w:val="00537E31"/>
    <w:pPr>
      <w:numPr>
        <w:ilvl w:val="1"/>
        <w:numId w:val="16"/>
      </w:numPr>
    </w:pPr>
  </w:style>
  <w:style w:type="paragraph" w:styleId="ListNumber3">
    <w:name w:val="List Number 3"/>
    <w:basedOn w:val="BodyText1"/>
    <w:uiPriority w:val="24"/>
    <w:semiHidden/>
    <w:unhideWhenUsed/>
    <w:rsid w:val="00537E31"/>
    <w:pPr>
      <w:numPr>
        <w:ilvl w:val="2"/>
        <w:numId w:val="16"/>
      </w:numPr>
    </w:pPr>
  </w:style>
  <w:style w:type="paragraph" w:styleId="ListNumber4">
    <w:name w:val="List Number 4"/>
    <w:basedOn w:val="BodyText1"/>
    <w:uiPriority w:val="24"/>
    <w:semiHidden/>
    <w:unhideWhenUsed/>
    <w:rsid w:val="00537E31"/>
    <w:pPr>
      <w:numPr>
        <w:ilvl w:val="3"/>
        <w:numId w:val="16"/>
      </w:numPr>
    </w:pPr>
  </w:style>
  <w:style w:type="paragraph" w:styleId="ListNumber5">
    <w:name w:val="List Number 5"/>
    <w:basedOn w:val="BodyText1"/>
    <w:uiPriority w:val="24"/>
    <w:semiHidden/>
    <w:unhideWhenUsed/>
    <w:rsid w:val="00537E31"/>
    <w:pPr>
      <w:numPr>
        <w:ilvl w:val="4"/>
        <w:numId w:val="16"/>
      </w:numPr>
    </w:pPr>
  </w:style>
  <w:style w:type="paragraph" w:styleId="ListParagraph">
    <w:name w:val="List Paragraph"/>
    <w:basedOn w:val="Normal"/>
    <w:uiPriority w:val="24"/>
    <w:semiHidden/>
    <w:qFormat/>
    <w:rsid w:val="00537E31"/>
    <w:pPr>
      <w:ind w:left="720"/>
      <w:contextualSpacing/>
    </w:pPr>
  </w:style>
  <w:style w:type="paragraph" w:styleId="MacroText">
    <w:name w:val="macro"/>
    <w:link w:val="MacroTextChar"/>
    <w:semiHidden/>
    <w:rsid w:val="00537E31"/>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zh-CN"/>
    </w:rPr>
  </w:style>
  <w:style w:type="character" w:customStyle="1" w:styleId="MacroTextChar">
    <w:name w:val="Macro Text Char"/>
    <w:link w:val="MacroText"/>
    <w:semiHidden/>
    <w:rsid w:val="00537E31"/>
    <w:rPr>
      <w:rFonts w:ascii="Courier New" w:hAnsi="Courier New" w:cs="Courier New"/>
      <w:sz w:val="20"/>
      <w:szCs w:val="20"/>
      <w:lang w:eastAsia="zh-CN"/>
    </w:rPr>
  </w:style>
  <w:style w:type="table" w:styleId="MediumGrid1">
    <w:name w:val="Medium Grid 1"/>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37E31"/>
    <w:rPr>
      <w:rFonts w:ascii="Times New Roman" w:hAnsi="Times New Roman" w:cs="Arial"/>
      <w:sz w:val="20"/>
      <w:szCs w:val="20"/>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37E31"/>
    <w:rPr>
      <w:rFonts w:ascii="Times New Roman" w:hAnsi="Times New Roman" w:cs="Arial"/>
      <w:sz w:val="20"/>
      <w:szCs w:val="20"/>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37E31"/>
    <w:rPr>
      <w:rFonts w:ascii="Times New Roman" w:hAnsi="Times New Roman" w:cs="Arial"/>
      <w:color w:val="000000"/>
      <w:sz w:val="20"/>
      <w:szCs w:val="2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37E31"/>
    <w:rPr>
      <w:rFonts w:ascii="Times New Roman" w:hAnsi="Times New Roman" w:cs="Arial"/>
      <w:sz w:val="20"/>
      <w:szCs w:val="20"/>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37E31"/>
    <w:rPr>
      <w:rFonts w:ascii="Times New Roman" w:hAnsi="Times New Roman" w:cs="Arial"/>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37E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537E31"/>
    <w:rPr>
      <w:rFonts w:ascii="Arial" w:hAnsi="Arial" w:cs="Arial"/>
      <w:sz w:val="24"/>
      <w:szCs w:val="24"/>
      <w:shd w:val="pct20" w:color="auto" w:fill="auto"/>
    </w:rPr>
  </w:style>
  <w:style w:type="paragraph" w:styleId="NoSpacing">
    <w:name w:val="No Spacing"/>
    <w:uiPriority w:val="99"/>
    <w:semiHidden/>
    <w:rsid w:val="00537E31"/>
    <w:pPr>
      <w:spacing w:after="0" w:line="240" w:lineRule="auto"/>
    </w:pPr>
    <w:rPr>
      <w:rFonts w:ascii="Times New Roman" w:hAnsi="Times New Roman" w:cs="Arial"/>
      <w:sz w:val="24"/>
      <w:szCs w:val="24"/>
    </w:rPr>
  </w:style>
  <w:style w:type="paragraph" w:styleId="NormalWeb">
    <w:name w:val="Normal (Web)"/>
    <w:basedOn w:val="Normal"/>
    <w:uiPriority w:val="99"/>
    <w:semiHidden/>
    <w:rsid w:val="00537E31"/>
  </w:style>
  <w:style w:type="paragraph" w:styleId="NormalIndent">
    <w:name w:val="Normal Indent"/>
    <w:basedOn w:val="Normal"/>
    <w:uiPriority w:val="29"/>
    <w:semiHidden/>
    <w:rsid w:val="00537E31"/>
    <w:pPr>
      <w:ind w:left="720" w:right="720"/>
    </w:pPr>
  </w:style>
  <w:style w:type="paragraph" w:styleId="NoteHeading">
    <w:name w:val="Note Heading"/>
    <w:basedOn w:val="Normal"/>
    <w:next w:val="Normal"/>
    <w:link w:val="NoteHeadingChar"/>
    <w:uiPriority w:val="99"/>
    <w:semiHidden/>
    <w:rsid w:val="00537E31"/>
  </w:style>
  <w:style w:type="character" w:customStyle="1" w:styleId="NoteHeadingChar">
    <w:name w:val="Note Heading Char"/>
    <w:link w:val="NoteHeading"/>
    <w:uiPriority w:val="99"/>
    <w:semiHidden/>
    <w:rsid w:val="00537E31"/>
    <w:rPr>
      <w:rFonts w:ascii="Times New Roman" w:hAnsi="Times New Roman" w:cs="Arial"/>
      <w:sz w:val="24"/>
      <w:szCs w:val="24"/>
    </w:rPr>
  </w:style>
  <w:style w:type="character" w:styleId="PageNumber">
    <w:name w:val="page number"/>
    <w:uiPriority w:val="99"/>
    <w:semiHidden/>
    <w:rsid w:val="00537E31"/>
    <w:rPr>
      <w:rFonts w:ascii="Times New Roman" w:hAnsi="Times New Roman" w:cs="Times New Roman"/>
      <w:lang w:val="en-US"/>
    </w:rPr>
  </w:style>
  <w:style w:type="character" w:styleId="PlaceholderText">
    <w:name w:val="Placeholder Text"/>
    <w:uiPriority w:val="99"/>
    <w:semiHidden/>
    <w:rsid w:val="00537E31"/>
    <w:rPr>
      <w:rFonts w:ascii="Times New Roman" w:hAnsi="Times New Roman" w:cs="Times New Roman"/>
      <w:color w:val="808080"/>
      <w:lang w:val="en-US"/>
    </w:rPr>
  </w:style>
  <w:style w:type="paragraph" w:styleId="PlainText">
    <w:name w:val="Plain Text"/>
    <w:basedOn w:val="Normal"/>
    <w:link w:val="PlainTextChar"/>
    <w:uiPriority w:val="99"/>
    <w:semiHidden/>
    <w:rsid w:val="00537E31"/>
    <w:rPr>
      <w:rFonts w:ascii="Courier New" w:hAnsi="Courier New" w:cs="Courier New"/>
      <w:sz w:val="20"/>
      <w:szCs w:val="20"/>
    </w:rPr>
  </w:style>
  <w:style w:type="character" w:customStyle="1" w:styleId="PlainTextChar">
    <w:name w:val="Plain Text Char"/>
    <w:link w:val="PlainText"/>
    <w:uiPriority w:val="99"/>
    <w:semiHidden/>
    <w:rsid w:val="00537E31"/>
    <w:rPr>
      <w:rFonts w:ascii="Courier New" w:hAnsi="Courier New" w:cs="Courier New"/>
      <w:sz w:val="20"/>
      <w:szCs w:val="20"/>
    </w:rPr>
  </w:style>
  <w:style w:type="paragraph" w:styleId="Quote">
    <w:name w:val="Quote"/>
    <w:basedOn w:val="Normal"/>
    <w:next w:val="BodyTextContinued"/>
    <w:link w:val="QuoteChar"/>
    <w:uiPriority w:val="39"/>
    <w:rsid w:val="00537E31"/>
    <w:pPr>
      <w:spacing w:after="240"/>
      <w:ind w:left="1440" w:right="1440"/>
    </w:pPr>
  </w:style>
  <w:style w:type="character" w:customStyle="1" w:styleId="QuoteChar">
    <w:name w:val="Quote Char"/>
    <w:link w:val="Quote"/>
    <w:uiPriority w:val="39"/>
    <w:rsid w:val="00537E31"/>
    <w:rPr>
      <w:rFonts w:ascii="Times New Roman" w:hAnsi="Times New Roman" w:cs="Arial"/>
      <w:sz w:val="24"/>
      <w:szCs w:val="24"/>
    </w:rPr>
  </w:style>
  <w:style w:type="paragraph" w:styleId="Salutation">
    <w:name w:val="Salutation"/>
    <w:basedOn w:val="Normal"/>
    <w:next w:val="Normal"/>
    <w:link w:val="SalutationChar"/>
    <w:uiPriority w:val="99"/>
    <w:semiHidden/>
    <w:rsid w:val="00537E31"/>
  </w:style>
  <w:style w:type="character" w:customStyle="1" w:styleId="SalutationChar">
    <w:name w:val="Salutation Char"/>
    <w:link w:val="Salutation"/>
    <w:uiPriority w:val="99"/>
    <w:semiHidden/>
    <w:rsid w:val="00537E31"/>
    <w:rPr>
      <w:rFonts w:ascii="Times New Roman" w:hAnsi="Times New Roman" w:cs="Arial"/>
      <w:sz w:val="24"/>
      <w:szCs w:val="24"/>
    </w:rPr>
  </w:style>
  <w:style w:type="paragraph" w:styleId="Signature">
    <w:name w:val="Signature"/>
    <w:basedOn w:val="Normal"/>
    <w:link w:val="SignatureChar"/>
    <w:uiPriority w:val="39"/>
    <w:semiHidden/>
    <w:unhideWhenUsed/>
    <w:rsid w:val="00537E31"/>
    <w:pPr>
      <w:ind w:left="4320"/>
    </w:pPr>
  </w:style>
  <w:style w:type="character" w:customStyle="1" w:styleId="SignatureChar">
    <w:name w:val="Signature Char"/>
    <w:link w:val="Signature"/>
    <w:uiPriority w:val="39"/>
    <w:semiHidden/>
    <w:rsid w:val="00537E31"/>
    <w:rPr>
      <w:rFonts w:ascii="Times New Roman" w:hAnsi="Times New Roman" w:cs="Arial"/>
      <w:sz w:val="24"/>
      <w:szCs w:val="24"/>
    </w:rPr>
  </w:style>
  <w:style w:type="character" w:styleId="Strong">
    <w:name w:val="Strong"/>
    <w:uiPriority w:val="99"/>
    <w:semiHidden/>
    <w:rsid w:val="00537E31"/>
    <w:rPr>
      <w:b/>
      <w:bCs/>
      <w:lang w:val="en-US"/>
    </w:rPr>
  </w:style>
  <w:style w:type="paragraph" w:styleId="Subtitle">
    <w:name w:val="Subtitle"/>
    <w:basedOn w:val="Normal"/>
    <w:link w:val="SubtitleChar"/>
    <w:uiPriority w:val="39"/>
    <w:semiHidden/>
    <w:unhideWhenUsed/>
    <w:rsid w:val="00537E31"/>
    <w:pPr>
      <w:spacing w:after="60"/>
      <w:jc w:val="center"/>
    </w:pPr>
    <w:rPr>
      <w:rFonts w:ascii="Arial" w:hAnsi="Arial"/>
      <w:i/>
    </w:rPr>
  </w:style>
  <w:style w:type="character" w:customStyle="1" w:styleId="SubtitleChar">
    <w:name w:val="Subtitle Char"/>
    <w:link w:val="Subtitle"/>
    <w:uiPriority w:val="39"/>
    <w:semiHidden/>
    <w:rsid w:val="00537E31"/>
    <w:rPr>
      <w:rFonts w:ascii="Arial" w:hAnsi="Arial" w:cs="Arial"/>
      <w:i/>
      <w:sz w:val="24"/>
      <w:szCs w:val="24"/>
    </w:rPr>
  </w:style>
  <w:style w:type="character" w:styleId="SubtleEmphasis">
    <w:name w:val="Subtle Emphasis"/>
    <w:uiPriority w:val="99"/>
    <w:semiHidden/>
    <w:rsid w:val="00537E31"/>
    <w:rPr>
      <w:rFonts w:ascii="Times New Roman" w:hAnsi="Times New Roman" w:cs="Times New Roman"/>
      <w:i/>
      <w:iCs/>
      <w:color w:val="808080"/>
      <w:lang w:val="en-US"/>
    </w:rPr>
  </w:style>
  <w:style w:type="character" w:styleId="SubtleReference">
    <w:name w:val="Subtle Reference"/>
    <w:uiPriority w:val="99"/>
    <w:semiHidden/>
    <w:rsid w:val="00537E31"/>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537E31"/>
    <w:rPr>
      <w:rFonts w:ascii="Times New Roman" w:hAnsi="Times New Roman" w:cs="Arial"/>
      <w:sz w:val="20"/>
      <w:szCs w:val="20"/>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37E31"/>
    <w:rPr>
      <w:rFonts w:ascii="Times New Roman" w:hAnsi="Times New Roman" w:cs="Arial"/>
      <w:sz w:val="20"/>
      <w:szCs w:val="20"/>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37E31"/>
    <w:rPr>
      <w:rFonts w:ascii="Times New Roman" w:hAnsi="Times New Roman" w:cs="Arial"/>
      <w:sz w:val="20"/>
      <w:szCs w:val="20"/>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37E31"/>
    <w:rPr>
      <w:rFonts w:ascii="Times New Roman" w:hAnsi="Times New Roman" w:cs="Arial"/>
      <w:color w:val="000080"/>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37E31"/>
    <w:rPr>
      <w:rFonts w:ascii="Times New Roman" w:hAnsi="Times New Roman" w:cs="Arial"/>
      <w:color w:val="FFFFFF"/>
      <w:sz w:val="20"/>
      <w:szCs w:val="20"/>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37E31"/>
    <w:rPr>
      <w:rFonts w:ascii="Times New Roman" w:hAnsi="Times New Roman" w:cs="Arial"/>
      <w:sz w:val="20"/>
      <w:szCs w:val="20"/>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37E31"/>
    <w:rPr>
      <w:rFonts w:ascii="Times New Roman" w:hAnsi="Times New Roman" w:cs="Arial"/>
      <w:sz w:val="20"/>
      <w:szCs w:val="20"/>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37E31"/>
    <w:rPr>
      <w:rFonts w:ascii="Times New Roman" w:hAnsi="Times New Roman" w:cs="Arial"/>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37E31"/>
    <w:rPr>
      <w:rFonts w:ascii="Times New Roman" w:hAnsi="Times New Roman" w:cs="Arial"/>
      <w:b/>
      <w:bCs/>
      <w:sz w:val="20"/>
      <w:szCs w:val="20"/>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37E31"/>
    <w:rPr>
      <w:rFonts w:ascii="Times New Roman" w:hAnsi="Times New Roman" w:cs="Arial"/>
      <w:b/>
      <w:bCs/>
      <w:sz w:val="20"/>
      <w:szCs w:val="20"/>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37E31"/>
    <w:rPr>
      <w:rFonts w:ascii="Times New Roman" w:hAnsi="Times New Roman" w:cs="Arial"/>
      <w:sz w:val="20"/>
      <w:szCs w:val="20"/>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37E31"/>
    <w:rPr>
      <w:rFonts w:ascii="Times New Roman" w:hAnsi="Times New Roman" w:cs="Arial"/>
      <w:sz w:val="20"/>
      <w:szCs w:val="20"/>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37E31"/>
    <w:rPr>
      <w:rFonts w:ascii="Times New Roman" w:hAnsi="Times New Roman" w:cs="Arial"/>
      <w:sz w:val="20"/>
      <w:szCs w:val="20"/>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37E31"/>
    <w:rPr>
      <w:rFonts w:ascii="Times New Roman" w:hAnsi="Times New Roman" w:cs="Arial"/>
      <w:sz w:val="20"/>
      <w:szCs w:val="20"/>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7E31"/>
    <w:rPr>
      <w:rFonts w:ascii="Times New Roman" w:hAnsi="Times New Roman"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37E31"/>
    <w:rPr>
      <w:rFonts w:ascii="Times New Roman" w:hAnsi="Times New Roman" w:cs="Arial"/>
      <w:sz w:val="20"/>
      <w:szCs w:val="20"/>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37E31"/>
    <w:rPr>
      <w:rFonts w:ascii="Times New Roman" w:hAnsi="Times New Roman" w:cs="Arial"/>
      <w:sz w:val="20"/>
      <w:szCs w:val="20"/>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37E31"/>
    <w:rPr>
      <w:rFonts w:ascii="Times New Roman" w:hAnsi="Times New Roman" w:cs="Arial"/>
      <w:b/>
      <w:bCs/>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37E31"/>
    <w:rPr>
      <w:rFonts w:ascii="Times New Roman" w:hAnsi="Times New Roman" w:cs="Arial"/>
      <w:sz w:val="20"/>
      <w:szCs w:val="20"/>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37E31"/>
    <w:rPr>
      <w:rFonts w:ascii="Times New Roman" w:hAnsi="Times New Roman" w:cs="Arial"/>
      <w:sz w:val="20"/>
      <w:szCs w:val="20"/>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2"/>
    <w:semiHidden/>
    <w:unhideWhenUsed/>
    <w:rsid w:val="00537E31"/>
    <w:pPr>
      <w:tabs>
        <w:tab w:val="right" w:leader="dot" w:pos="9360"/>
      </w:tabs>
      <w:spacing w:after="240"/>
      <w:ind w:left="202" w:hanging="202"/>
    </w:pPr>
  </w:style>
  <w:style w:type="paragraph" w:styleId="TableofFigures">
    <w:name w:val="table of figures"/>
    <w:basedOn w:val="Normal"/>
    <w:next w:val="Normal"/>
    <w:uiPriority w:val="39"/>
    <w:semiHidden/>
    <w:rsid w:val="00537E31"/>
    <w:pPr>
      <w:tabs>
        <w:tab w:val="right" w:leader="dot" w:pos="9360"/>
      </w:tabs>
      <w:ind w:left="475" w:firstLine="475"/>
    </w:pPr>
  </w:style>
  <w:style w:type="table" w:styleId="TableProfessional">
    <w:name w:val="Table Professional"/>
    <w:basedOn w:val="TableNormal"/>
    <w:uiPriority w:val="99"/>
    <w:semiHidden/>
    <w:unhideWhenUsed/>
    <w:rsid w:val="00537E31"/>
    <w:rPr>
      <w:rFonts w:ascii="Times New Roman" w:hAnsi="Times New Roman" w:cs="Arial"/>
      <w:sz w:val="20"/>
      <w:szCs w:val="20"/>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37E31"/>
    <w:rPr>
      <w:rFonts w:ascii="Times New Roman" w:hAnsi="Times New Roman" w:cs="Arial"/>
      <w:sz w:val="20"/>
      <w:szCs w:val="20"/>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37E31"/>
    <w:rPr>
      <w:rFonts w:ascii="Times New Roman" w:hAnsi="Times New Roman" w:cs="Arial"/>
      <w:sz w:val="20"/>
      <w:szCs w:val="2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37E31"/>
    <w:rPr>
      <w:rFonts w:ascii="Times New Roman" w:hAnsi="Times New Roman" w:cs="Arial"/>
      <w:sz w:val="20"/>
      <w:szCs w:val="20"/>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37E31"/>
    <w:rPr>
      <w:rFonts w:ascii="Times New Roman" w:hAnsi="Times New Roman" w:cs="Arial"/>
      <w:sz w:val="20"/>
      <w:szCs w:val="20"/>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37E31"/>
    <w:rPr>
      <w:rFonts w:ascii="Times New Roman" w:hAnsi="Times New Roman"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37E31"/>
    <w:rPr>
      <w:rFonts w:ascii="Times New Roman" w:hAnsi="Times New Roman" w:cs="Arial"/>
      <w:sz w:val="20"/>
      <w:szCs w:val="20"/>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537E31"/>
    <w:pPr>
      <w:spacing w:after="240"/>
      <w:jc w:val="center"/>
    </w:pPr>
    <w:rPr>
      <w:b/>
      <w:caps/>
    </w:rPr>
  </w:style>
  <w:style w:type="paragraph" w:styleId="TOC1">
    <w:name w:val="toc 1"/>
    <w:basedOn w:val="Normal"/>
    <w:uiPriority w:val="39"/>
    <w:semiHidden/>
    <w:unhideWhenUsed/>
    <w:rsid w:val="00537E31"/>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rsid w:val="00537E31"/>
    <w:pPr>
      <w:keepLines/>
      <w:widowControl w:val="0"/>
      <w:tabs>
        <w:tab w:val="right" w:leader="dot" w:pos="9360"/>
      </w:tabs>
      <w:ind w:left="1440" w:right="720" w:hanging="720"/>
    </w:pPr>
  </w:style>
  <w:style w:type="paragraph" w:styleId="TOC3">
    <w:name w:val="toc 3"/>
    <w:basedOn w:val="Normal"/>
    <w:uiPriority w:val="39"/>
    <w:semiHidden/>
    <w:unhideWhenUsed/>
    <w:rsid w:val="00537E31"/>
    <w:pPr>
      <w:keepLines/>
      <w:widowControl w:val="0"/>
      <w:tabs>
        <w:tab w:val="right" w:leader="dot" w:pos="9360"/>
      </w:tabs>
      <w:ind w:left="2160" w:right="720" w:hanging="720"/>
    </w:pPr>
  </w:style>
  <w:style w:type="paragraph" w:styleId="TOC4">
    <w:name w:val="toc 4"/>
    <w:basedOn w:val="Normal"/>
    <w:uiPriority w:val="39"/>
    <w:semiHidden/>
    <w:unhideWhenUsed/>
    <w:rsid w:val="00537E31"/>
    <w:pPr>
      <w:keepLines/>
      <w:widowControl w:val="0"/>
      <w:tabs>
        <w:tab w:val="right" w:leader="dot" w:pos="9360"/>
      </w:tabs>
      <w:ind w:left="2880" w:right="720" w:hanging="720"/>
    </w:pPr>
  </w:style>
  <w:style w:type="paragraph" w:styleId="TOC5">
    <w:name w:val="toc 5"/>
    <w:basedOn w:val="Normal"/>
    <w:uiPriority w:val="39"/>
    <w:semiHidden/>
    <w:unhideWhenUsed/>
    <w:rsid w:val="00537E31"/>
    <w:pPr>
      <w:keepLines/>
      <w:widowControl w:val="0"/>
      <w:tabs>
        <w:tab w:val="right" w:leader="dot" w:pos="9360"/>
      </w:tabs>
      <w:ind w:left="3600" w:right="720" w:hanging="720"/>
    </w:pPr>
  </w:style>
  <w:style w:type="paragraph" w:styleId="TOC6">
    <w:name w:val="toc 6"/>
    <w:basedOn w:val="Normal"/>
    <w:uiPriority w:val="39"/>
    <w:semiHidden/>
    <w:unhideWhenUsed/>
    <w:rsid w:val="00537E31"/>
    <w:pPr>
      <w:keepLines/>
      <w:widowControl w:val="0"/>
      <w:tabs>
        <w:tab w:val="right" w:leader="dot" w:pos="9360"/>
      </w:tabs>
      <w:ind w:left="4320" w:right="720" w:hanging="720"/>
    </w:pPr>
  </w:style>
  <w:style w:type="paragraph" w:styleId="TOC7">
    <w:name w:val="toc 7"/>
    <w:basedOn w:val="Normal"/>
    <w:uiPriority w:val="39"/>
    <w:semiHidden/>
    <w:unhideWhenUsed/>
    <w:rsid w:val="00537E31"/>
    <w:pPr>
      <w:keepLines/>
      <w:widowControl w:val="0"/>
      <w:tabs>
        <w:tab w:val="right" w:leader="dot" w:pos="9360"/>
      </w:tabs>
      <w:ind w:left="5040" w:right="720" w:hanging="720"/>
    </w:pPr>
  </w:style>
  <w:style w:type="paragraph" w:styleId="TOC8">
    <w:name w:val="toc 8"/>
    <w:basedOn w:val="Normal"/>
    <w:uiPriority w:val="39"/>
    <w:semiHidden/>
    <w:unhideWhenUsed/>
    <w:rsid w:val="00537E31"/>
    <w:pPr>
      <w:keepLines/>
      <w:widowControl w:val="0"/>
      <w:tabs>
        <w:tab w:val="right" w:leader="dot" w:pos="9360"/>
      </w:tabs>
      <w:ind w:left="5760" w:right="720" w:hanging="720"/>
    </w:pPr>
  </w:style>
  <w:style w:type="paragraph" w:styleId="TOC9">
    <w:name w:val="toc 9"/>
    <w:basedOn w:val="Normal"/>
    <w:uiPriority w:val="39"/>
    <w:semiHidden/>
    <w:unhideWhenUsed/>
    <w:rsid w:val="00537E31"/>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rsid w:val="00537E31"/>
    <w:pPr>
      <w:numPr>
        <w:numId w:val="0"/>
      </w:numPr>
      <w:outlineLvl w:val="9"/>
    </w:pPr>
  </w:style>
  <w:style w:type="paragraph" w:customStyle="1" w:styleId="BodyTextContinued">
    <w:name w:val="Body Text Continued"/>
    <w:basedOn w:val="Normal"/>
    <w:next w:val="BodyText1"/>
    <w:uiPriority w:val="2"/>
    <w:rsid w:val="00537E31"/>
    <w:pPr>
      <w:spacing w:after="240"/>
    </w:pPr>
  </w:style>
  <w:style w:type="paragraph" w:customStyle="1" w:styleId="BodyText1">
    <w:name w:val="BodyText 1"/>
    <w:basedOn w:val="Normal"/>
    <w:uiPriority w:val="1"/>
    <w:qFormat/>
    <w:rsid w:val="00537E31"/>
    <w:pPr>
      <w:spacing w:after="240"/>
      <w:ind w:firstLine="720"/>
    </w:pPr>
  </w:style>
  <w:style w:type="paragraph" w:customStyle="1" w:styleId="BodyText20">
    <w:name w:val="BodyText 2"/>
    <w:basedOn w:val="Normal"/>
    <w:uiPriority w:val="1"/>
    <w:qFormat/>
    <w:rsid w:val="00537E31"/>
    <w:pPr>
      <w:spacing w:after="240"/>
      <w:ind w:left="720" w:firstLine="720"/>
    </w:pPr>
    <w:rPr>
      <w:rFonts w:eastAsia="Calibri"/>
      <w:szCs w:val="20"/>
    </w:rPr>
  </w:style>
  <w:style w:type="paragraph" w:customStyle="1" w:styleId="BodyText30">
    <w:name w:val="BodyText 3"/>
    <w:basedOn w:val="Normal"/>
    <w:uiPriority w:val="1"/>
    <w:qFormat/>
    <w:rsid w:val="00537E31"/>
    <w:pPr>
      <w:spacing w:after="240"/>
      <w:ind w:left="1440" w:firstLine="720"/>
    </w:pPr>
    <w:rPr>
      <w:rFonts w:eastAsia="Calibri"/>
      <w:szCs w:val="20"/>
    </w:rPr>
  </w:style>
  <w:style w:type="paragraph" w:customStyle="1" w:styleId="BodyText4">
    <w:name w:val="BodyText 4"/>
    <w:basedOn w:val="Normal"/>
    <w:uiPriority w:val="1"/>
    <w:rsid w:val="00537E31"/>
    <w:pPr>
      <w:spacing w:after="240"/>
      <w:ind w:left="2160" w:firstLine="720"/>
    </w:pPr>
    <w:rPr>
      <w:rFonts w:eastAsia="MS Mincho"/>
      <w:szCs w:val="20"/>
    </w:rPr>
  </w:style>
  <w:style w:type="paragraph" w:customStyle="1" w:styleId="BodyText5">
    <w:name w:val="BodyText 5"/>
    <w:basedOn w:val="Normal"/>
    <w:uiPriority w:val="1"/>
    <w:semiHidden/>
    <w:unhideWhenUsed/>
    <w:rsid w:val="00537E31"/>
    <w:pPr>
      <w:spacing w:after="240"/>
      <w:ind w:left="2880" w:firstLine="720"/>
    </w:pPr>
    <w:rPr>
      <w:rFonts w:eastAsia="MS Mincho"/>
      <w:szCs w:val="20"/>
    </w:rPr>
  </w:style>
  <w:style w:type="paragraph" w:customStyle="1" w:styleId="BodyText6">
    <w:name w:val="BodyText 6"/>
    <w:basedOn w:val="Normal"/>
    <w:uiPriority w:val="1"/>
    <w:semiHidden/>
    <w:unhideWhenUsed/>
    <w:rsid w:val="00537E31"/>
    <w:pPr>
      <w:spacing w:after="240"/>
      <w:ind w:left="3600" w:firstLine="720"/>
    </w:pPr>
    <w:rPr>
      <w:szCs w:val="20"/>
    </w:rPr>
  </w:style>
  <w:style w:type="paragraph" w:customStyle="1" w:styleId="BodyText7">
    <w:name w:val="BodyText 7"/>
    <w:basedOn w:val="Normal"/>
    <w:uiPriority w:val="1"/>
    <w:semiHidden/>
    <w:unhideWhenUsed/>
    <w:rsid w:val="00537E31"/>
    <w:pPr>
      <w:spacing w:after="240"/>
      <w:ind w:left="4320" w:firstLine="720"/>
    </w:pPr>
    <w:rPr>
      <w:szCs w:val="20"/>
    </w:rPr>
  </w:style>
  <w:style w:type="paragraph" w:customStyle="1" w:styleId="Centered">
    <w:name w:val="Centered"/>
    <w:basedOn w:val="Normal"/>
    <w:next w:val="BodyText1"/>
    <w:qFormat/>
    <w:rsid w:val="00537E31"/>
    <w:pPr>
      <w:spacing w:after="240"/>
      <w:jc w:val="center"/>
    </w:pPr>
    <w:rPr>
      <w:b/>
      <w:smallCaps/>
    </w:rPr>
  </w:style>
  <w:style w:type="paragraph" w:customStyle="1" w:styleId="Definition1">
    <w:name w:val="Definition 1"/>
    <w:basedOn w:val="BodyText1"/>
    <w:uiPriority w:val="3"/>
    <w:qFormat/>
    <w:rsid w:val="00537E31"/>
    <w:pPr>
      <w:numPr>
        <w:numId w:val="11"/>
      </w:numPr>
      <w:adjustRightInd w:val="0"/>
      <w:snapToGrid w:val="0"/>
    </w:pPr>
  </w:style>
  <w:style w:type="paragraph" w:customStyle="1" w:styleId="Definition2">
    <w:name w:val="Definition 2"/>
    <w:basedOn w:val="Definition1"/>
    <w:uiPriority w:val="3"/>
    <w:qFormat/>
    <w:rsid w:val="00537E31"/>
    <w:pPr>
      <w:numPr>
        <w:ilvl w:val="1"/>
      </w:numPr>
    </w:pPr>
  </w:style>
  <w:style w:type="paragraph" w:customStyle="1" w:styleId="Definition3">
    <w:name w:val="Definition 3"/>
    <w:basedOn w:val="Definition2"/>
    <w:uiPriority w:val="3"/>
    <w:qFormat/>
    <w:rsid w:val="00537E31"/>
    <w:pPr>
      <w:numPr>
        <w:ilvl w:val="2"/>
      </w:numPr>
    </w:pPr>
  </w:style>
  <w:style w:type="paragraph" w:customStyle="1" w:styleId="Definition4">
    <w:name w:val="Definition 4"/>
    <w:basedOn w:val="Definition3"/>
    <w:uiPriority w:val="3"/>
    <w:qFormat/>
    <w:rsid w:val="00537E31"/>
    <w:pPr>
      <w:numPr>
        <w:ilvl w:val="3"/>
      </w:numPr>
    </w:pPr>
  </w:style>
  <w:style w:type="paragraph" w:customStyle="1" w:styleId="Definition5">
    <w:name w:val="Definition 5"/>
    <w:basedOn w:val="Definition4"/>
    <w:uiPriority w:val="3"/>
    <w:rsid w:val="00537E31"/>
    <w:pPr>
      <w:numPr>
        <w:ilvl w:val="4"/>
      </w:numPr>
    </w:pPr>
  </w:style>
  <w:style w:type="paragraph" w:customStyle="1" w:styleId="Definition6">
    <w:name w:val="Definition 6"/>
    <w:basedOn w:val="Definition5"/>
    <w:uiPriority w:val="3"/>
    <w:semiHidden/>
    <w:unhideWhenUsed/>
    <w:rsid w:val="00537E31"/>
    <w:pPr>
      <w:numPr>
        <w:ilvl w:val="5"/>
      </w:numPr>
    </w:pPr>
  </w:style>
  <w:style w:type="paragraph" w:customStyle="1" w:styleId="Definition7">
    <w:name w:val="Definition 7"/>
    <w:basedOn w:val="Definition6"/>
    <w:uiPriority w:val="3"/>
    <w:semiHidden/>
    <w:unhideWhenUsed/>
    <w:rsid w:val="00537E31"/>
    <w:pPr>
      <w:numPr>
        <w:ilvl w:val="6"/>
      </w:numPr>
    </w:pPr>
  </w:style>
  <w:style w:type="paragraph" w:customStyle="1" w:styleId="Definition8">
    <w:name w:val="Definition 8"/>
    <w:basedOn w:val="Definition7"/>
    <w:uiPriority w:val="3"/>
    <w:semiHidden/>
    <w:unhideWhenUsed/>
    <w:rsid w:val="00537E31"/>
    <w:pPr>
      <w:numPr>
        <w:ilvl w:val="7"/>
      </w:numPr>
    </w:pPr>
  </w:style>
  <w:style w:type="paragraph" w:customStyle="1" w:styleId="Definition9">
    <w:name w:val="Definition 9"/>
    <w:basedOn w:val="Definition8"/>
    <w:uiPriority w:val="3"/>
    <w:semiHidden/>
    <w:unhideWhenUsed/>
    <w:rsid w:val="00537E31"/>
    <w:pPr>
      <w:numPr>
        <w:ilvl w:val="8"/>
      </w:numPr>
    </w:pPr>
  </w:style>
  <w:style w:type="paragraph" w:customStyle="1" w:styleId="LetterClosing">
    <w:name w:val="LetterClosing"/>
    <w:basedOn w:val="Normal"/>
    <w:uiPriority w:val="49"/>
    <w:semiHidden/>
    <w:rsid w:val="00537E31"/>
  </w:style>
  <w:style w:type="paragraph" w:customStyle="1" w:styleId="PleadingSignature">
    <w:name w:val="Pleading Signature"/>
    <w:basedOn w:val="Normal"/>
    <w:uiPriority w:val="49"/>
    <w:semiHidden/>
    <w:rsid w:val="00537E31"/>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537E31"/>
    <w:pPr>
      <w:spacing w:after="240"/>
      <w:ind w:left="2160" w:hanging="720"/>
    </w:pPr>
  </w:style>
  <w:style w:type="paragraph" w:customStyle="1" w:styleId="Schedule1">
    <w:name w:val="Schedule 1"/>
    <w:basedOn w:val="Normal"/>
    <w:next w:val="Schedule2"/>
    <w:uiPriority w:val="19"/>
    <w:semiHidden/>
    <w:unhideWhenUsed/>
    <w:qFormat/>
    <w:rsid w:val="00537E31"/>
    <w:pPr>
      <w:keepNext/>
      <w:numPr>
        <w:ilvl w:val="1"/>
        <w:numId w:val="14"/>
      </w:numPr>
      <w:spacing w:after="240"/>
    </w:pPr>
    <w:rPr>
      <w:b/>
      <w:caps/>
      <w:szCs w:val="22"/>
    </w:rPr>
  </w:style>
  <w:style w:type="paragraph" w:customStyle="1" w:styleId="Schedule2">
    <w:name w:val="Schedule 2"/>
    <w:basedOn w:val="Normal"/>
    <w:uiPriority w:val="19"/>
    <w:semiHidden/>
    <w:unhideWhenUsed/>
    <w:qFormat/>
    <w:rsid w:val="00537E31"/>
    <w:pPr>
      <w:numPr>
        <w:ilvl w:val="2"/>
        <w:numId w:val="14"/>
      </w:numPr>
      <w:spacing w:after="240"/>
    </w:pPr>
  </w:style>
  <w:style w:type="paragraph" w:customStyle="1" w:styleId="Schedule3">
    <w:name w:val="Schedule 3"/>
    <w:basedOn w:val="Normal"/>
    <w:uiPriority w:val="19"/>
    <w:semiHidden/>
    <w:unhideWhenUsed/>
    <w:qFormat/>
    <w:rsid w:val="00537E31"/>
    <w:pPr>
      <w:numPr>
        <w:ilvl w:val="3"/>
        <w:numId w:val="14"/>
      </w:numPr>
      <w:spacing w:after="240"/>
    </w:pPr>
  </w:style>
  <w:style w:type="paragraph" w:customStyle="1" w:styleId="Schedule4">
    <w:name w:val="Schedule 4"/>
    <w:basedOn w:val="Normal"/>
    <w:uiPriority w:val="19"/>
    <w:semiHidden/>
    <w:unhideWhenUsed/>
    <w:qFormat/>
    <w:rsid w:val="00537E31"/>
    <w:pPr>
      <w:numPr>
        <w:ilvl w:val="4"/>
        <w:numId w:val="14"/>
      </w:numPr>
      <w:spacing w:after="240"/>
    </w:pPr>
  </w:style>
  <w:style w:type="paragraph" w:customStyle="1" w:styleId="Schedule5">
    <w:name w:val="Schedule 5"/>
    <w:basedOn w:val="Normal"/>
    <w:uiPriority w:val="19"/>
    <w:semiHidden/>
    <w:unhideWhenUsed/>
    <w:rsid w:val="00537E31"/>
    <w:pPr>
      <w:numPr>
        <w:ilvl w:val="5"/>
        <w:numId w:val="14"/>
      </w:numPr>
      <w:spacing w:after="240"/>
    </w:pPr>
  </w:style>
  <w:style w:type="paragraph" w:customStyle="1" w:styleId="Schedule6">
    <w:name w:val="Schedule 6"/>
    <w:basedOn w:val="Normal"/>
    <w:uiPriority w:val="19"/>
    <w:semiHidden/>
    <w:unhideWhenUsed/>
    <w:rsid w:val="00537E31"/>
    <w:pPr>
      <w:numPr>
        <w:ilvl w:val="6"/>
        <w:numId w:val="14"/>
      </w:numPr>
      <w:spacing w:after="240"/>
    </w:pPr>
  </w:style>
  <w:style w:type="paragraph" w:customStyle="1" w:styleId="Schedule7">
    <w:name w:val="Schedule 7"/>
    <w:basedOn w:val="Normal"/>
    <w:next w:val="Normal"/>
    <w:uiPriority w:val="19"/>
    <w:semiHidden/>
    <w:unhideWhenUsed/>
    <w:rsid w:val="00537E31"/>
    <w:pPr>
      <w:numPr>
        <w:ilvl w:val="7"/>
        <w:numId w:val="14"/>
      </w:numPr>
      <w:spacing w:after="240"/>
    </w:pPr>
    <w:rPr>
      <w:szCs w:val="20"/>
    </w:rPr>
  </w:style>
  <w:style w:type="paragraph" w:customStyle="1" w:styleId="Schedule8">
    <w:name w:val="Schedule 8"/>
    <w:basedOn w:val="Normal"/>
    <w:uiPriority w:val="19"/>
    <w:semiHidden/>
    <w:unhideWhenUsed/>
    <w:rsid w:val="00537E31"/>
    <w:pPr>
      <w:numPr>
        <w:ilvl w:val="8"/>
        <w:numId w:val="14"/>
      </w:numPr>
    </w:pPr>
  </w:style>
  <w:style w:type="paragraph" w:customStyle="1" w:styleId="ScheduleTitle">
    <w:name w:val="Schedule Title"/>
    <w:basedOn w:val="Normal"/>
    <w:next w:val="Schedule1"/>
    <w:uiPriority w:val="17"/>
    <w:semiHidden/>
    <w:unhideWhenUsed/>
    <w:qFormat/>
    <w:rsid w:val="00537E31"/>
    <w:pPr>
      <w:numPr>
        <w:numId w:val="14"/>
      </w:numPr>
      <w:spacing w:after="240"/>
      <w:jc w:val="center"/>
    </w:pPr>
    <w:rPr>
      <w:b/>
      <w:szCs w:val="22"/>
    </w:rPr>
  </w:style>
  <w:style w:type="paragraph" w:customStyle="1" w:styleId="SDP">
    <w:name w:val="SDP"/>
    <w:basedOn w:val="Normal"/>
    <w:next w:val="Normal"/>
    <w:uiPriority w:val="49"/>
    <w:semiHidden/>
    <w:rsid w:val="00537E31"/>
    <w:pPr>
      <w:spacing w:after="240"/>
    </w:pPr>
    <w:rPr>
      <w:b/>
      <w:u w:val="single"/>
    </w:rPr>
  </w:style>
  <w:style w:type="paragraph" w:customStyle="1" w:styleId="Schedule">
    <w:name w:val="Schedule #"/>
    <w:basedOn w:val="Normal"/>
    <w:next w:val="ScheduleTitle"/>
    <w:uiPriority w:val="16"/>
    <w:semiHidden/>
    <w:unhideWhenUsed/>
    <w:qFormat/>
    <w:rsid w:val="00537E31"/>
    <w:pPr>
      <w:pageBreakBefore/>
      <w:numPr>
        <w:numId w:val="15"/>
      </w:numPr>
      <w:spacing w:after="240"/>
      <w:jc w:val="center"/>
      <w:outlineLvl w:val="0"/>
    </w:pPr>
    <w:rPr>
      <w:szCs w:val="20"/>
    </w:rPr>
  </w:style>
  <w:style w:type="paragraph" w:customStyle="1" w:styleId="SchedulePart">
    <w:name w:val="Schedule Part"/>
    <w:basedOn w:val="Schedule"/>
    <w:next w:val="Schedule1"/>
    <w:uiPriority w:val="18"/>
    <w:semiHidden/>
    <w:unhideWhenUsed/>
    <w:qFormat/>
    <w:rsid w:val="00537E31"/>
    <w:pPr>
      <w:pageBreakBefore w:val="0"/>
      <w:numPr>
        <w:ilvl w:val="1"/>
      </w:numPr>
      <w:outlineLvl w:val="1"/>
    </w:pPr>
    <w:rPr>
      <w:b/>
    </w:rPr>
  </w:style>
  <w:style w:type="paragraph" w:customStyle="1" w:styleId="Paranum0">
    <w:name w:val="Paranum"/>
    <w:rsid w:val="00710D40"/>
    <w:pPr>
      <w:numPr>
        <w:numId w:val="17"/>
      </w:numPr>
      <w:tabs>
        <w:tab w:val="left" w:pos="1440"/>
      </w:tabs>
      <w:spacing w:after="240" w:line="240" w:lineRule="auto"/>
      <w:jc w:val="both"/>
    </w:pPr>
    <w:rPr>
      <w:rFonts w:ascii="Times New Roman" w:hAnsi="Times New Roman" w:cs="Times New Roman"/>
      <w:szCs w:val="20"/>
    </w:rPr>
  </w:style>
  <w:style w:type="character" w:customStyle="1" w:styleId="FootnoteTextChar1">
    <w:name w:val="Footnote Text Char1"/>
    <w:aliases w:val="Footnote Text Char Char1,Footnote Text Char1 Char Char1,rrfootnote Char Char Char1,Style 5 Char Char Char1,Footnote Text Char Char Char Char1,Footnote Text Char1 Char Char Char Char1,Footnote Text Char Char Char Char Char Char1"/>
    <w:uiPriority w:val="99"/>
    <w:locked/>
    <w:rsid w:val="00710D40"/>
    <w:rPr>
      <w:sz w:val="24"/>
      <w:szCs w:val="24"/>
    </w:rPr>
  </w:style>
  <w:style w:type="paragraph" w:customStyle="1" w:styleId="par1">
    <w:name w:val="par1"/>
    <w:basedOn w:val="Normal"/>
    <w:rsid w:val="00920B51"/>
    <w:pPr>
      <w:numPr>
        <w:numId w:val="20"/>
      </w:numPr>
    </w:pPr>
    <w:rPr>
      <w:sz w:val="22"/>
      <w:szCs w:val="20"/>
    </w:rPr>
  </w:style>
  <w:style w:type="character" w:customStyle="1" w:styleId="ParanumChar">
    <w:name w:val="Paranum Char"/>
    <w:rsid w:val="00920B51"/>
    <w:rPr>
      <w:noProof w:val="0"/>
      <w:sz w:val="22"/>
      <w:lang w:val="en-US" w:eastAsia="en-US" w:bidi="ar-SA"/>
    </w:rPr>
  </w:style>
  <w:style w:type="paragraph" w:customStyle="1" w:styleId="ParaNum">
    <w:name w:val="ParaNum"/>
    <w:basedOn w:val="Normal"/>
    <w:link w:val="ParaNumChar0"/>
    <w:uiPriority w:val="99"/>
    <w:rsid w:val="000B14E2"/>
    <w:pPr>
      <w:widowControl w:val="0"/>
      <w:numPr>
        <w:numId w:val="23"/>
      </w:numPr>
      <w:spacing w:after="120"/>
    </w:pPr>
    <w:rPr>
      <w:kern w:val="28"/>
      <w:sz w:val="22"/>
      <w:szCs w:val="20"/>
    </w:rPr>
  </w:style>
  <w:style w:type="character" w:customStyle="1" w:styleId="ParaNumChar0">
    <w:name w:val="ParaNum Char"/>
    <w:link w:val="ParaNum"/>
    <w:uiPriority w:val="99"/>
    <w:locked/>
    <w:rsid w:val="000B14E2"/>
    <w:rPr>
      <w:rFonts w:ascii="Times New Roman" w:hAnsi="Times New Roman" w:cs="Times New Roman"/>
      <w:kern w:val="28"/>
      <w:szCs w:val="20"/>
    </w:rPr>
  </w:style>
  <w:style w:type="paragraph" w:styleId="Revision">
    <w:name w:val="Revision"/>
    <w:hidden/>
    <w:uiPriority w:val="99"/>
    <w:semiHidden/>
    <w:rsid w:val="006A3E3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7423">
      <w:bodyDiv w:val="1"/>
      <w:marLeft w:val="0"/>
      <w:marRight w:val="0"/>
      <w:marTop w:val="0"/>
      <w:marBottom w:val="0"/>
      <w:divBdr>
        <w:top w:val="none" w:sz="0" w:space="0" w:color="auto"/>
        <w:left w:val="none" w:sz="0" w:space="0" w:color="auto"/>
        <w:bottom w:val="none" w:sz="0" w:space="0" w:color="auto"/>
        <w:right w:val="none" w:sz="0" w:space="0" w:color="auto"/>
      </w:divBdr>
    </w:div>
    <w:div w:id="548033498">
      <w:bodyDiv w:val="1"/>
      <w:marLeft w:val="0"/>
      <w:marRight w:val="0"/>
      <w:marTop w:val="0"/>
      <w:marBottom w:val="0"/>
      <w:divBdr>
        <w:top w:val="none" w:sz="0" w:space="0" w:color="auto"/>
        <w:left w:val="none" w:sz="0" w:space="0" w:color="auto"/>
        <w:bottom w:val="none" w:sz="0" w:space="0" w:color="auto"/>
        <w:right w:val="none" w:sz="0" w:space="0" w:color="auto"/>
      </w:divBdr>
    </w:div>
    <w:div w:id="932588888">
      <w:bodyDiv w:val="1"/>
      <w:marLeft w:val="0"/>
      <w:marRight w:val="0"/>
      <w:marTop w:val="0"/>
      <w:marBottom w:val="0"/>
      <w:divBdr>
        <w:top w:val="none" w:sz="0" w:space="0" w:color="auto"/>
        <w:left w:val="none" w:sz="0" w:space="0" w:color="auto"/>
        <w:bottom w:val="none" w:sz="0" w:space="0" w:color="auto"/>
        <w:right w:val="none" w:sz="0" w:space="0" w:color="auto"/>
      </w:divBdr>
    </w:div>
    <w:div w:id="1056854923">
      <w:bodyDiv w:val="1"/>
      <w:marLeft w:val="0"/>
      <w:marRight w:val="0"/>
      <w:marTop w:val="0"/>
      <w:marBottom w:val="0"/>
      <w:divBdr>
        <w:top w:val="none" w:sz="0" w:space="0" w:color="auto"/>
        <w:left w:val="none" w:sz="0" w:space="0" w:color="auto"/>
        <w:bottom w:val="none" w:sz="0" w:space="0" w:color="auto"/>
        <w:right w:val="none" w:sz="0" w:space="0" w:color="auto"/>
      </w:divBdr>
    </w:div>
    <w:div w:id="1404259461">
      <w:bodyDiv w:val="1"/>
      <w:marLeft w:val="0"/>
      <w:marRight w:val="0"/>
      <w:marTop w:val="0"/>
      <w:marBottom w:val="0"/>
      <w:divBdr>
        <w:top w:val="none" w:sz="0" w:space="0" w:color="auto"/>
        <w:left w:val="none" w:sz="0" w:space="0" w:color="auto"/>
        <w:bottom w:val="none" w:sz="0" w:space="0" w:color="auto"/>
        <w:right w:val="none" w:sz="0" w:space="0" w:color="auto"/>
      </w:divBdr>
    </w:div>
    <w:div w:id="15773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3918</Words>
  <Characters>21888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TWC - Consent Decree and Compliance Plan</vt:lpstr>
    </vt:vector>
  </TitlesOfParts>
  <Manager/>
  <Company/>
  <LinksUpToDate>false</LinksUpToDate>
  <CharactersWithSpaces>25851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2014-08-01T18:08:00Z</cp:lastPrinted>
  <dcterms:created xsi:type="dcterms:W3CDTF">2014-08-25T19:45:00Z</dcterms:created>
  <dcterms:modified xsi:type="dcterms:W3CDTF">2014-08-25T19:45:00Z</dcterms:modified>
  <cp:category> </cp:category>
  <cp:contentStatus> </cp:contentStatus>
</cp:coreProperties>
</file>