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43" w:rsidRDefault="00B65043" w:rsidP="00B6504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65043" w:rsidRDefault="00B65043" w:rsidP="000F4A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30, 2013</w:t>
      </w:r>
      <w:r w:rsidR="00A75389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A56402" w:rsidRDefault="00A75389" w:rsidP="00B65043">
      <w:pPr>
        <w:ind w:left="72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 13-</w:t>
      </w:r>
      <w:r w:rsidR="00B65043">
        <w:rPr>
          <w:rFonts w:ascii="Times New Roman" w:hAnsi="Times New Roman" w:cs="Times New Roman"/>
        </w:rPr>
        <w:t>963</w:t>
      </w:r>
    </w:p>
    <w:p w:rsidR="000F4A6F" w:rsidRPr="003606A8" w:rsidRDefault="000F4A6F" w:rsidP="00B65043">
      <w:pPr>
        <w:spacing w:after="0" w:line="240" w:lineRule="auto"/>
        <w:rPr>
          <w:rFonts w:ascii="Times New Roman" w:hAnsi="Times New Roman" w:cs="Times New Roman"/>
        </w:rPr>
      </w:pPr>
      <w:r w:rsidRPr="003606A8">
        <w:rPr>
          <w:rFonts w:ascii="Times New Roman" w:hAnsi="Times New Roman" w:cs="Times New Roman"/>
        </w:rPr>
        <w:t>John P. Janka</w:t>
      </w:r>
      <w:r w:rsidR="004A0D57">
        <w:rPr>
          <w:rFonts w:ascii="Times New Roman" w:hAnsi="Times New Roman" w:cs="Times New Roman"/>
        </w:rPr>
        <w:t>, Esq.</w:t>
      </w:r>
    </w:p>
    <w:p w:rsidR="000F4A6F" w:rsidRPr="003606A8" w:rsidRDefault="000F4A6F" w:rsidP="00A9736D">
      <w:pPr>
        <w:spacing w:after="0" w:line="240" w:lineRule="auto"/>
        <w:rPr>
          <w:rFonts w:ascii="Times New Roman" w:hAnsi="Times New Roman" w:cs="Times New Roman"/>
        </w:rPr>
      </w:pPr>
      <w:r w:rsidRPr="003606A8">
        <w:rPr>
          <w:rFonts w:ascii="Times New Roman" w:hAnsi="Times New Roman" w:cs="Times New Roman"/>
        </w:rPr>
        <w:t>Latham &amp; Watkins LLP</w:t>
      </w:r>
    </w:p>
    <w:p w:rsidR="000F4A6F" w:rsidRPr="003606A8" w:rsidRDefault="000F4A6F" w:rsidP="00A9736D">
      <w:pPr>
        <w:spacing w:after="0" w:line="240" w:lineRule="auto"/>
        <w:rPr>
          <w:rFonts w:ascii="Times New Roman" w:hAnsi="Times New Roman" w:cs="Times New Roman"/>
        </w:rPr>
      </w:pPr>
      <w:r w:rsidRPr="003606A8">
        <w:rPr>
          <w:rFonts w:ascii="Times New Roman" w:hAnsi="Times New Roman" w:cs="Times New Roman"/>
        </w:rPr>
        <w:t>555 Eleventh Street, NW</w:t>
      </w:r>
    </w:p>
    <w:p w:rsidR="000F4A6F" w:rsidRPr="003606A8" w:rsidRDefault="000F4A6F" w:rsidP="00A9736D">
      <w:pPr>
        <w:spacing w:after="0" w:line="240" w:lineRule="auto"/>
        <w:rPr>
          <w:rFonts w:ascii="Times New Roman" w:hAnsi="Times New Roman" w:cs="Times New Roman"/>
        </w:rPr>
      </w:pPr>
      <w:r w:rsidRPr="003606A8">
        <w:rPr>
          <w:rFonts w:ascii="Times New Roman" w:hAnsi="Times New Roman" w:cs="Times New Roman"/>
        </w:rPr>
        <w:t>Suite 1000</w:t>
      </w:r>
    </w:p>
    <w:p w:rsidR="000F4A6F" w:rsidRPr="003606A8" w:rsidRDefault="000F4A6F" w:rsidP="00A9736D">
      <w:pPr>
        <w:spacing w:after="0" w:line="240" w:lineRule="auto"/>
        <w:rPr>
          <w:rFonts w:ascii="Times New Roman" w:hAnsi="Times New Roman" w:cs="Times New Roman"/>
        </w:rPr>
      </w:pPr>
      <w:r w:rsidRPr="003606A8">
        <w:rPr>
          <w:rFonts w:ascii="Times New Roman" w:hAnsi="Times New Roman" w:cs="Times New Roman"/>
        </w:rPr>
        <w:t>Washington, D.C. 20004</w:t>
      </w:r>
    </w:p>
    <w:p w:rsidR="000F4A6F" w:rsidRPr="003606A8" w:rsidRDefault="000F4A6F" w:rsidP="00A9736D">
      <w:pPr>
        <w:spacing w:after="0" w:line="240" w:lineRule="auto"/>
        <w:rPr>
          <w:rFonts w:ascii="Times New Roman" w:hAnsi="Times New Roman" w:cs="Times New Roman"/>
        </w:rPr>
      </w:pPr>
    </w:p>
    <w:p w:rsidR="000F4A6F" w:rsidRPr="003606A8" w:rsidRDefault="000F4A6F" w:rsidP="00A9736D">
      <w:pPr>
        <w:spacing w:after="0" w:line="240" w:lineRule="auto"/>
        <w:rPr>
          <w:rFonts w:ascii="Times New Roman" w:hAnsi="Times New Roman" w:cs="Times New Roman"/>
        </w:rPr>
      </w:pPr>
      <w:r w:rsidRPr="003606A8">
        <w:rPr>
          <w:rFonts w:ascii="Times New Roman" w:hAnsi="Times New Roman" w:cs="Times New Roman"/>
        </w:rPr>
        <w:tab/>
      </w:r>
      <w:r w:rsidRPr="003606A8">
        <w:rPr>
          <w:rFonts w:ascii="Times New Roman" w:hAnsi="Times New Roman" w:cs="Times New Roman"/>
        </w:rPr>
        <w:tab/>
      </w:r>
      <w:r w:rsidRPr="003606A8">
        <w:rPr>
          <w:rFonts w:ascii="Times New Roman" w:hAnsi="Times New Roman" w:cs="Times New Roman"/>
        </w:rPr>
        <w:tab/>
      </w:r>
      <w:r w:rsidRPr="003606A8">
        <w:rPr>
          <w:rFonts w:ascii="Times New Roman" w:hAnsi="Times New Roman" w:cs="Times New Roman"/>
        </w:rPr>
        <w:tab/>
      </w:r>
      <w:r w:rsidRPr="003606A8">
        <w:rPr>
          <w:rFonts w:ascii="Times New Roman" w:hAnsi="Times New Roman" w:cs="Times New Roman"/>
        </w:rPr>
        <w:tab/>
        <w:t>Re:</w:t>
      </w:r>
      <w:r w:rsidRPr="003606A8">
        <w:rPr>
          <w:rFonts w:ascii="Times New Roman" w:hAnsi="Times New Roman" w:cs="Times New Roman"/>
        </w:rPr>
        <w:tab/>
        <w:t>ViaSat, Inc.</w:t>
      </w:r>
    </w:p>
    <w:p w:rsidR="000F4A6F" w:rsidRPr="003606A8" w:rsidRDefault="000F4A6F" w:rsidP="00A9736D">
      <w:pPr>
        <w:spacing w:after="0" w:line="240" w:lineRule="auto"/>
        <w:rPr>
          <w:rFonts w:ascii="Times New Roman" w:hAnsi="Times New Roman" w:cs="Times New Roman"/>
        </w:rPr>
      </w:pPr>
      <w:r w:rsidRPr="003606A8">
        <w:rPr>
          <w:rFonts w:ascii="Times New Roman" w:hAnsi="Times New Roman" w:cs="Times New Roman"/>
        </w:rPr>
        <w:tab/>
      </w:r>
      <w:r w:rsidRPr="003606A8">
        <w:rPr>
          <w:rFonts w:ascii="Times New Roman" w:hAnsi="Times New Roman" w:cs="Times New Roman"/>
        </w:rPr>
        <w:tab/>
      </w:r>
      <w:r w:rsidRPr="003606A8">
        <w:rPr>
          <w:rFonts w:ascii="Times New Roman" w:hAnsi="Times New Roman" w:cs="Times New Roman"/>
        </w:rPr>
        <w:tab/>
      </w:r>
      <w:r w:rsidRPr="003606A8">
        <w:rPr>
          <w:rFonts w:ascii="Times New Roman" w:hAnsi="Times New Roman" w:cs="Times New Roman"/>
        </w:rPr>
        <w:tab/>
      </w:r>
      <w:r w:rsidRPr="003606A8">
        <w:rPr>
          <w:rFonts w:ascii="Times New Roman" w:hAnsi="Times New Roman" w:cs="Times New Roman"/>
        </w:rPr>
        <w:tab/>
      </w:r>
      <w:r w:rsidRPr="003606A8">
        <w:rPr>
          <w:rFonts w:ascii="Times New Roman" w:hAnsi="Times New Roman" w:cs="Times New Roman"/>
        </w:rPr>
        <w:tab/>
        <w:t>IBFS File Nos. SAT-LOI-20130319-00034</w:t>
      </w:r>
    </w:p>
    <w:p w:rsidR="000F4A6F" w:rsidRPr="003606A8" w:rsidRDefault="000F4A6F" w:rsidP="00A9736D">
      <w:pPr>
        <w:spacing w:after="0" w:line="240" w:lineRule="auto"/>
        <w:ind w:left="4320"/>
        <w:rPr>
          <w:rFonts w:ascii="Times New Roman" w:hAnsi="Times New Roman" w:cs="Times New Roman"/>
        </w:rPr>
      </w:pPr>
      <w:r w:rsidRPr="003606A8">
        <w:rPr>
          <w:rFonts w:ascii="Times New Roman" w:hAnsi="Times New Roman" w:cs="Times New Roman"/>
        </w:rPr>
        <w:t>(Call Sign S2896); SAT-LOI-20130319-00036 (Call Sign S2898); SAT-LOI-20130319-000037 (Call Sign S2899); SAT-LOI-20130319-00038 (Call Sign: 2900); SAT-LOI-20130319-00039 (Call Sign: S2901).</w:t>
      </w:r>
    </w:p>
    <w:p w:rsidR="00A9736D" w:rsidRDefault="00A9736D" w:rsidP="00A9736D">
      <w:pPr>
        <w:spacing w:after="0" w:line="240" w:lineRule="auto"/>
        <w:rPr>
          <w:rFonts w:ascii="Times New Roman" w:hAnsi="Times New Roman" w:cs="Times New Roman"/>
        </w:rPr>
      </w:pPr>
    </w:p>
    <w:p w:rsidR="000F4A6F" w:rsidRPr="003606A8" w:rsidRDefault="000F4A6F" w:rsidP="00A9736D">
      <w:pPr>
        <w:spacing w:after="0" w:line="240" w:lineRule="auto"/>
        <w:rPr>
          <w:rFonts w:ascii="Times New Roman" w:hAnsi="Times New Roman" w:cs="Times New Roman"/>
        </w:rPr>
      </w:pPr>
      <w:r w:rsidRPr="003606A8">
        <w:rPr>
          <w:rFonts w:ascii="Times New Roman" w:hAnsi="Times New Roman" w:cs="Times New Roman"/>
        </w:rPr>
        <w:t xml:space="preserve">Dear Mr. Janka, </w:t>
      </w:r>
    </w:p>
    <w:p w:rsidR="003F35E4" w:rsidRPr="003606A8" w:rsidRDefault="003F35E4" w:rsidP="00A9736D">
      <w:pPr>
        <w:spacing w:after="0" w:line="240" w:lineRule="auto"/>
        <w:rPr>
          <w:rFonts w:ascii="Times New Roman" w:hAnsi="Times New Roman" w:cs="Times New Roman"/>
        </w:rPr>
      </w:pPr>
    </w:p>
    <w:p w:rsidR="003F35E4" w:rsidRPr="003606A8" w:rsidRDefault="003F35E4" w:rsidP="00A973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606A8">
        <w:rPr>
          <w:rFonts w:ascii="Times New Roman" w:hAnsi="Times New Roman" w:cs="Times New Roman"/>
        </w:rPr>
        <w:t xml:space="preserve">On March 19, 2013, ViaSat, Inc. filed the five above-captioned Letters of Intent.  Each </w:t>
      </w:r>
      <w:r w:rsidR="00A3138A">
        <w:rPr>
          <w:rFonts w:ascii="Times New Roman" w:hAnsi="Times New Roman" w:cs="Times New Roman"/>
        </w:rPr>
        <w:t>application</w:t>
      </w:r>
      <w:r w:rsidRPr="003606A8">
        <w:rPr>
          <w:rFonts w:ascii="Times New Roman" w:hAnsi="Times New Roman" w:cs="Times New Roman"/>
        </w:rPr>
        <w:t xml:space="preserve"> seeks to use the </w:t>
      </w:r>
      <w:r w:rsidR="007205F6">
        <w:rPr>
          <w:rFonts w:ascii="Times New Roman" w:hAnsi="Times New Roman" w:cs="Times New Roman"/>
        </w:rPr>
        <w:t xml:space="preserve">planned </w:t>
      </w:r>
      <w:r w:rsidRPr="003606A8">
        <w:rPr>
          <w:rFonts w:ascii="Times New Roman" w:hAnsi="Times New Roman" w:cs="Times New Roman"/>
        </w:rPr>
        <w:t xml:space="preserve">ViaSat-2 geostationary orbit satellite, </w:t>
      </w:r>
      <w:r w:rsidR="007205F6">
        <w:rPr>
          <w:rFonts w:ascii="Times New Roman" w:hAnsi="Times New Roman" w:cs="Times New Roman"/>
        </w:rPr>
        <w:t xml:space="preserve">operating </w:t>
      </w:r>
      <w:r w:rsidRPr="003606A8">
        <w:rPr>
          <w:rFonts w:ascii="Times New Roman" w:hAnsi="Times New Roman" w:cs="Times New Roman"/>
        </w:rPr>
        <w:t>under the authority of the United Kingdom, to access the United States market using portions of the Ka-band</w:t>
      </w:r>
      <w:r w:rsidR="00675D20">
        <w:rPr>
          <w:rFonts w:ascii="Times New Roman" w:hAnsi="Times New Roman" w:cs="Times New Roman"/>
        </w:rPr>
        <w:t>, including the 18.3-19.3 GHz (space-to-Earth) and 19.7-20.2 GHz (Earth-to-space) frequency bands</w:t>
      </w:r>
      <w:r w:rsidR="00A006C8">
        <w:rPr>
          <w:rFonts w:ascii="Times New Roman" w:hAnsi="Times New Roman" w:cs="Times New Roman"/>
        </w:rPr>
        <w:t>,</w:t>
      </w:r>
      <w:r w:rsidRPr="003606A8">
        <w:rPr>
          <w:rFonts w:ascii="Times New Roman" w:hAnsi="Times New Roman" w:cs="Times New Roman"/>
        </w:rPr>
        <w:t xml:space="preserve"> at the 69.9</w:t>
      </w:r>
      <w:r w:rsidR="00AF60D5" w:rsidRPr="003606A8">
        <w:rPr>
          <w:rFonts w:ascii="Times New Roman" w:hAnsi="Times New Roman" w:cs="Times New Roman"/>
        </w:rPr>
        <w:t>°</w:t>
      </w:r>
      <w:r w:rsidRPr="003606A8">
        <w:rPr>
          <w:rFonts w:ascii="Times New Roman" w:hAnsi="Times New Roman" w:cs="Times New Roman"/>
        </w:rPr>
        <w:t xml:space="preserve"> W.L. orbital location.  For the reason discussed below, we dism</w:t>
      </w:r>
      <w:r w:rsidR="00AF60D5" w:rsidRPr="003606A8">
        <w:rPr>
          <w:rFonts w:ascii="Times New Roman" w:hAnsi="Times New Roman" w:cs="Times New Roman"/>
        </w:rPr>
        <w:t>iss all five Letters of Intent</w:t>
      </w:r>
      <w:r w:rsidR="00C44315">
        <w:rPr>
          <w:rFonts w:ascii="Times New Roman" w:hAnsi="Times New Roman" w:cs="Times New Roman"/>
        </w:rPr>
        <w:t xml:space="preserve"> without prejudice to re</w:t>
      </w:r>
      <w:r w:rsidR="00C72782">
        <w:rPr>
          <w:rFonts w:ascii="Times New Roman" w:hAnsi="Times New Roman" w:cs="Times New Roman"/>
        </w:rPr>
        <w:t>-</w:t>
      </w:r>
      <w:r w:rsidR="00C44315">
        <w:rPr>
          <w:rFonts w:ascii="Times New Roman" w:hAnsi="Times New Roman" w:cs="Times New Roman"/>
        </w:rPr>
        <w:t>filing</w:t>
      </w:r>
      <w:r w:rsidR="00AF60D5" w:rsidRPr="003606A8">
        <w:rPr>
          <w:rFonts w:ascii="Times New Roman" w:hAnsi="Times New Roman" w:cs="Times New Roman"/>
        </w:rPr>
        <w:t>.</w:t>
      </w:r>
    </w:p>
    <w:p w:rsidR="003F35E4" w:rsidRPr="003606A8" w:rsidRDefault="003F35E4" w:rsidP="00A9736D">
      <w:pPr>
        <w:spacing w:after="0" w:line="240" w:lineRule="auto"/>
        <w:rPr>
          <w:rFonts w:ascii="Times New Roman" w:hAnsi="Times New Roman" w:cs="Times New Roman"/>
        </w:rPr>
      </w:pPr>
    </w:p>
    <w:p w:rsidR="003F35E4" w:rsidRPr="003606A8" w:rsidRDefault="003F35E4" w:rsidP="00A973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606A8">
        <w:rPr>
          <w:rFonts w:ascii="Times New Roman" w:hAnsi="Times New Roman" w:cs="Times New Roman"/>
        </w:rPr>
        <w:t>On March 15, 2013, the Commission released a Public Notice making</w:t>
      </w:r>
      <w:r w:rsidR="00A82E07">
        <w:rPr>
          <w:rFonts w:ascii="Times New Roman" w:hAnsi="Times New Roman" w:cs="Times New Roman"/>
        </w:rPr>
        <w:t xml:space="preserve"> the </w:t>
      </w:r>
      <w:r w:rsidRPr="003606A8">
        <w:rPr>
          <w:rFonts w:ascii="Times New Roman" w:hAnsi="Times New Roman" w:cs="Times New Roman"/>
        </w:rPr>
        <w:t>17.8-20.2 GHz</w:t>
      </w:r>
      <w:r w:rsidR="00675D20">
        <w:rPr>
          <w:rFonts w:ascii="Times New Roman" w:hAnsi="Times New Roman" w:cs="Times New Roman"/>
        </w:rPr>
        <w:t xml:space="preserve"> frequency band </w:t>
      </w:r>
      <w:r w:rsidR="00A82E07">
        <w:rPr>
          <w:rFonts w:ascii="Times New Roman" w:hAnsi="Times New Roman" w:cs="Times New Roman"/>
        </w:rPr>
        <w:t xml:space="preserve"> </w:t>
      </w:r>
      <w:r w:rsidRPr="003606A8">
        <w:rPr>
          <w:rFonts w:ascii="Times New Roman" w:hAnsi="Times New Roman" w:cs="Times New Roman"/>
        </w:rPr>
        <w:t>at the 69</w:t>
      </w:r>
      <w:r w:rsidR="003606A8">
        <w:rPr>
          <w:rFonts w:ascii="Times New Roman" w:hAnsi="Times New Roman" w:cs="Times New Roman"/>
        </w:rPr>
        <w:t>°</w:t>
      </w:r>
      <w:r w:rsidRPr="003606A8">
        <w:rPr>
          <w:rFonts w:ascii="Times New Roman" w:hAnsi="Times New Roman" w:cs="Times New Roman"/>
        </w:rPr>
        <w:t xml:space="preserve"> W.L. orbital location</w:t>
      </w:r>
      <w:r w:rsidR="003606A8">
        <w:rPr>
          <w:rFonts w:ascii="Times New Roman" w:hAnsi="Times New Roman" w:cs="Times New Roman"/>
        </w:rPr>
        <w:t>,</w:t>
      </w:r>
      <w:r w:rsidRPr="003606A8">
        <w:rPr>
          <w:rFonts w:ascii="Times New Roman" w:hAnsi="Times New Roman" w:cs="Times New Roman"/>
        </w:rPr>
        <w:t xml:space="preserve"> an</w:t>
      </w:r>
      <w:r w:rsidR="003606A8">
        <w:rPr>
          <w:rFonts w:ascii="Times New Roman" w:hAnsi="Times New Roman" w:cs="Times New Roman"/>
        </w:rPr>
        <w:t>d</w:t>
      </w:r>
      <w:r w:rsidRPr="003606A8">
        <w:rPr>
          <w:rFonts w:ascii="Times New Roman" w:hAnsi="Times New Roman" w:cs="Times New Roman"/>
        </w:rPr>
        <w:t xml:space="preserve"> locations less than two degrees from this location, available for assignment pursuant to the Commission’s first-come, first-served licensing process effective 2:00 p.m. EDT on Tuesday, March 19, 2013.</w:t>
      </w:r>
      <w:r w:rsidR="003606A8">
        <w:rPr>
          <w:rFonts w:ascii="Times New Roman" w:hAnsi="Times New Roman" w:cs="Times New Roman"/>
        </w:rPr>
        <w:t xml:space="preserve">  </w:t>
      </w:r>
      <w:r w:rsidR="00911566">
        <w:rPr>
          <w:rFonts w:ascii="Times New Roman" w:hAnsi="Times New Roman" w:cs="Times New Roman"/>
        </w:rPr>
        <w:t>The Public Notice specified that applications for this spectrum filed prior to this date and time would be dismissed as premature without prejudice to re-filing.</w:t>
      </w:r>
      <w:r w:rsidR="00C44315">
        <w:rPr>
          <w:rStyle w:val="FootnoteReference"/>
          <w:rFonts w:ascii="Times New Roman" w:hAnsi="Times New Roman" w:cs="Times New Roman"/>
        </w:rPr>
        <w:footnoteReference w:id="1"/>
      </w:r>
      <w:r w:rsidR="00911566">
        <w:rPr>
          <w:rFonts w:ascii="Times New Roman" w:hAnsi="Times New Roman" w:cs="Times New Roman"/>
        </w:rPr>
        <w:t xml:space="preserve">  </w:t>
      </w:r>
    </w:p>
    <w:p w:rsidR="003F35E4" w:rsidRPr="003606A8" w:rsidRDefault="003F35E4" w:rsidP="00A9736D">
      <w:pPr>
        <w:spacing w:after="0" w:line="240" w:lineRule="auto"/>
        <w:rPr>
          <w:rFonts w:ascii="Times New Roman" w:hAnsi="Times New Roman" w:cs="Times New Roman"/>
        </w:rPr>
      </w:pPr>
    </w:p>
    <w:p w:rsidR="003F35E4" w:rsidRPr="003606A8" w:rsidRDefault="003F35E4" w:rsidP="00A9736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606A8">
        <w:rPr>
          <w:rFonts w:ascii="Times New Roman" w:hAnsi="Times New Roman" w:cs="Times New Roman"/>
        </w:rPr>
        <w:t>ViaSat filed the five above-captioned</w:t>
      </w:r>
      <w:r w:rsidR="00911566">
        <w:rPr>
          <w:rFonts w:ascii="Times New Roman" w:hAnsi="Times New Roman" w:cs="Times New Roman"/>
        </w:rPr>
        <w:t xml:space="preserve"> Letters of Intent</w:t>
      </w:r>
      <w:r w:rsidRPr="003606A8">
        <w:rPr>
          <w:rFonts w:ascii="Times New Roman" w:hAnsi="Times New Roman" w:cs="Times New Roman"/>
        </w:rPr>
        <w:t xml:space="preserve"> prior to 2:00 EDT on Tuesday, March 19, 2013.  For this reason, pursuant to Section 25.112 of the Commission’s rules, 47 C.F.R </w:t>
      </w:r>
      <w:r w:rsidR="003606A8">
        <w:rPr>
          <w:rFonts w:ascii="Times New Roman" w:hAnsi="Times New Roman" w:cs="Times New Roman"/>
        </w:rPr>
        <w:t xml:space="preserve">§ </w:t>
      </w:r>
      <w:r w:rsidRPr="003606A8">
        <w:rPr>
          <w:rFonts w:ascii="Times New Roman" w:hAnsi="Times New Roman" w:cs="Times New Roman"/>
        </w:rPr>
        <w:t xml:space="preserve">25.112, and Section 0.261 of the Commission’s rules on delegated authority, 47 C.F.R. 0.261, we dismiss all five Letters of Intent </w:t>
      </w:r>
      <w:r w:rsidR="007205F6">
        <w:rPr>
          <w:rFonts w:ascii="Times New Roman" w:hAnsi="Times New Roman" w:cs="Times New Roman"/>
        </w:rPr>
        <w:t xml:space="preserve">as premature </w:t>
      </w:r>
      <w:r w:rsidRPr="003606A8">
        <w:rPr>
          <w:rFonts w:ascii="Times New Roman" w:hAnsi="Times New Roman" w:cs="Times New Roman"/>
        </w:rPr>
        <w:t>without prejudice to re</w:t>
      </w:r>
      <w:r w:rsidR="00911566">
        <w:rPr>
          <w:rFonts w:ascii="Times New Roman" w:hAnsi="Times New Roman" w:cs="Times New Roman"/>
        </w:rPr>
        <w:t>-</w:t>
      </w:r>
      <w:r w:rsidRPr="003606A8">
        <w:rPr>
          <w:rFonts w:ascii="Times New Roman" w:hAnsi="Times New Roman" w:cs="Times New Roman"/>
        </w:rPr>
        <w:t>filing.</w:t>
      </w:r>
    </w:p>
    <w:p w:rsidR="003F35E4" w:rsidRPr="003606A8" w:rsidRDefault="003F35E4" w:rsidP="00A9736D">
      <w:pPr>
        <w:spacing w:after="0" w:line="240" w:lineRule="auto"/>
        <w:rPr>
          <w:rFonts w:ascii="Times New Roman" w:hAnsi="Times New Roman" w:cs="Times New Roman"/>
        </w:rPr>
      </w:pPr>
    </w:p>
    <w:p w:rsidR="003F35E4" w:rsidRPr="003606A8" w:rsidRDefault="003F35E4" w:rsidP="00A9736D">
      <w:pPr>
        <w:spacing w:after="0" w:line="240" w:lineRule="auto"/>
        <w:rPr>
          <w:rFonts w:ascii="Times New Roman" w:hAnsi="Times New Roman" w:cs="Times New Roman"/>
        </w:rPr>
      </w:pPr>
      <w:r w:rsidRPr="003606A8">
        <w:rPr>
          <w:rFonts w:ascii="Times New Roman" w:hAnsi="Times New Roman" w:cs="Times New Roman"/>
        </w:rPr>
        <w:tab/>
      </w:r>
      <w:r w:rsidRPr="003606A8">
        <w:rPr>
          <w:rFonts w:ascii="Times New Roman" w:hAnsi="Times New Roman" w:cs="Times New Roman"/>
        </w:rPr>
        <w:tab/>
      </w:r>
      <w:r w:rsidRPr="003606A8">
        <w:rPr>
          <w:rFonts w:ascii="Times New Roman" w:hAnsi="Times New Roman" w:cs="Times New Roman"/>
        </w:rPr>
        <w:tab/>
      </w:r>
      <w:r w:rsidRPr="003606A8">
        <w:rPr>
          <w:rFonts w:ascii="Times New Roman" w:hAnsi="Times New Roman" w:cs="Times New Roman"/>
        </w:rPr>
        <w:tab/>
      </w:r>
      <w:r w:rsidRPr="003606A8">
        <w:rPr>
          <w:rFonts w:ascii="Times New Roman" w:hAnsi="Times New Roman" w:cs="Times New Roman"/>
        </w:rPr>
        <w:tab/>
      </w:r>
      <w:r w:rsidRPr="003606A8">
        <w:rPr>
          <w:rFonts w:ascii="Times New Roman" w:hAnsi="Times New Roman" w:cs="Times New Roman"/>
        </w:rPr>
        <w:tab/>
        <w:t>Sincerely,</w:t>
      </w:r>
    </w:p>
    <w:p w:rsidR="003F35E4" w:rsidRDefault="003F35E4" w:rsidP="00A9736D">
      <w:pPr>
        <w:spacing w:after="0" w:line="240" w:lineRule="auto"/>
        <w:rPr>
          <w:rFonts w:ascii="Times New Roman" w:hAnsi="Times New Roman" w:cs="Times New Roman"/>
        </w:rPr>
      </w:pPr>
    </w:p>
    <w:p w:rsidR="003F35E4" w:rsidRDefault="003F35E4" w:rsidP="00A9736D">
      <w:pPr>
        <w:spacing w:after="0" w:line="240" w:lineRule="auto"/>
        <w:rPr>
          <w:rFonts w:ascii="Times New Roman" w:hAnsi="Times New Roman" w:cs="Times New Roman"/>
        </w:rPr>
      </w:pPr>
    </w:p>
    <w:p w:rsidR="003F35E4" w:rsidRDefault="003F35E4" w:rsidP="00A973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Fern J. Jarmulnek</w:t>
      </w:r>
    </w:p>
    <w:p w:rsidR="003F35E4" w:rsidRDefault="003F35E4" w:rsidP="00A973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Acting Chief</w:t>
      </w:r>
    </w:p>
    <w:p w:rsidR="003F35E4" w:rsidRDefault="003F35E4" w:rsidP="00A973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Satellite Division</w:t>
      </w:r>
      <w:r w:rsidR="00C82D1B">
        <w:rPr>
          <w:rFonts w:ascii="Times New Roman" w:hAnsi="Times New Roman" w:cs="Times New Roman"/>
        </w:rPr>
        <w:t>, International Bureau</w:t>
      </w:r>
    </w:p>
    <w:p w:rsidR="000F4A6F" w:rsidRPr="000F4A6F" w:rsidRDefault="003F35E4" w:rsidP="00A973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0F4A6F" w:rsidRPr="000F4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2A" w:rsidRDefault="0051442A" w:rsidP="00C44315">
      <w:pPr>
        <w:spacing w:after="0" w:line="240" w:lineRule="auto"/>
      </w:pPr>
      <w:r>
        <w:separator/>
      </w:r>
    </w:p>
  </w:endnote>
  <w:endnote w:type="continuationSeparator" w:id="0">
    <w:p w:rsidR="0051442A" w:rsidRDefault="0051442A" w:rsidP="00C4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A5" w:rsidRDefault="00693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A5" w:rsidRDefault="00693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A5" w:rsidRDefault="00693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2A" w:rsidRDefault="0051442A" w:rsidP="00C44315">
      <w:pPr>
        <w:spacing w:after="0" w:line="240" w:lineRule="auto"/>
      </w:pPr>
      <w:r>
        <w:separator/>
      </w:r>
    </w:p>
  </w:footnote>
  <w:footnote w:type="continuationSeparator" w:id="0">
    <w:p w:rsidR="0051442A" w:rsidRDefault="0051442A" w:rsidP="00C44315">
      <w:pPr>
        <w:spacing w:after="0" w:line="240" w:lineRule="auto"/>
      </w:pPr>
      <w:r>
        <w:continuationSeparator/>
      </w:r>
    </w:p>
  </w:footnote>
  <w:footnote w:id="1">
    <w:p w:rsidR="00C44315" w:rsidRPr="00C44315" w:rsidRDefault="00C44315" w:rsidP="00C443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44315">
        <w:rPr>
          <w:rFonts w:ascii="Times New Roman" w:hAnsi="Times New Roman" w:cs="Times New Roman"/>
          <w:i/>
          <w:sz w:val="20"/>
          <w:szCs w:val="20"/>
        </w:rPr>
        <w:t>See</w:t>
      </w:r>
      <w:r w:rsidRPr="00C44315">
        <w:rPr>
          <w:rFonts w:ascii="Times New Roman" w:hAnsi="Times New Roman" w:cs="Times New Roman"/>
          <w:sz w:val="20"/>
          <w:szCs w:val="20"/>
        </w:rPr>
        <w:t xml:space="preserve"> Policy Branch Information, </w:t>
      </w:r>
      <w:r w:rsidRPr="00C44315">
        <w:rPr>
          <w:rFonts w:ascii="Times New Roman" w:hAnsi="Times New Roman" w:cs="Times New Roman"/>
          <w:i/>
          <w:sz w:val="20"/>
          <w:szCs w:val="20"/>
        </w:rPr>
        <w:t>Public Notice</w:t>
      </w:r>
      <w:r w:rsidRPr="00C44315">
        <w:rPr>
          <w:rFonts w:ascii="Times New Roman" w:hAnsi="Times New Roman" w:cs="Times New Roman"/>
          <w:sz w:val="20"/>
          <w:szCs w:val="20"/>
        </w:rPr>
        <w:t>, Report No. SAT-00936 (Mar. 15, 2013).</w:t>
      </w:r>
    </w:p>
    <w:p w:rsidR="00C44315" w:rsidRDefault="00C4431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A5" w:rsidRDefault="00693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A5" w:rsidRDefault="006937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A5" w:rsidRDefault="006937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6F"/>
    <w:rsid w:val="000025CA"/>
    <w:rsid w:val="000C5FC9"/>
    <w:rsid w:val="000F4A6F"/>
    <w:rsid w:val="0019045D"/>
    <w:rsid w:val="003606A8"/>
    <w:rsid w:val="003F35E4"/>
    <w:rsid w:val="00431699"/>
    <w:rsid w:val="004A0D57"/>
    <w:rsid w:val="0051442A"/>
    <w:rsid w:val="00675D20"/>
    <w:rsid w:val="00692BEC"/>
    <w:rsid w:val="006937A5"/>
    <w:rsid w:val="006A2A05"/>
    <w:rsid w:val="00710AD5"/>
    <w:rsid w:val="007205F6"/>
    <w:rsid w:val="00850CCE"/>
    <w:rsid w:val="008F73B4"/>
    <w:rsid w:val="00911566"/>
    <w:rsid w:val="00A006C8"/>
    <w:rsid w:val="00A3138A"/>
    <w:rsid w:val="00A56402"/>
    <w:rsid w:val="00A678F1"/>
    <w:rsid w:val="00A75389"/>
    <w:rsid w:val="00A82E07"/>
    <w:rsid w:val="00A9736D"/>
    <w:rsid w:val="00AF60D5"/>
    <w:rsid w:val="00B65043"/>
    <w:rsid w:val="00B661AD"/>
    <w:rsid w:val="00C27070"/>
    <w:rsid w:val="00C44315"/>
    <w:rsid w:val="00C72782"/>
    <w:rsid w:val="00C82D1B"/>
    <w:rsid w:val="00EB68E0"/>
    <w:rsid w:val="00F2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43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3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3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A5"/>
  </w:style>
  <w:style w:type="paragraph" w:styleId="Footer">
    <w:name w:val="footer"/>
    <w:basedOn w:val="Normal"/>
    <w:link w:val="FooterChar"/>
    <w:uiPriority w:val="99"/>
    <w:unhideWhenUsed/>
    <w:rsid w:val="0069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4431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31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3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7A5"/>
  </w:style>
  <w:style w:type="paragraph" w:styleId="Footer">
    <w:name w:val="footer"/>
    <w:basedOn w:val="Normal"/>
    <w:link w:val="FooterChar"/>
    <w:uiPriority w:val="99"/>
    <w:unhideWhenUsed/>
    <w:rsid w:val="00693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1575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2013-04-30T14:45:00Z</cp:lastPrinted>
  <dcterms:created xsi:type="dcterms:W3CDTF">2013-04-30T15:20:00Z</dcterms:created>
  <dcterms:modified xsi:type="dcterms:W3CDTF">2013-04-30T15:20:00Z</dcterms:modified>
  <cp:category> </cp:category>
  <cp:contentStatus> </cp:contentStatus>
</cp:coreProperties>
</file>