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650" w:rsidRPr="00382BDF" w:rsidRDefault="00382BDF" w:rsidP="006B7C74">
      <w:pPr>
        <w:pStyle w:val="TOAHeading"/>
        <w:tabs>
          <w:tab w:val="clear" w:pos="9360"/>
        </w:tabs>
        <w:suppressAutoHyphens w:val="0"/>
        <w:ind w:left="6480" w:firstLine="720"/>
        <w:jc w:val="center"/>
        <w:rPr>
          <w:b/>
        </w:rPr>
        <w:sectPr w:rsidR="006F3650" w:rsidRPr="00382BD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1440" w:left="720" w:header="720" w:footer="1440" w:gutter="0"/>
          <w:pgNumType w:start="1"/>
          <w:cols w:space="720"/>
          <w:noEndnote/>
          <w:titlePg/>
        </w:sectPr>
      </w:pPr>
      <w:bookmarkStart w:id="0" w:name="_GoBack"/>
      <w:bookmarkEnd w:id="0"/>
      <w:r>
        <w:rPr>
          <w:b/>
        </w:rPr>
        <w:t>DA 12-</w:t>
      </w:r>
      <w:r w:rsidR="004B5461">
        <w:rPr>
          <w:b/>
        </w:rPr>
        <w:t>1989</w:t>
      </w:r>
      <w:r w:rsidR="00180F1B">
        <w:tab/>
      </w:r>
    </w:p>
    <w:p w:rsidR="00180F1B" w:rsidRDefault="006B7C74" w:rsidP="00382BDF">
      <w:pPr>
        <w:suppressAutoHyphens/>
        <w:jc w:val="right"/>
        <w:rPr>
          <w:b/>
        </w:rPr>
      </w:pPr>
      <w:r>
        <w:rPr>
          <w:b/>
        </w:rPr>
        <w:lastRenderedPageBreak/>
        <w:t xml:space="preserve">   </w:t>
      </w:r>
      <w:r w:rsidR="00382BDF">
        <w:rPr>
          <w:b/>
        </w:rPr>
        <w:t xml:space="preserve">Released:  </w:t>
      </w:r>
      <w:r w:rsidR="00CB5955">
        <w:rPr>
          <w:b/>
        </w:rPr>
        <w:t>December</w:t>
      </w:r>
      <w:r>
        <w:rPr>
          <w:b/>
        </w:rPr>
        <w:t xml:space="preserve"> </w:t>
      </w:r>
      <w:r w:rsidR="000331F2">
        <w:rPr>
          <w:b/>
        </w:rPr>
        <w:t>10</w:t>
      </w:r>
      <w:r w:rsidR="00382BDF">
        <w:rPr>
          <w:b/>
        </w:rPr>
        <w:t>, 2012</w:t>
      </w:r>
    </w:p>
    <w:p w:rsidR="006B7C74" w:rsidRDefault="006B7C74" w:rsidP="00382BDF">
      <w:pPr>
        <w:suppressAutoHyphens/>
        <w:jc w:val="right"/>
        <w:rPr>
          <w:b/>
        </w:rPr>
      </w:pPr>
    </w:p>
    <w:p w:rsidR="006F3650" w:rsidRPr="005333E9" w:rsidRDefault="006F3650" w:rsidP="009716C9">
      <w:pPr>
        <w:suppressAutoHyphens/>
        <w:spacing w:after="240"/>
        <w:jc w:val="center"/>
        <w:rPr>
          <w:b/>
          <w:szCs w:val="28"/>
        </w:rPr>
      </w:pPr>
      <w:r w:rsidRPr="005333E9">
        <w:rPr>
          <w:b/>
          <w:szCs w:val="28"/>
        </w:rPr>
        <w:t xml:space="preserve">WIRELESS TELECOMMUNICATIONS BUREAU </w:t>
      </w:r>
      <w:r w:rsidR="000A4225">
        <w:rPr>
          <w:b/>
          <w:szCs w:val="28"/>
        </w:rPr>
        <w:t xml:space="preserve">REMINDS MARINERS REGARDING </w:t>
      </w:r>
      <w:r w:rsidR="00B67F8C">
        <w:rPr>
          <w:b/>
          <w:szCs w:val="28"/>
        </w:rPr>
        <w:t xml:space="preserve">CORRECT </w:t>
      </w:r>
      <w:r w:rsidR="000A4225">
        <w:rPr>
          <w:b/>
          <w:szCs w:val="28"/>
        </w:rPr>
        <w:t>USE OF</w:t>
      </w:r>
      <w:r w:rsidR="008A5410" w:rsidRPr="005333E9">
        <w:rPr>
          <w:b/>
          <w:szCs w:val="28"/>
        </w:rPr>
        <w:t xml:space="preserve"> MARITIME </w:t>
      </w:r>
      <w:smartTag w:uri="urn:schemas-microsoft-com:office:smarttags" w:element="place">
        <w:r w:rsidR="008A5410" w:rsidRPr="005333E9">
          <w:rPr>
            <w:b/>
            <w:szCs w:val="28"/>
          </w:rPr>
          <w:t>MOBILE</w:t>
        </w:r>
      </w:smartTag>
      <w:r w:rsidR="008A5410" w:rsidRPr="005333E9">
        <w:rPr>
          <w:b/>
          <w:szCs w:val="28"/>
        </w:rPr>
        <w:t xml:space="preserve"> SERVICE IDENTITY (MMSI) NUMBERS</w:t>
      </w:r>
    </w:p>
    <w:p w:rsidR="003B6BC7" w:rsidRPr="005333E9" w:rsidRDefault="00CF30BF" w:rsidP="005333E9">
      <w:pPr>
        <w:ind w:firstLine="720"/>
        <w:jc w:val="left"/>
        <w:rPr>
          <w:snapToGrid/>
          <w:kern w:val="0"/>
          <w:szCs w:val="24"/>
        </w:rPr>
      </w:pPr>
      <w:r>
        <w:t xml:space="preserve">By this </w:t>
      </w:r>
      <w:r>
        <w:rPr>
          <w:i/>
        </w:rPr>
        <w:t>Public Notice</w:t>
      </w:r>
      <w:r>
        <w:t xml:space="preserve">, the Wireless Telecommunications Bureau reminds mariners and other interested parties regarding the proper use of </w:t>
      </w:r>
      <w:r w:rsidR="008A5410" w:rsidRPr="005333E9">
        <w:t>Maritime Mobile Service Identity (MMSI) number</w:t>
      </w:r>
      <w:r>
        <w:t xml:space="preserve">s by </w:t>
      </w:r>
      <w:r w:rsidRPr="005333E9">
        <w:t>commercial and recreational vessels</w:t>
      </w:r>
      <w:r>
        <w:t>.</w:t>
      </w:r>
      <w:r w:rsidR="00CC1D27">
        <w:rPr>
          <w:rStyle w:val="FootnoteReference"/>
        </w:rPr>
        <w:footnoteReference w:id="1"/>
      </w:r>
      <w:r>
        <w:t xml:space="preserve">  An MMSI</w:t>
      </w:r>
      <w:r w:rsidR="008A5410" w:rsidRPr="005333E9">
        <w:t xml:space="preserve"> is a unique nine-digit number assigned to </w:t>
      </w:r>
      <w:r>
        <w:t xml:space="preserve">ship stations </w:t>
      </w:r>
      <w:r w:rsidR="00CE73E7">
        <w:t xml:space="preserve">that </w:t>
      </w:r>
      <w:r>
        <w:t>us</w:t>
      </w:r>
      <w:r w:rsidR="00CE73E7">
        <w:t>e</w:t>
      </w:r>
      <w:r>
        <w:t xml:space="preserve"> Digital Selective Calling (DSC)</w:t>
      </w:r>
      <w:r w:rsidR="004473D4">
        <w:rPr>
          <w:rStyle w:val="FootnoteReference"/>
        </w:rPr>
        <w:footnoteReference w:id="2"/>
      </w:r>
      <w:r>
        <w:t xml:space="preserve"> or </w:t>
      </w:r>
      <w:r w:rsidR="003B6BC7" w:rsidRPr="005333E9">
        <w:rPr>
          <w:snapToGrid/>
          <w:kern w:val="0"/>
          <w:szCs w:val="24"/>
        </w:rPr>
        <w:t>Automat</w:t>
      </w:r>
      <w:r w:rsidR="00C15765">
        <w:rPr>
          <w:snapToGrid/>
          <w:kern w:val="0"/>
          <w:szCs w:val="24"/>
        </w:rPr>
        <w:t>ic</w:t>
      </w:r>
      <w:r w:rsidR="003B6BC7" w:rsidRPr="005333E9">
        <w:rPr>
          <w:snapToGrid/>
          <w:kern w:val="0"/>
          <w:szCs w:val="24"/>
        </w:rPr>
        <w:t xml:space="preserve"> Identification System (AIS)</w:t>
      </w:r>
      <w:r w:rsidR="004473D4">
        <w:rPr>
          <w:rStyle w:val="FootnoteReference"/>
          <w:snapToGrid/>
          <w:kern w:val="0"/>
        </w:rPr>
        <w:footnoteReference w:id="3"/>
      </w:r>
      <w:r>
        <w:rPr>
          <w:snapToGrid/>
          <w:kern w:val="0"/>
          <w:szCs w:val="24"/>
        </w:rPr>
        <w:t xml:space="preserve"> equipment</w:t>
      </w:r>
      <w:r w:rsidR="003B6BC7" w:rsidRPr="005333E9">
        <w:rPr>
          <w:snapToGrid/>
          <w:kern w:val="0"/>
          <w:szCs w:val="24"/>
        </w:rPr>
        <w:t xml:space="preserve">. </w:t>
      </w:r>
      <w:r w:rsidR="005333E9" w:rsidRPr="005333E9">
        <w:rPr>
          <w:snapToGrid/>
          <w:kern w:val="0"/>
          <w:szCs w:val="24"/>
        </w:rPr>
        <w:t xml:space="preserve"> </w:t>
      </w:r>
      <w:r w:rsidR="00533C1F">
        <w:rPr>
          <w:snapToGrid/>
          <w:kern w:val="0"/>
          <w:szCs w:val="24"/>
        </w:rPr>
        <w:t xml:space="preserve">As required by treaty, </w:t>
      </w:r>
      <w:r w:rsidR="00DE5D1D">
        <w:rPr>
          <w:snapToGrid/>
          <w:kern w:val="0"/>
          <w:szCs w:val="24"/>
        </w:rPr>
        <w:t>the Commission assigns MMSIs in accordance with the International Telecommunication Union (ITU) Radio Regulations and periodically notifie</w:t>
      </w:r>
      <w:r w:rsidR="00CE73E7">
        <w:rPr>
          <w:snapToGrid/>
          <w:kern w:val="0"/>
          <w:szCs w:val="24"/>
        </w:rPr>
        <w:t>s</w:t>
      </w:r>
      <w:r w:rsidR="00DE5D1D">
        <w:rPr>
          <w:snapToGrid/>
          <w:kern w:val="0"/>
          <w:szCs w:val="24"/>
        </w:rPr>
        <w:t xml:space="preserve"> the ITU of assignments made to vessels traveling or communicating internationally.  </w:t>
      </w:r>
      <w:r w:rsidR="00B65315">
        <w:rPr>
          <w:snapToGrid/>
          <w:kern w:val="0"/>
          <w:szCs w:val="24"/>
        </w:rPr>
        <w:t>Search and rescue authorities, including t</w:t>
      </w:r>
      <w:r w:rsidR="00EE4EDD" w:rsidRPr="005333E9">
        <w:t>he U.S. Coast Guard</w:t>
      </w:r>
      <w:r w:rsidR="00B65315">
        <w:t>,</w:t>
      </w:r>
      <w:r w:rsidR="00EE4EDD" w:rsidRPr="005333E9">
        <w:t xml:space="preserve"> may use the MMSI to find out background information about </w:t>
      </w:r>
      <w:r w:rsidR="00100082">
        <w:t xml:space="preserve">a </w:t>
      </w:r>
      <w:r w:rsidR="00EE4EDD" w:rsidRPr="005333E9">
        <w:t>vessel in distress (</w:t>
      </w:r>
      <w:r w:rsidR="00EE4EDD" w:rsidRPr="005333E9">
        <w:rPr>
          <w:i/>
          <w:iCs/>
        </w:rPr>
        <w:t>e.g.</w:t>
      </w:r>
      <w:r w:rsidR="00EE4EDD" w:rsidRPr="005333E9">
        <w:t>, owner's name, intended route, and other radio equipment on board) and to help determine whether the alert is false.  Thus, an accurate MMSI database can help to protect lives and property at sea by reducing the time it takes to locate vessels in distress.</w:t>
      </w:r>
      <w:r w:rsidR="00EE4EDD">
        <w:t xml:space="preserve">  </w:t>
      </w:r>
    </w:p>
    <w:p w:rsidR="003B6BC7" w:rsidRPr="005333E9" w:rsidRDefault="003B6BC7" w:rsidP="005333E9">
      <w:pPr>
        <w:widowControl/>
        <w:ind w:right="-900"/>
        <w:jc w:val="left"/>
        <w:rPr>
          <w:snapToGrid/>
          <w:kern w:val="0"/>
          <w:szCs w:val="24"/>
        </w:rPr>
      </w:pPr>
    </w:p>
    <w:p w:rsidR="00DE5D1D" w:rsidRDefault="003B6BC7" w:rsidP="00533C1F">
      <w:pPr>
        <w:ind w:firstLine="720"/>
        <w:jc w:val="left"/>
      </w:pPr>
      <w:r w:rsidRPr="005333E9">
        <w:t xml:space="preserve"> </w:t>
      </w:r>
      <w:r w:rsidR="00B65315">
        <w:rPr>
          <w:b/>
        </w:rPr>
        <w:t>Obtaining an MMSI.</w:t>
      </w:r>
      <w:r w:rsidR="00B65315">
        <w:t xml:space="preserve">  Vessel owners must obtain an MMSI prior to using a DSC radio</w:t>
      </w:r>
      <w:r w:rsidR="0034122C">
        <w:t>, shipborne universal AIS transponder,</w:t>
      </w:r>
      <w:r w:rsidR="00B65315">
        <w:t xml:space="preserve"> or INMARSAT ship earth station.</w:t>
      </w:r>
      <w:r w:rsidR="00B65315">
        <w:rPr>
          <w:rStyle w:val="FootnoteReference"/>
        </w:rPr>
        <w:footnoteReference w:id="4"/>
      </w:r>
      <w:r w:rsidR="00B65315">
        <w:t xml:space="preserve">  </w:t>
      </w:r>
      <w:r w:rsidR="00236A71">
        <w:t>All equipment on the vessel</w:t>
      </w:r>
      <w:r w:rsidR="00341EE0">
        <w:t>, including handheld VHF-DSC radios,</w:t>
      </w:r>
      <w:r w:rsidR="00236A71">
        <w:t xml:space="preserve"> must use the same MMSI.  </w:t>
      </w:r>
      <w:r w:rsidR="00533C1F">
        <w:t>How a vessel owner obtains an MMSI depends on whether the ship station requires a license from the Federal Communications Commission (FCC)</w:t>
      </w:r>
      <w:r w:rsidR="00C27A9B">
        <w:t xml:space="preserve"> or is instead licensed by rule</w:t>
      </w:r>
      <w:r w:rsidR="00533C1F">
        <w:t xml:space="preserve">.  </w:t>
      </w:r>
    </w:p>
    <w:p w:rsidR="00DE5D1D" w:rsidRDefault="00DE5D1D" w:rsidP="00533C1F">
      <w:pPr>
        <w:ind w:firstLine="720"/>
        <w:jc w:val="left"/>
      </w:pPr>
    </w:p>
    <w:p w:rsidR="00C27A9B" w:rsidRDefault="00C27A9B" w:rsidP="00C27A9B">
      <w:pPr>
        <w:ind w:firstLine="720"/>
        <w:jc w:val="left"/>
      </w:pPr>
      <w:r>
        <w:t xml:space="preserve">A ship station is licensed by rule and does not need a separate license from the FCC if the ship </w:t>
      </w:r>
      <w:r w:rsidR="00B51650">
        <w:t xml:space="preserve">station </w:t>
      </w:r>
      <w:r>
        <w:t xml:space="preserve">is not subject to the radio equipment carriage requirements of any statute, treaty, or agreement to which the United States is signatory; the ship </w:t>
      </w:r>
      <w:r w:rsidR="00B51650">
        <w:t xml:space="preserve">station </w:t>
      </w:r>
      <w:r>
        <w:t xml:space="preserve">does not travel to foreign ports; and the ship station </w:t>
      </w:r>
      <w:r>
        <w:lastRenderedPageBreak/>
        <w:t>does not make international communications.</w:t>
      </w:r>
      <w:r>
        <w:rPr>
          <w:rStyle w:val="FootnoteReference"/>
        </w:rPr>
        <w:footnoteReference w:id="5"/>
      </w:r>
      <w:r>
        <w:t xml:space="preserve">  A ship station licensed by rule is authorized to transmit radio signals using a marine radio operating in the 156-162 MHz band, any type of AIS, any type of emergency position</w:t>
      </w:r>
      <w:r w:rsidR="006336C7">
        <w:t xml:space="preserve"> </w:t>
      </w:r>
      <w:r>
        <w:t xml:space="preserve">indicating radiobeacon (EPIRB), and any type of radar installation.  Operators of vessels that are licensed by rule can obtain MMSIs from </w:t>
      </w:r>
      <w:r w:rsidR="006336C7">
        <w:t xml:space="preserve">these </w:t>
      </w:r>
      <w:r>
        <w:t>designated private registration agents:  BoatUS, Sea Tow International, Inc., Shine Micro, Inc., and Unites States Power Squadrons, Inc.</w:t>
      </w:r>
      <w:r>
        <w:rPr>
          <w:rStyle w:val="FootnoteReference"/>
        </w:rPr>
        <w:footnoteReference w:id="6"/>
      </w:r>
      <w:r w:rsidR="001B26BD">
        <w:t xml:space="preserve">  </w:t>
      </w:r>
    </w:p>
    <w:p w:rsidR="00C27A9B" w:rsidRDefault="00C27A9B" w:rsidP="00533C1F">
      <w:pPr>
        <w:ind w:firstLine="720"/>
        <w:jc w:val="left"/>
      </w:pPr>
    </w:p>
    <w:p w:rsidR="00DE5D1D" w:rsidRDefault="00533C1F" w:rsidP="00533C1F">
      <w:pPr>
        <w:ind w:firstLine="720"/>
        <w:jc w:val="left"/>
      </w:pPr>
      <w:r>
        <w:t xml:space="preserve">Ship stations </w:t>
      </w:r>
      <w:r w:rsidR="00C27A9B">
        <w:t xml:space="preserve">that are not licensed by rule </w:t>
      </w:r>
      <w:r>
        <w:t xml:space="preserve">must be licensed by the FCC. </w:t>
      </w:r>
      <w:r w:rsidR="00DE5D1D">
        <w:t xml:space="preserve"> The FCC assigns MMSIs to vessels with individual licenses through the ship station licensing process.  An MMSI is assigned </w:t>
      </w:r>
      <w:r w:rsidR="00236A71">
        <w:t>as part of</w:t>
      </w:r>
      <w:r w:rsidR="00DE5D1D">
        <w:t xml:space="preserve"> the grant of an application for a new license.</w:t>
      </w:r>
    </w:p>
    <w:p w:rsidR="00C27A9B" w:rsidRDefault="00C27A9B" w:rsidP="00533C1F">
      <w:pPr>
        <w:ind w:firstLine="720"/>
        <w:jc w:val="left"/>
      </w:pPr>
    </w:p>
    <w:p w:rsidR="00C27A9B" w:rsidRDefault="00C27A9B" w:rsidP="00533C1F">
      <w:pPr>
        <w:ind w:firstLine="720"/>
        <w:jc w:val="left"/>
      </w:pPr>
      <w:r>
        <w:t xml:space="preserve">A fleet license allows several </w:t>
      </w:r>
      <w:r w:rsidR="00157FFB">
        <w:t>ship station</w:t>
      </w:r>
      <w:r>
        <w:t xml:space="preserve">s to be licensed under a single authorization.  The FCC does not assign MMSIs with fleet licenses.  If a fleet-licensed vessel comes to require an MMSI, the </w:t>
      </w:r>
      <w:r w:rsidR="002F30D5">
        <w:t>licensee</w:t>
      </w:r>
      <w:r>
        <w:t xml:space="preserve"> must either </w:t>
      </w:r>
      <w:r w:rsidR="002F30D5">
        <w:t xml:space="preserve">license the </w:t>
      </w:r>
      <w:r w:rsidR="00157FFB">
        <w:t>ship station</w:t>
      </w:r>
      <w:r>
        <w:t xml:space="preserve"> individuall</w:t>
      </w:r>
      <w:r w:rsidR="002F30D5">
        <w:t>y</w:t>
      </w:r>
      <w:r>
        <w:t xml:space="preserve"> (if </w:t>
      </w:r>
      <w:r w:rsidR="00157FFB">
        <w:t>i</w:t>
      </w:r>
      <w:r>
        <w:t xml:space="preserve">t requires a license from the FCC) or obtain an MMSI from a private registration agent (if </w:t>
      </w:r>
      <w:r w:rsidR="00157FFB">
        <w:t>i</w:t>
      </w:r>
      <w:r>
        <w:t>t can be licensed by rule).</w:t>
      </w:r>
    </w:p>
    <w:p w:rsidR="00DE5D1D" w:rsidRDefault="00DE5D1D" w:rsidP="00533C1F">
      <w:pPr>
        <w:ind w:firstLine="720"/>
        <w:jc w:val="left"/>
      </w:pPr>
    </w:p>
    <w:p w:rsidR="00BF756B" w:rsidRDefault="00CB5955" w:rsidP="00BF756B">
      <w:pPr>
        <w:ind w:firstLine="720"/>
        <w:jc w:val="left"/>
        <w:rPr>
          <w:snapToGrid/>
          <w:kern w:val="0"/>
          <w:szCs w:val="24"/>
        </w:rPr>
      </w:pPr>
      <w:r>
        <w:rPr>
          <w:snapToGrid/>
          <w:kern w:val="0"/>
          <w:szCs w:val="24"/>
        </w:rPr>
        <w:t>T</w:t>
      </w:r>
      <w:r w:rsidR="00806DDC">
        <w:rPr>
          <w:snapToGrid/>
          <w:kern w:val="0"/>
          <w:szCs w:val="24"/>
        </w:rPr>
        <w:t>he</w:t>
      </w:r>
      <w:r w:rsidR="00806DDC" w:rsidRPr="005333E9">
        <w:rPr>
          <w:snapToGrid/>
          <w:kern w:val="0"/>
          <w:szCs w:val="24"/>
        </w:rPr>
        <w:t xml:space="preserve"> primary use of th</w:t>
      </w:r>
      <w:r w:rsidR="00806DDC">
        <w:rPr>
          <w:snapToGrid/>
          <w:kern w:val="0"/>
          <w:szCs w:val="24"/>
        </w:rPr>
        <w:t>e contact</w:t>
      </w:r>
      <w:r w:rsidR="00806DDC" w:rsidRPr="005333E9">
        <w:rPr>
          <w:snapToGrid/>
          <w:kern w:val="0"/>
          <w:szCs w:val="24"/>
        </w:rPr>
        <w:t xml:space="preserve"> information</w:t>
      </w:r>
      <w:r w:rsidR="00806DDC">
        <w:rPr>
          <w:snapToGrid/>
          <w:kern w:val="0"/>
          <w:szCs w:val="24"/>
        </w:rPr>
        <w:t xml:space="preserve"> associated with an MMSI</w:t>
      </w:r>
      <w:r w:rsidR="00806DDC" w:rsidRPr="005333E9">
        <w:rPr>
          <w:snapToGrid/>
          <w:kern w:val="0"/>
          <w:szCs w:val="24"/>
        </w:rPr>
        <w:t xml:space="preserve"> is to assist search and rescue authorities in the event of an emergency</w:t>
      </w:r>
      <w:r w:rsidR="00A77DA5">
        <w:rPr>
          <w:snapToGrid/>
          <w:kern w:val="0"/>
          <w:szCs w:val="24"/>
        </w:rPr>
        <w:t>,</w:t>
      </w:r>
      <w:r>
        <w:rPr>
          <w:snapToGrid/>
          <w:kern w:val="0"/>
          <w:szCs w:val="24"/>
        </w:rPr>
        <w:t xml:space="preserve"> so</w:t>
      </w:r>
      <w:r w:rsidR="00A77DA5">
        <w:rPr>
          <w:snapToGrid/>
          <w:kern w:val="0"/>
          <w:szCs w:val="24"/>
        </w:rPr>
        <w:t xml:space="preserve"> i</w:t>
      </w:r>
      <w:r w:rsidR="00806DDC">
        <w:t xml:space="preserve">t is important that </w:t>
      </w:r>
      <w:r w:rsidR="00A77DA5">
        <w:t xml:space="preserve">the information </w:t>
      </w:r>
      <w:r w:rsidR="00806DDC">
        <w:t xml:space="preserve">be </w:t>
      </w:r>
      <w:r w:rsidR="00BF756B">
        <w:t>current</w:t>
      </w:r>
      <w:r w:rsidR="00806DDC">
        <w:t xml:space="preserve">.  </w:t>
      </w:r>
      <w:r w:rsidR="00A77DA5">
        <w:t>M</w:t>
      </w:r>
      <w:r w:rsidR="00806DDC" w:rsidRPr="005333E9">
        <w:rPr>
          <w:snapToGrid/>
          <w:kern w:val="0"/>
          <w:szCs w:val="24"/>
        </w:rPr>
        <w:t xml:space="preserve">ariners are strongly urged to provide accurate information when first obtaining an MMSI and </w:t>
      </w:r>
      <w:r w:rsidR="00A77DA5">
        <w:rPr>
          <w:snapToGrid/>
          <w:kern w:val="0"/>
          <w:szCs w:val="24"/>
        </w:rPr>
        <w:t xml:space="preserve">to </w:t>
      </w:r>
      <w:r w:rsidR="00806DDC" w:rsidRPr="005333E9">
        <w:rPr>
          <w:snapToGrid/>
          <w:kern w:val="0"/>
          <w:szCs w:val="24"/>
        </w:rPr>
        <w:t xml:space="preserve">maintain the accuracy of that information </w:t>
      </w:r>
      <w:r w:rsidR="00A77DA5">
        <w:rPr>
          <w:snapToGrid/>
          <w:kern w:val="0"/>
          <w:szCs w:val="24"/>
        </w:rPr>
        <w:t xml:space="preserve">by notifying the FCC (for individually licensed vessels) or the private registration agent that issued the MMSI (for vessels licensed by rule) </w:t>
      </w:r>
      <w:r w:rsidR="00806DDC" w:rsidRPr="005333E9">
        <w:rPr>
          <w:snapToGrid/>
          <w:kern w:val="0"/>
          <w:szCs w:val="24"/>
        </w:rPr>
        <w:t>when</w:t>
      </w:r>
      <w:r w:rsidR="00A77DA5">
        <w:rPr>
          <w:snapToGrid/>
          <w:kern w:val="0"/>
          <w:szCs w:val="24"/>
        </w:rPr>
        <w:t xml:space="preserve"> their information </w:t>
      </w:r>
      <w:r w:rsidR="00806DDC" w:rsidRPr="005333E9">
        <w:rPr>
          <w:snapToGrid/>
          <w:kern w:val="0"/>
          <w:szCs w:val="24"/>
        </w:rPr>
        <w:t>changes.</w:t>
      </w:r>
      <w:r w:rsidR="00EF7E59">
        <w:rPr>
          <w:snapToGrid/>
          <w:kern w:val="0"/>
          <w:szCs w:val="24"/>
        </w:rPr>
        <w:t xml:space="preserve">  </w:t>
      </w:r>
    </w:p>
    <w:p w:rsidR="0011306D" w:rsidRDefault="0011306D" w:rsidP="00BF756B">
      <w:pPr>
        <w:ind w:firstLine="720"/>
        <w:jc w:val="left"/>
        <w:rPr>
          <w:snapToGrid/>
          <w:kern w:val="0"/>
          <w:szCs w:val="24"/>
        </w:rPr>
      </w:pPr>
    </w:p>
    <w:p w:rsidR="002E6387" w:rsidRDefault="00341EE0" w:rsidP="005333E9">
      <w:pPr>
        <w:ind w:firstLine="720"/>
        <w:jc w:val="left"/>
      </w:pPr>
      <w:r>
        <w:rPr>
          <w:b/>
        </w:rPr>
        <w:t>Using</w:t>
      </w:r>
      <w:r w:rsidR="008C7AAF">
        <w:rPr>
          <w:b/>
        </w:rPr>
        <w:t xml:space="preserve"> the </w:t>
      </w:r>
      <w:r w:rsidR="002E6387">
        <w:rPr>
          <w:b/>
        </w:rPr>
        <w:t>correct</w:t>
      </w:r>
      <w:r w:rsidR="00236A71" w:rsidRPr="00DA2280">
        <w:rPr>
          <w:b/>
        </w:rPr>
        <w:t xml:space="preserve"> </w:t>
      </w:r>
      <w:r w:rsidR="008C7AAF">
        <w:rPr>
          <w:b/>
        </w:rPr>
        <w:t>MMSI</w:t>
      </w:r>
      <w:r w:rsidR="00236A71" w:rsidRPr="00DA2280">
        <w:rPr>
          <w:b/>
        </w:rPr>
        <w:t>.</w:t>
      </w:r>
      <w:r w:rsidR="00236A71" w:rsidRPr="00DA2280">
        <w:t xml:space="preserve">  </w:t>
      </w:r>
      <w:r w:rsidR="002E6387">
        <w:t xml:space="preserve">Vessel </w:t>
      </w:r>
      <w:r w:rsidR="00A77DA5">
        <w:t xml:space="preserve">owners and </w:t>
      </w:r>
      <w:r w:rsidR="002E6387">
        <w:t xml:space="preserve">operators are responsible for ensuring that the equipment on board </w:t>
      </w:r>
      <w:r w:rsidR="00A77DA5">
        <w:t>a</w:t>
      </w:r>
      <w:r w:rsidR="002E6387">
        <w:t xml:space="preserve"> vessel is programmed with the correct MMSI.</w:t>
      </w:r>
      <w:r w:rsidR="00F174DD">
        <w:t xml:space="preserve">  </w:t>
      </w:r>
      <w:r>
        <w:t>S</w:t>
      </w:r>
      <w:r w:rsidR="00EB127D">
        <w:t>everal</w:t>
      </w:r>
      <w:r w:rsidR="00F174DD">
        <w:t xml:space="preserve"> common situations </w:t>
      </w:r>
      <w:r>
        <w:t>have</w:t>
      </w:r>
      <w:r w:rsidR="00F174DD">
        <w:t xml:space="preserve"> result</w:t>
      </w:r>
      <w:r>
        <w:t>ed</w:t>
      </w:r>
      <w:r w:rsidR="00F174DD">
        <w:t xml:space="preserve"> in vessel</w:t>
      </w:r>
      <w:r>
        <w:t>s</w:t>
      </w:r>
      <w:r w:rsidR="00F174DD">
        <w:t xml:space="preserve"> transmitting incorrect MMSI</w:t>
      </w:r>
      <w:r>
        <w:t>s</w:t>
      </w:r>
      <w:r w:rsidR="00F174DD">
        <w:t xml:space="preserve">.  </w:t>
      </w:r>
    </w:p>
    <w:p w:rsidR="002E6387" w:rsidRDefault="002E6387" w:rsidP="005333E9">
      <w:pPr>
        <w:ind w:firstLine="720"/>
        <w:jc w:val="left"/>
      </w:pPr>
    </w:p>
    <w:p w:rsidR="00F174DD" w:rsidRDefault="00A82E03" w:rsidP="005333E9">
      <w:pPr>
        <w:ind w:firstLine="720"/>
        <w:jc w:val="left"/>
        <w:rPr>
          <w:rStyle w:val="documentbody1"/>
          <w:rFonts w:ascii="Times New Roman" w:hAnsi="Times New Roman"/>
          <w:color w:val="000000"/>
          <w:sz w:val="22"/>
        </w:rPr>
      </w:pPr>
      <w:r>
        <w:t>Presently, l</w:t>
      </w:r>
      <w:r w:rsidR="00DA2280">
        <w:rPr>
          <w:rStyle w:val="documentbody1"/>
          <w:rFonts w:ascii="Times New Roman" w:hAnsi="Times New Roman"/>
          <w:color w:val="000000"/>
          <w:sz w:val="22"/>
        </w:rPr>
        <w:t>icensed-by-rule</w:t>
      </w:r>
      <w:r w:rsidR="00DA2280" w:rsidRPr="00DA2280">
        <w:rPr>
          <w:rStyle w:val="documentbody1"/>
          <w:rFonts w:ascii="Times New Roman" w:hAnsi="Times New Roman"/>
          <w:color w:val="000000"/>
          <w:sz w:val="22"/>
        </w:rPr>
        <w:t xml:space="preserve"> vessels with </w:t>
      </w:r>
      <w:r w:rsidR="00CB5955">
        <w:rPr>
          <w:rStyle w:val="documentbody1"/>
          <w:rFonts w:ascii="Times New Roman" w:hAnsi="Times New Roman"/>
          <w:color w:val="000000"/>
          <w:sz w:val="22"/>
        </w:rPr>
        <w:t>an</w:t>
      </w:r>
      <w:r w:rsidR="00DA2280" w:rsidRPr="00DA2280">
        <w:rPr>
          <w:rStyle w:val="documentbody1"/>
          <w:rFonts w:ascii="Times New Roman" w:hAnsi="Times New Roman"/>
          <w:color w:val="000000"/>
          <w:sz w:val="22"/>
        </w:rPr>
        <w:t xml:space="preserve"> MMSI that later</w:t>
      </w:r>
      <w:r w:rsidR="00A77DA5">
        <w:rPr>
          <w:rStyle w:val="documentbody1"/>
          <w:rFonts w:ascii="Times New Roman" w:hAnsi="Times New Roman"/>
          <w:color w:val="000000"/>
          <w:sz w:val="22"/>
        </w:rPr>
        <w:t xml:space="preserve"> are licensed individually</w:t>
      </w:r>
      <w:r w:rsidR="00DA2280" w:rsidRPr="00DA2280">
        <w:rPr>
          <w:rStyle w:val="documentbody1"/>
          <w:rFonts w:ascii="Times New Roman" w:hAnsi="Times New Roman"/>
          <w:color w:val="000000"/>
          <w:sz w:val="22"/>
        </w:rPr>
        <w:t xml:space="preserve"> </w:t>
      </w:r>
      <w:r w:rsidR="008C7AAF">
        <w:rPr>
          <w:rStyle w:val="documentbody1"/>
          <w:rFonts w:ascii="Times New Roman" w:hAnsi="Times New Roman"/>
          <w:color w:val="000000"/>
          <w:sz w:val="22"/>
        </w:rPr>
        <w:t>cannot use the pr</w:t>
      </w:r>
      <w:r w:rsidR="00CB5955">
        <w:rPr>
          <w:rStyle w:val="documentbody1"/>
          <w:rFonts w:ascii="Times New Roman" w:hAnsi="Times New Roman"/>
          <w:color w:val="000000"/>
          <w:sz w:val="22"/>
        </w:rPr>
        <w:t>ev</w:t>
      </w:r>
      <w:r w:rsidR="008C7AAF">
        <w:rPr>
          <w:rStyle w:val="documentbody1"/>
          <w:rFonts w:ascii="Times New Roman" w:hAnsi="Times New Roman"/>
          <w:color w:val="000000"/>
          <w:sz w:val="22"/>
        </w:rPr>
        <w:t>i</w:t>
      </w:r>
      <w:r w:rsidR="00CB5955">
        <w:rPr>
          <w:rStyle w:val="documentbody1"/>
          <w:rFonts w:ascii="Times New Roman" w:hAnsi="Times New Roman"/>
          <w:color w:val="000000"/>
          <w:sz w:val="22"/>
        </w:rPr>
        <w:t>ous</w:t>
      </w:r>
      <w:r w:rsidR="008C7AAF">
        <w:rPr>
          <w:rStyle w:val="documentbody1"/>
          <w:rFonts w:ascii="Times New Roman" w:hAnsi="Times New Roman"/>
          <w:color w:val="000000"/>
          <w:sz w:val="22"/>
        </w:rPr>
        <w:t>ly</w:t>
      </w:r>
      <w:r w:rsidR="00CB5955">
        <w:rPr>
          <w:rStyle w:val="documentbody1"/>
          <w:rFonts w:ascii="Times New Roman" w:hAnsi="Times New Roman"/>
          <w:color w:val="000000"/>
          <w:sz w:val="22"/>
        </w:rPr>
        <w:t xml:space="preserve"> </w:t>
      </w:r>
      <w:r w:rsidR="008C7AAF">
        <w:rPr>
          <w:rStyle w:val="documentbody1"/>
          <w:rFonts w:ascii="Times New Roman" w:hAnsi="Times New Roman"/>
          <w:color w:val="000000"/>
          <w:sz w:val="22"/>
        </w:rPr>
        <w:t xml:space="preserve">issued MMSI in the </w:t>
      </w:r>
      <w:r w:rsidR="00341EE0">
        <w:rPr>
          <w:rStyle w:val="documentbody1"/>
          <w:rFonts w:ascii="Times New Roman" w:hAnsi="Times New Roman"/>
          <w:color w:val="000000"/>
          <w:sz w:val="22"/>
        </w:rPr>
        <w:t xml:space="preserve">FCC </w:t>
      </w:r>
      <w:r w:rsidR="008C7AAF">
        <w:rPr>
          <w:rStyle w:val="documentbody1"/>
          <w:rFonts w:ascii="Times New Roman" w:hAnsi="Times New Roman"/>
          <w:color w:val="000000"/>
          <w:sz w:val="22"/>
        </w:rPr>
        <w:t>licensing process</w:t>
      </w:r>
      <w:r w:rsidR="00F174DD">
        <w:rPr>
          <w:rStyle w:val="documentbody1"/>
          <w:rFonts w:ascii="Times New Roman" w:hAnsi="Times New Roman"/>
          <w:color w:val="000000"/>
          <w:sz w:val="22"/>
        </w:rPr>
        <w:t>.</w:t>
      </w:r>
      <w:r w:rsidR="00F174DD">
        <w:rPr>
          <w:rStyle w:val="FootnoteReference"/>
        </w:rPr>
        <w:footnoteReference w:id="7"/>
      </w:r>
      <w:r w:rsidR="00F174DD">
        <w:rPr>
          <w:rStyle w:val="documentbody1"/>
          <w:rFonts w:ascii="Times New Roman" w:hAnsi="Times New Roman"/>
          <w:color w:val="000000"/>
          <w:sz w:val="22"/>
        </w:rPr>
        <w:t xml:space="preserve">  </w:t>
      </w:r>
      <w:r w:rsidR="00EB127D">
        <w:rPr>
          <w:rStyle w:val="documentbody1"/>
          <w:rFonts w:ascii="Times New Roman" w:hAnsi="Times New Roman"/>
          <w:color w:val="000000"/>
          <w:sz w:val="22"/>
        </w:rPr>
        <w:t xml:space="preserve">Nor can a vessel that formerly was registered under a foreign </w:t>
      </w:r>
      <w:r w:rsidR="00027A29">
        <w:rPr>
          <w:rStyle w:val="documentbody1"/>
          <w:rFonts w:ascii="Times New Roman" w:hAnsi="Times New Roman"/>
          <w:color w:val="000000"/>
          <w:sz w:val="22"/>
        </w:rPr>
        <w:t>fl</w:t>
      </w:r>
      <w:r w:rsidR="00EB127D">
        <w:rPr>
          <w:rStyle w:val="documentbody1"/>
          <w:rFonts w:ascii="Times New Roman" w:hAnsi="Times New Roman"/>
          <w:color w:val="000000"/>
          <w:sz w:val="22"/>
        </w:rPr>
        <w:t>a</w:t>
      </w:r>
      <w:r w:rsidR="00027A29">
        <w:rPr>
          <w:rStyle w:val="documentbody1"/>
          <w:rFonts w:ascii="Times New Roman" w:hAnsi="Times New Roman"/>
          <w:color w:val="000000"/>
          <w:sz w:val="22"/>
        </w:rPr>
        <w:t>g</w:t>
      </w:r>
      <w:r w:rsidR="00EB127D">
        <w:rPr>
          <w:rStyle w:val="documentbody1"/>
          <w:rFonts w:ascii="Times New Roman" w:hAnsi="Times New Roman"/>
          <w:color w:val="000000"/>
          <w:sz w:val="22"/>
        </w:rPr>
        <w:t xml:space="preserve"> use the foreign-issued MMSI in the FCC licensing process.  </w:t>
      </w:r>
      <w:r w:rsidR="00F174DD">
        <w:rPr>
          <w:rStyle w:val="documentbody1"/>
          <w:rFonts w:ascii="Times New Roman" w:hAnsi="Times New Roman"/>
          <w:color w:val="000000"/>
          <w:sz w:val="22"/>
        </w:rPr>
        <w:t>I</w:t>
      </w:r>
      <w:r w:rsidR="008C7AAF">
        <w:rPr>
          <w:rStyle w:val="documentbody1"/>
          <w:rFonts w:ascii="Times New Roman" w:hAnsi="Times New Roman"/>
          <w:color w:val="000000"/>
          <w:sz w:val="22"/>
        </w:rPr>
        <w:t>nstead</w:t>
      </w:r>
      <w:r w:rsidR="00F174DD">
        <w:rPr>
          <w:rStyle w:val="documentbody1"/>
          <w:rFonts w:ascii="Times New Roman" w:hAnsi="Times New Roman"/>
          <w:color w:val="000000"/>
          <w:sz w:val="22"/>
        </w:rPr>
        <w:t xml:space="preserve">, </w:t>
      </w:r>
      <w:r w:rsidR="004162C9">
        <w:rPr>
          <w:rStyle w:val="documentbody1"/>
          <w:rFonts w:ascii="Times New Roman" w:hAnsi="Times New Roman"/>
          <w:color w:val="000000"/>
          <w:sz w:val="22"/>
        </w:rPr>
        <w:t xml:space="preserve">when the new license is granted </w:t>
      </w:r>
      <w:r w:rsidR="00F174DD">
        <w:rPr>
          <w:rStyle w:val="documentbody1"/>
          <w:rFonts w:ascii="Times New Roman" w:hAnsi="Times New Roman"/>
          <w:color w:val="000000"/>
          <w:sz w:val="22"/>
        </w:rPr>
        <w:t xml:space="preserve">the </w:t>
      </w:r>
      <w:r w:rsidR="00EB127D">
        <w:rPr>
          <w:rStyle w:val="documentbody1"/>
          <w:rFonts w:ascii="Times New Roman" w:hAnsi="Times New Roman"/>
          <w:color w:val="000000"/>
          <w:sz w:val="22"/>
        </w:rPr>
        <w:t xml:space="preserve">FCC will assign the ship station </w:t>
      </w:r>
      <w:r w:rsidR="00F174DD">
        <w:rPr>
          <w:rStyle w:val="documentbody1"/>
          <w:rFonts w:ascii="Times New Roman" w:hAnsi="Times New Roman"/>
          <w:color w:val="000000"/>
          <w:sz w:val="22"/>
        </w:rPr>
        <w:t>a</w:t>
      </w:r>
      <w:r w:rsidR="00DA2280" w:rsidRPr="00DA2280">
        <w:rPr>
          <w:rStyle w:val="documentbody1"/>
          <w:rFonts w:ascii="Times New Roman" w:hAnsi="Times New Roman"/>
          <w:color w:val="000000"/>
          <w:sz w:val="22"/>
        </w:rPr>
        <w:t xml:space="preserve"> new MMSI</w:t>
      </w:r>
      <w:r w:rsidR="00F174DD">
        <w:rPr>
          <w:rStyle w:val="documentbody1"/>
          <w:rFonts w:ascii="Times New Roman" w:hAnsi="Times New Roman"/>
          <w:color w:val="000000"/>
          <w:sz w:val="22"/>
        </w:rPr>
        <w:t>.  Th</w:t>
      </w:r>
      <w:r w:rsidR="00027A29">
        <w:rPr>
          <w:rStyle w:val="documentbody1"/>
          <w:rFonts w:ascii="Times New Roman" w:hAnsi="Times New Roman"/>
          <w:color w:val="000000"/>
          <w:sz w:val="22"/>
        </w:rPr>
        <w:t>is</w:t>
      </w:r>
      <w:r w:rsidR="00F174DD">
        <w:rPr>
          <w:rStyle w:val="documentbody1"/>
          <w:rFonts w:ascii="Times New Roman" w:hAnsi="Times New Roman"/>
          <w:color w:val="000000"/>
          <w:sz w:val="22"/>
        </w:rPr>
        <w:t xml:space="preserve"> MMSI must then be programmed into the </w:t>
      </w:r>
      <w:r w:rsidR="00027A29">
        <w:rPr>
          <w:rStyle w:val="documentbody1"/>
          <w:rFonts w:ascii="Times New Roman" w:hAnsi="Times New Roman"/>
          <w:color w:val="000000"/>
          <w:sz w:val="22"/>
        </w:rPr>
        <w:t xml:space="preserve">vessel’s </w:t>
      </w:r>
      <w:r w:rsidR="00F174DD">
        <w:rPr>
          <w:rStyle w:val="documentbody1"/>
          <w:rFonts w:ascii="Times New Roman" w:hAnsi="Times New Roman"/>
          <w:color w:val="000000"/>
          <w:sz w:val="22"/>
        </w:rPr>
        <w:t xml:space="preserve">equipment </w:t>
      </w:r>
      <w:r w:rsidR="008C7AAF">
        <w:rPr>
          <w:rStyle w:val="documentbody1"/>
          <w:rFonts w:ascii="Times New Roman" w:hAnsi="Times New Roman"/>
          <w:color w:val="000000"/>
          <w:sz w:val="22"/>
        </w:rPr>
        <w:t>in</w:t>
      </w:r>
      <w:r w:rsidR="00F174DD">
        <w:rPr>
          <w:rStyle w:val="documentbody1"/>
          <w:rFonts w:ascii="Times New Roman" w:hAnsi="Times New Roman"/>
          <w:color w:val="000000"/>
          <w:sz w:val="22"/>
        </w:rPr>
        <w:t xml:space="preserve"> place o</w:t>
      </w:r>
      <w:r w:rsidR="008C7AAF">
        <w:rPr>
          <w:rStyle w:val="documentbody1"/>
          <w:rFonts w:ascii="Times New Roman" w:hAnsi="Times New Roman"/>
          <w:color w:val="000000"/>
          <w:sz w:val="22"/>
        </w:rPr>
        <w:t xml:space="preserve">f the </w:t>
      </w:r>
      <w:r w:rsidR="004A717A">
        <w:rPr>
          <w:rStyle w:val="documentbody1"/>
          <w:rFonts w:ascii="Times New Roman" w:hAnsi="Times New Roman"/>
          <w:color w:val="000000"/>
          <w:sz w:val="22"/>
        </w:rPr>
        <w:t>previous</w:t>
      </w:r>
      <w:r w:rsidR="008C7AAF">
        <w:rPr>
          <w:rStyle w:val="documentbody1"/>
          <w:rFonts w:ascii="Times New Roman" w:hAnsi="Times New Roman"/>
          <w:color w:val="000000"/>
          <w:sz w:val="22"/>
        </w:rPr>
        <w:t xml:space="preserve"> MMSI</w:t>
      </w:r>
      <w:r w:rsidR="00DA2280" w:rsidRPr="00DA2280">
        <w:rPr>
          <w:rStyle w:val="documentbody1"/>
          <w:rFonts w:ascii="Times New Roman" w:hAnsi="Times New Roman"/>
          <w:color w:val="000000"/>
          <w:sz w:val="22"/>
        </w:rPr>
        <w:t xml:space="preserve">.  </w:t>
      </w:r>
      <w:r w:rsidR="00F174DD">
        <w:rPr>
          <w:rStyle w:val="documentbody1"/>
          <w:rFonts w:ascii="Times New Roman" w:hAnsi="Times New Roman"/>
          <w:color w:val="000000"/>
          <w:sz w:val="22"/>
        </w:rPr>
        <w:t xml:space="preserve">In addition, the </w:t>
      </w:r>
      <w:r w:rsidR="004A717A">
        <w:rPr>
          <w:rStyle w:val="documentbody1"/>
          <w:rFonts w:ascii="Times New Roman" w:hAnsi="Times New Roman"/>
          <w:color w:val="000000"/>
          <w:sz w:val="22"/>
        </w:rPr>
        <w:t>licensee</w:t>
      </w:r>
      <w:r w:rsidR="00F174DD">
        <w:rPr>
          <w:rStyle w:val="documentbody1"/>
          <w:rFonts w:ascii="Times New Roman" w:hAnsi="Times New Roman"/>
          <w:color w:val="000000"/>
          <w:sz w:val="22"/>
        </w:rPr>
        <w:t xml:space="preserve"> </w:t>
      </w:r>
      <w:r w:rsidR="00CB5955">
        <w:rPr>
          <w:rStyle w:val="documentbody1"/>
          <w:rFonts w:ascii="Times New Roman" w:hAnsi="Times New Roman"/>
          <w:color w:val="000000"/>
          <w:sz w:val="22"/>
        </w:rPr>
        <w:t>must</w:t>
      </w:r>
      <w:r w:rsidR="00F174DD">
        <w:rPr>
          <w:rStyle w:val="documentbody1"/>
          <w:rFonts w:ascii="Times New Roman" w:hAnsi="Times New Roman"/>
          <w:color w:val="000000"/>
          <w:sz w:val="22"/>
        </w:rPr>
        <w:t xml:space="preserve"> </w:t>
      </w:r>
      <w:r w:rsidR="00027A29">
        <w:rPr>
          <w:rStyle w:val="documentbody1"/>
          <w:rFonts w:ascii="Times New Roman" w:hAnsi="Times New Roman"/>
          <w:color w:val="000000"/>
          <w:sz w:val="22"/>
        </w:rPr>
        <w:t xml:space="preserve">have </w:t>
      </w:r>
      <w:r w:rsidR="00F174DD">
        <w:rPr>
          <w:rStyle w:val="documentbody1"/>
          <w:rFonts w:ascii="Times New Roman" w:hAnsi="Times New Roman"/>
          <w:color w:val="000000"/>
          <w:sz w:val="22"/>
        </w:rPr>
        <w:t xml:space="preserve">its private registration agent </w:t>
      </w:r>
      <w:r w:rsidR="00806DDC">
        <w:rPr>
          <w:rStyle w:val="documentbody1"/>
          <w:rFonts w:ascii="Times New Roman" w:hAnsi="Times New Roman"/>
          <w:color w:val="000000"/>
          <w:sz w:val="22"/>
        </w:rPr>
        <w:t>cancel</w:t>
      </w:r>
      <w:r w:rsidR="00F174DD">
        <w:rPr>
          <w:rStyle w:val="documentbody1"/>
          <w:rFonts w:ascii="Times New Roman" w:hAnsi="Times New Roman"/>
          <w:color w:val="000000"/>
          <w:sz w:val="22"/>
        </w:rPr>
        <w:t xml:space="preserve"> the privately-issued MMSI.</w:t>
      </w:r>
    </w:p>
    <w:p w:rsidR="00F174DD" w:rsidRDefault="00F174DD" w:rsidP="005333E9">
      <w:pPr>
        <w:ind w:firstLine="720"/>
        <w:jc w:val="left"/>
        <w:rPr>
          <w:rStyle w:val="documentbody1"/>
          <w:rFonts w:ascii="Times New Roman" w:hAnsi="Times New Roman"/>
          <w:color w:val="000000"/>
          <w:sz w:val="22"/>
        </w:rPr>
      </w:pPr>
    </w:p>
    <w:p w:rsidR="00DA2280" w:rsidRDefault="00751B66" w:rsidP="005333E9">
      <w:pPr>
        <w:ind w:firstLine="720"/>
        <w:jc w:val="left"/>
        <w:rPr>
          <w:rStyle w:val="documentbody1"/>
          <w:rFonts w:ascii="Times New Roman" w:hAnsi="Times New Roman"/>
          <w:color w:val="000000"/>
          <w:sz w:val="22"/>
        </w:rPr>
      </w:pPr>
      <w:r>
        <w:rPr>
          <w:rStyle w:val="documentbody1"/>
          <w:rFonts w:ascii="Times New Roman" w:hAnsi="Times New Roman"/>
          <w:color w:val="000000"/>
          <w:sz w:val="22"/>
        </w:rPr>
        <w:t>On the other hand, a</w:t>
      </w:r>
      <w:r w:rsidR="004162C9">
        <w:rPr>
          <w:rStyle w:val="documentbody1"/>
          <w:rFonts w:ascii="Times New Roman" w:hAnsi="Times New Roman"/>
          <w:color w:val="000000"/>
          <w:sz w:val="22"/>
        </w:rPr>
        <w:t xml:space="preserve"> </w:t>
      </w:r>
      <w:r w:rsidR="00027A29">
        <w:rPr>
          <w:rStyle w:val="documentbody1"/>
          <w:rFonts w:ascii="Times New Roman" w:hAnsi="Times New Roman"/>
          <w:color w:val="000000"/>
          <w:sz w:val="22"/>
        </w:rPr>
        <w:t>licensee</w:t>
      </w:r>
      <w:r w:rsidR="00DA2280" w:rsidRPr="00DA2280">
        <w:rPr>
          <w:rStyle w:val="documentbody1"/>
          <w:rFonts w:ascii="Times New Roman" w:hAnsi="Times New Roman"/>
          <w:color w:val="000000"/>
          <w:sz w:val="22"/>
        </w:rPr>
        <w:t xml:space="preserve"> that </w:t>
      </w:r>
      <w:r w:rsidR="008C7AAF">
        <w:rPr>
          <w:rStyle w:val="documentbody1"/>
          <w:rFonts w:ascii="Times New Roman" w:hAnsi="Times New Roman"/>
          <w:color w:val="000000"/>
          <w:sz w:val="22"/>
        </w:rPr>
        <w:t>cancel</w:t>
      </w:r>
      <w:r w:rsidR="004162C9">
        <w:rPr>
          <w:rStyle w:val="documentbody1"/>
          <w:rFonts w:ascii="Times New Roman" w:hAnsi="Times New Roman"/>
          <w:color w:val="000000"/>
          <w:sz w:val="22"/>
        </w:rPr>
        <w:t>s a ship station license o</w:t>
      </w:r>
      <w:r w:rsidR="008C7AAF">
        <w:rPr>
          <w:rStyle w:val="documentbody1"/>
          <w:rFonts w:ascii="Times New Roman" w:hAnsi="Times New Roman"/>
          <w:color w:val="000000"/>
          <w:sz w:val="22"/>
        </w:rPr>
        <w:t xml:space="preserve">r </w:t>
      </w:r>
      <w:r w:rsidR="00DA2280" w:rsidRPr="00DA2280">
        <w:rPr>
          <w:rStyle w:val="documentbody1"/>
          <w:rFonts w:ascii="Times New Roman" w:hAnsi="Times New Roman"/>
          <w:color w:val="000000"/>
          <w:sz w:val="22"/>
        </w:rPr>
        <w:t>allow</w:t>
      </w:r>
      <w:r w:rsidR="00A77DA5">
        <w:rPr>
          <w:rStyle w:val="documentbody1"/>
          <w:rFonts w:ascii="Times New Roman" w:hAnsi="Times New Roman"/>
          <w:color w:val="000000"/>
          <w:sz w:val="22"/>
        </w:rPr>
        <w:t>s</w:t>
      </w:r>
      <w:r w:rsidR="00DA2280" w:rsidRPr="00DA2280">
        <w:rPr>
          <w:rStyle w:val="documentbody1"/>
          <w:rFonts w:ascii="Times New Roman" w:hAnsi="Times New Roman"/>
          <w:color w:val="000000"/>
          <w:sz w:val="22"/>
        </w:rPr>
        <w:t xml:space="preserve"> </w:t>
      </w:r>
      <w:r w:rsidR="004162C9">
        <w:rPr>
          <w:rStyle w:val="documentbody1"/>
          <w:rFonts w:ascii="Times New Roman" w:hAnsi="Times New Roman"/>
          <w:color w:val="000000"/>
          <w:sz w:val="22"/>
        </w:rPr>
        <w:t>i</w:t>
      </w:r>
      <w:r w:rsidR="00DA2280" w:rsidRPr="00DA2280">
        <w:rPr>
          <w:rStyle w:val="documentbody1"/>
          <w:rFonts w:ascii="Times New Roman" w:hAnsi="Times New Roman"/>
          <w:color w:val="000000"/>
          <w:sz w:val="22"/>
        </w:rPr>
        <w:t>t</w:t>
      </w:r>
      <w:r w:rsidR="004162C9">
        <w:rPr>
          <w:rStyle w:val="documentbody1"/>
          <w:rFonts w:ascii="Times New Roman" w:hAnsi="Times New Roman"/>
          <w:color w:val="000000"/>
          <w:sz w:val="22"/>
        </w:rPr>
        <w:t xml:space="preserve"> </w:t>
      </w:r>
      <w:r w:rsidR="00DA2280" w:rsidRPr="00DA2280">
        <w:rPr>
          <w:rStyle w:val="documentbody1"/>
          <w:rFonts w:ascii="Times New Roman" w:hAnsi="Times New Roman"/>
          <w:color w:val="000000"/>
          <w:sz w:val="22"/>
        </w:rPr>
        <w:t>to expire (because the</w:t>
      </w:r>
      <w:r w:rsidR="004162C9">
        <w:rPr>
          <w:rStyle w:val="documentbody1"/>
          <w:rFonts w:ascii="Times New Roman" w:hAnsi="Times New Roman"/>
          <w:color w:val="000000"/>
          <w:sz w:val="22"/>
        </w:rPr>
        <w:t xml:space="preserve"> vessel</w:t>
      </w:r>
      <w:r w:rsidR="008C7AAF">
        <w:rPr>
          <w:rStyle w:val="documentbody1"/>
          <w:rFonts w:ascii="Times New Roman" w:hAnsi="Times New Roman"/>
          <w:color w:val="000000"/>
          <w:sz w:val="22"/>
        </w:rPr>
        <w:t xml:space="preserve"> </w:t>
      </w:r>
      <w:r w:rsidR="00DA2280" w:rsidRPr="00DA2280">
        <w:rPr>
          <w:rStyle w:val="documentbody1"/>
          <w:rFonts w:ascii="Times New Roman" w:hAnsi="Times New Roman"/>
          <w:color w:val="000000"/>
          <w:sz w:val="22"/>
        </w:rPr>
        <w:t>no longer require</w:t>
      </w:r>
      <w:r w:rsidR="004162C9">
        <w:rPr>
          <w:rStyle w:val="documentbody1"/>
          <w:rFonts w:ascii="Times New Roman" w:hAnsi="Times New Roman"/>
          <w:color w:val="000000"/>
          <w:sz w:val="22"/>
        </w:rPr>
        <w:t>s an</w:t>
      </w:r>
      <w:r w:rsidR="008C7AAF">
        <w:rPr>
          <w:rStyle w:val="documentbody1"/>
          <w:rFonts w:ascii="Times New Roman" w:hAnsi="Times New Roman"/>
          <w:color w:val="000000"/>
          <w:sz w:val="22"/>
        </w:rPr>
        <w:t xml:space="preserve"> </w:t>
      </w:r>
      <w:r w:rsidR="00DA2280" w:rsidRPr="00DA2280">
        <w:rPr>
          <w:rStyle w:val="documentbody1"/>
          <w:rFonts w:ascii="Times New Roman" w:hAnsi="Times New Roman"/>
          <w:color w:val="000000"/>
          <w:sz w:val="22"/>
        </w:rPr>
        <w:t xml:space="preserve">individual license) </w:t>
      </w:r>
      <w:r>
        <w:rPr>
          <w:rStyle w:val="documentbody1"/>
          <w:rFonts w:ascii="Times New Roman" w:hAnsi="Times New Roman"/>
          <w:color w:val="000000"/>
          <w:sz w:val="22"/>
        </w:rPr>
        <w:t>generally may</w:t>
      </w:r>
      <w:r w:rsidR="00DA2280" w:rsidRPr="00DA2280">
        <w:rPr>
          <w:rStyle w:val="documentbody1"/>
          <w:rFonts w:ascii="Times New Roman" w:hAnsi="Times New Roman"/>
          <w:color w:val="000000"/>
          <w:sz w:val="22"/>
        </w:rPr>
        <w:t xml:space="preserve"> retain the</w:t>
      </w:r>
      <w:r w:rsidR="004162C9">
        <w:rPr>
          <w:rStyle w:val="documentbody1"/>
          <w:rFonts w:ascii="Times New Roman" w:hAnsi="Times New Roman"/>
          <w:color w:val="000000"/>
          <w:sz w:val="22"/>
        </w:rPr>
        <w:t xml:space="preserve"> FCC</w:t>
      </w:r>
      <w:r w:rsidR="00DA2280" w:rsidRPr="00DA2280">
        <w:rPr>
          <w:rStyle w:val="documentbody1"/>
          <w:rFonts w:ascii="Times New Roman" w:hAnsi="Times New Roman"/>
          <w:color w:val="000000"/>
          <w:sz w:val="22"/>
        </w:rPr>
        <w:t>-issued MMSI</w:t>
      </w:r>
      <w:r>
        <w:rPr>
          <w:rStyle w:val="documentbody1"/>
          <w:rFonts w:ascii="Times New Roman" w:hAnsi="Times New Roman"/>
          <w:color w:val="000000"/>
          <w:sz w:val="22"/>
        </w:rPr>
        <w:t xml:space="preserve"> and use it to register the vessel with a private registration agent</w:t>
      </w:r>
      <w:r w:rsidRPr="00751B66">
        <w:rPr>
          <w:rStyle w:val="documentbody1"/>
          <w:rFonts w:ascii="Times New Roman" w:hAnsi="Times New Roman"/>
          <w:color w:val="000000"/>
          <w:sz w:val="22"/>
        </w:rPr>
        <w:t>.</w:t>
      </w:r>
      <w:r>
        <w:rPr>
          <w:rStyle w:val="FootnoteReference"/>
        </w:rPr>
        <w:footnoteReference w:id="8"/>
      </w:r>
      <w:r w:rsidRPr="00751B66">
        <w:rPr>
          <w:rStyle w:val="documentbody1"/>
          <w:rFonts w:ascii="Times New Roman" w:hAnsi="Times New Roman"/>
          <w:color w:val="000000"/>
          <w:sz w:val="22"/>
        </w:rPr>
        <w:t xml:space="preserve">  </w:t>
      </w:r>
      <w:r>
        <w:rPr>
          <w:rStyle w:val="documentbody1"/>
          <w:rFonts w:ascii="Times New Roman" w:hAnsi="Times New Roman"/>
          <w:color w:val="000000"/>
          <w:sz w:val="22"/>
        </w:rPr>
        <w:t xml:space="preserve">The vessel </w:t>
      </w:r>
      <w:r w:rsidR="00CB5955">
        <w:rPr>
          <w:rStyle w:val="documentbody1"/>
          <w:rFonts w:ascii="Times New Roman" w:hAnsi="Times New Roman"/>
          <w:color w:val="000000"/>
          <w:sz w:val="22"/>
        </w:rPr>
        <w:t>must then</w:t>
      </w:r>
      <w:r>
        <w:rPr>
          <w:rStyle w:val="documentbody1"/>
          <w:rFonts w:ascii="Times New Roman" w:hAnsi="Times New Roman"/>
          <w:color w:val="000000"/>
          <w:sz w:val="22"/>
        </w:rPr>
        <w:t xml:space="preserve"> be registered with a private registration agent because </w:t>
      </w:r>
      <w:r w:rsidR="00CB5955">
        <w:rPr>
          <w:rStyle w:val="documentbody1"/>
          <w:rFonts w:ascii="Times New Roman" w:hAnsi="Times New Roman"/>
          <w:color w:val="000000"/>
          <w:sz w:val="22"/>
        </w:rPr>
        <w:t>its</w:t>
      </w:r>
      <w:r>
        <w:rPr>
          <w:rStyle w:val="documentbody1"/>
          <w:rFonts w:ascii="Times New Roman" w:hAnsi="Times New Roman"/>
          <w:color w:val="000000"/>
          <w:sz w:val="22"/>
        </w:rPr>
        <w:t xml:space="preserve"> emergency contact information will be purged from the FCC’s licensing database.  </w:t>
      </w:r>
      <w:r w:rsidR="0097432F">
        <w:rPr>
          <w:rStyle w:val="documentbody1"/>
          <w:rFonts w:ascii="Times New Roman" w:hAnsi="Times New Roman"/>
          <w:color w:val="000000"/>
          <w:sz w:val="22"/>
        </w:rPr>
        <w:t>A</w:t>
      </w:r>
      <w:r w:rsidR="00EB127D">
        <w:rPr>
          <w:rStyle w:val="documentbody1"/>
          <w:rFonts w:ascii="Times New Roman" w:hAnsi="Times New Roman"/>
          <w:color w:val="000000"/>
          <w:sz w:val="22"/>
        </w:rPr>
        <w:t xml:space="preserve"> vessel that formerly was registered under a foreign </w:t>
      </w:r>
      <w:r w:rsidR="00027A29">
        <w:rPr>
          <w:rStyle w:val="documentbody1"/>
          <w:rFonts w:ascii="Times New Roman" w:hAnsi="Times New Roman"/>
          <w:color w:val="000000"/>
          <w:sz w:val="22"/>
        </w:rPr>
        <w:t>flag</w:t>
      </w:r>
      <w:r w:rsidR="0097432F">
        <w:rPr>
          <w:rStyle w:val="documentbody1"/>
          <w:rFonts w:ascii="Times New Roman" w:hAnsi="Times New Roman"/>
          <w:color w:val="000000"/>
          <w:sz w:val="22"/>
        </w:rPr>
        <w:t>, however, cannot</w:t>
      </w:r>
      <w:r w:rsidR="00EB127D">
        <w:rPr>
          <w:rStyle w:val="documentbody1"/>
          <w:rFonts w:ascii="Times New Roman" w:hAnsi="Times New Roman"/>
          <w:color w:val="000000"/>
          <w:sz w:val="22"/>
        </w:rPr>
        <w:t xml:space="preserve"> use the foreign-issued MMSI while it operates on a licensed-by-rule basis in the </w:t>
      </w:r>
      <w:smartTag w:uri="urn:schemas-microsoft-com:office:smarttags" w:element="country-region">
        <w:smartTag w:uri="urn:schemas-microsoft-com:office:smarttags" w:element="place">
          <w:r w:rsidR="00EB127D">
            <w:rPr>
              <w:rStyle w:val="documentbody1"/>
              <w:rFonts w:ascii="Times New Roman" w:hAnsi="Times New Roman"/>
              <w:color w:val="000000"/>
              <w:sz w:val="22"/>
            </w:rPr>
            <w:t>United States</w:t>
          </w:r>
        </w:smartTag>
      </w:smartTag>
      <w:r w:rsidR="00EB127D">
        <w:rPr>
          <w:rStyle w:val="documentbody1"/>
          <w:rFonts w:ascii="Times New Roman" w:hAnsi="Times New Roman"/>
          <w:color w:val="000000"/>
          <w:sz w:val="22"/>
        </w:rPr>
        <w:t xml:space="preserve">.  </w:t>
      </w:r>
      <w:r w:rsidR="00F174DD">
        <w:rPr>
          <w:rStyle w:val="documentbody1"/>
          <w:rFonts w:ascii="Times New Roman" w:hAnsi="Times New Roman"/>
          <w:color w:val="000000"/>
          <w:sz w:val="22"/>
        </w:rPr>
        <w:t>Owners of such vessels</w:t>
      </w:r>
      <w:r w:rsidR="00DA2280" w:rsidRPr="00DA2280">
        <w:rPr>
          <w:rStyle w:val="documentbody1"/>
          <w:rFonts w:ascii="Times New Roman" w:hAnsi="Times New Roman"/>
          <w:color w:val="000000"/>
          <w:sz w:val="22"/>
        </w:rPr>
        <w:t xml:space="preserve"> must obtain new privately-issued MMSIs</w:t>
      </w:r>
      <w:r w:rsidR="004162C9">
        <w:rPr>
          <w:rStyle w:val="documentbody1"/>
          <w:rFonts w:ascii="Times New Roman" w:hAnsi="Times New Roman"/>
          <w:color w:val="000000"/>
          <w:sz w:val="22"/>
        </w:rPr>
        <w:t xml:space="preserve">.  </w:t>
      </w:r>
    </w:p>
    <w:p w:rsidR="004162C9" w:rsidRDefault="004162C9" w:rsidP="005333E9">
      <w:pPr>
        <w:ind w:firstLine="720"/>
        <w:jc w:val="left"/>
        <w:rPr>
          <w:rStyle w:val="documentbody1"/>
          <w:rFonts w:ascii="Times New Roman" w:hAnsi="Times New Roman"/>
          <w:color w:val="000000"/>
          <w:sz w:val="22"/>
        </w:rPr>
      </w:pPr>
    </w:p>
    <w:p w:rsidR="00BD417A" w:rsidRPr="00100082" w:rsidRDefault="00EB127D" w:rsidP="00BD417A">
      <w:pPr>
        <w:ind w:firstLine="720"/>
        <w:jc w:val="left"/>
        <w:rPr>
          <w:bCs/>
          <w:color w:val="000000"/>
        </w:rPr>
      </w:pPr>
      <w:r w:rsidRPr="00100082">
        <w:rPr>
          <w:bCs/>
          <w:color w:val="000000"/>
        </w:rPr>
        <w:t>After a vessel is sold</w:t>
      </w:r>
      <w:r w:rsidR="00806DDC" w:rsidRPr="00100082">
        <w:rPr>
          <w:bCs/>
          <w:color w:val="000000"/>
        </w:rPr>
        <w:t xml:space="preserve"> or transferred</w:t>
      </w:r>
      <w:r w:rsidRPr="00100082">
        <w:rPr>
          <w:bCs/>
          <w:color w:val="000000"/>
        </w:rPr>
        <w:t>, the seller</w:t>
      </w:r>
      <w:r w:rsidR="00806DDC" w:rsidRPr="00100082">
        <w:rPr>
          <w:bCs/>
          <w:color w:val="000000"/>
        </w:rPr>
        <w:t>/transferor</w:t>
      </w:r>
      <w:r w:rsidRPr="00100082">
        <w:rPr>
          <w:bCs/>
          <w:color w:val="000000"/>
        </w:rPr>
        <w:t xml:space="preserve"> must </w:t>
      </w:r>
      <w:r w:rsidR="00A77DA5" w:rsidRPr="00100082">
        <w:rPr>
          <w:bCs/>
          <w:color w:val="000000"/>
        </w:rPr>
        <w:t xml:space="preserve">contact the FCC to </w:t>
      </w:r>
      <w:r w:rsidRPr="00100082">
        <w:rPr>
          <w:bCs/>
          <w:color w:val="000000"/>
        </w:rPr>
        <w:t xml:space="preserve">cancel the license (if the </w:t>
      </w:r>
      <w:r w:rsidR="00157FFB">
        <w:rPr>
          <w:bCs/>
          <w:color w:val="000000"/>
        </w:rPr>
        <w:t>vessel</w:t>
      </w:r>
      <w:r w:rsidRPr="00100082">
        <w:rPr>
          <w:bCs/>
          <w:color w:val="000000"/>
        </w:rPr>
        <w:t xml:space="preserve"> was individually licensed) or </w:t>
      </w:r>
      <w:r w:rsidRPr="00100082">
        <w:rPr>
          <w:rStyle w:val="documentbody1"/>
          <w:rFonts w:ascii="Times New Roman" w:hAnsi="Times New Roman"/>
          <w:color w:val="000000"/>
          <w:sz w:val="22"/>
        </w:rPr>
        <w:t xml:space="preserve">contact its private registration agent to </w:t>
      </w:r>
      <w:r w:rsidR="00806DDC" w:rsidRPr="00100082">
        <w:rPr>
          <w:rStyle w:val="documentbody1"/>
          <w:rFonts w:ascii="Times New Roman" w:hAnsi="Times New Roman"/>
          <w:color w:val="000000"/>
          <w:sz w:val="22"/>
        </w:rPr>
        <w:t>cancel</w:t>
      </w:r>
      <w:r w:rsidRPr="00100082">
        <w:rPr>
          <w:rStyle w:val="documentbody1"/>
          <w:rFonts w:ascii="Times New Roman" w:hAnsi="Times New Roman"/>
          <w:color w:val="000000"/>
          <w:sz w:val="22"/>
        </w:rPr>
        <w:t xml:space="preserve"> the MMSI</w:t>
      </w:r>
      <w:r w:rsidRPr="00100082">
        <w:rPr>
          <w:bCs/>
          <w:color w:val="000000"/>
        </w:rPr>
        <w:t xml:space="preserve"> (if </w:t>
      </w:r>
      <w:r w:rsidR="00157FFB">
        <w:rPr>
          <w:bCs/>
          <w:color w:val="000000"/>
        </w:rPr>
        <w:t>i</w:t>
      </w:r>
      <w:r w:rsidRPr="00100082">
        <w:rPr>
          <w:bCs/>
          <w:color w:val="000000"/>
        </w:rPr>
        <w:t>t was licensed by rule</w:t>
      </w:r>
      <w:r w:rsidR="00806DDC" w:rsidRPr="00100082">
        <w:rPr>
          <w:bCs/>
          <w:color w:val="000000"/>
        </w:rPr>
        <w:t xml:space="preserve">).  </w:t>
      </w:r>
      <w:r w:rsidR="00100082" w:rsidRPr="00100082">
        <w:rPr>
          <w:color w:val="000000"/>
        </w:rPr>
        <w:t xml:space="preserve">If the vessel was individually licensed, the buyer/transferee must file an application for a new ship station license and, in connection with that application, may ask the FCC to reassign the MMSI from the cancelled license to the new license.  If the vessel was licensed by rule, the buyer/transferee may ask </w:t>
      </w:r>
      <w:r w:rsidR="00157FFB">
        <w:rPr>
          <w:color w:val="000000"/>
        </w:rPr>
        <w:t xml:space="preserve">the private registration agent </w:t>
      </w:r>
      <w:r w:rsidR="00366B2F">
        <w:rPr>
          <w:color w:val="000000"/>
        </w:rPr>
        <w:t>f</w:t>
      </w:r>
      <w:r w:rsidR="00100082" w:rsidRPr="00100082">
        <w:rPr>
          <w:color w:val="000000"/>
        </w:rPr>
        <w:t>o</w:t>
      </w:r>
      <w:r w:rsidR="00366B2F">
        <w:rPr>
          <w:color w:val="000000"/>
        </w:rPr>
        <w:t>r</w:t>
      </w:r>
      <w:r w:rsidR="00100082" w:rsidRPr="00100082">
        <w:rPr>
          <w:color w:val="000000"/>
        </w:rPr>
        <w:t xml:space="preserve"> reassign</w:t>
      </w:r>
      <w:r w:rsidR="00366B2F">
        <w:rPr>
          <w:color w:val="000000"/>
        </w:rPr>
        <w:t>ment of</w:t>
      </w:r>
      <w:r w:rsidR="00100082" w:rsidRPr="00100082">
        <w:rPr>
          <w:color w:val="000000"/>
        </w:rPr>
        <w:t xml:space="preserve"> the MMSI that had been assigned to the seller/transferor.</w:t>
      </w:r>
    </w:p>
    <w:p w:rsidR="00341EE0" w:rsidRDefault="00341EE0" w:rsidP="00BD417A">
      <w:pPr>
        <w:ind w:firstLine="720"/>
        <w:jc w:val="left"/>
        <w:rPr>
          <w:bCs/>
        </w:rPr>
      </w:pPr>
    </w:p>
    <w:p w:rsidR="008A5410" w:rsidRDefault="00806DDC" w:rsidP="001B26BD">
      <w:pPr>
        <w:ind w:firstLine="720"/>
        <w:jc w:val="left"/>
      </w:pPr>
      <w:r>
        <w:rPr>
          <w:bCs/>
        </w:rPr>
        <w:t>Similarly, p</w:t>
      </w:r>
      <w:r w:rsidR="00F174DD" w:rsidRPr="005333E9">
        <w:t xml:space="preserve">urchasers of used equipment are responsible for </w:t>
      </w:r>
      <w:r>
        <w:t xml:space="preserve">ensuring that the correct </w:t>
      </w:r>
      <w:r w:rsidR="00F174DD" w:rsidRPr="005333E9">
        <w:t>MMSI</w:t>
      </w:r>
      <w:r>
        <w:t xml:space="preserve"> is programmed into the device before it is used on board a different vessel</w:t>
      </w:r>
      <w:r w:rsidR="00F174DD" w:rsidRPr="005333E9">
        <w:t>.</w:t>
      </w:r>
    </w:p>
    <w:p w:rsidR="004A717A" w:rsidRDefault="004A717A" w:rsidP="001B26BD">
      <w:pPr>
        <w:ind w:firstLine="720"/>
        <w:jc w:val="left"/>
      </w:pPr>
    </w:p>
    <w:p w:rsidR="004A717A" w:rsidRDefault="004A717A" w:rsidP="004A717A">
      <w:pPr>
        <w:ind w:firstLine="720"/>
        <w:jc w:val="left"/>
      </w:pPr>
      <w:r>
        <w:t xml:space="preserve">The vessel MMSI should not be programmed into a </w:t>
      </w:r>
      <w:r w:rsidRPr="005333E9">
        <w:t xml:space="preserve">406 MHz EPIRB.  </w:t>
      </w:r>
      <w:r w:rsidR="00366B2F">
        <w:t>FC</w:t>
      </w:r>
      <w:r>
        <w:t xml:space="preserve">C rules require that 406 MHz EPIRBs on United States vessels be </w:t>
      </w:r>
      <w:r w:rsidRPr="005333E9">
        <w:t xml:space="preserve">encoded and registered with the </w:t>
      </w:r>
      <w:r>
        <w:t xml:space="preserve">hexadecimal </w:t>
      </w:r>
      <w:r w:rsidRPr="005333E9">
        <w:t>identification code assigned by the National Oceanic</w:t>
      </w:r>
      <w:r>
        <w:t xml:space="preserve"> and Atmospheric Administration (NOAA).</w:t>
      </w:r>
      <w:r>
        <w:rPr>
          <w:rStyle w:val="FootnoteReference"/>
        </w:rPr>
        <w:footnoteReference w:id="9"/>
      </w:r>
      <w:r>
        <w:t xml:space="preserve">  </w:t>
      </w:r>
      <w:r w:rsidR="00836CF0">
        <w:t>U</w:t>
      </w:r>
      <w:r>
        <w:t>sers should ensure that the coding marked on the EPIRB is correct and matches data registered with NOAA, and that contact information registered with NOAA is accurate and current.</w:t>
      </w:r>
    </w:p>
    <w:p w:rsidR="00CC1D27" w:rsidRDefault="00CC1D27" w:rsidP="004A717A">
      <w:pPr>
        <w:ind w:firstLine="720"/>
        <w:jc w:val="left"/>
      </w:pPr>
    </w:p>
    <w:p w:rsidR="00CC1D27" w:rsidRPr="004A717A" w:rsidRDefault="00CC1D27" w:rsidP="004A717A">
      <w:pPr>
        <w:ind w:firstLine="720"/>
        <w:jc w:val="left"/>
        <w:rPr>
          <w:snapToGrid/>
          <w:kern w:val="0"/>
          <w:szCs w:val="24"/>
        </w:rPr>
      </w:pPr>
      <w:r w:rsidRPr="00284088">
        <w:rPr>
          <w:snapToGrid/>
          <w:kern w:val="0"/>
          <w:szCs w:val="24"/>
        </w:rPr>
        <w:t>The assigned MMSI must be properly programmed into any device in which an MMSI is required.  Knowingly programming any such device with an inaccurate MMSI, causing such a device to be programmed with an inaccurate MMSI, or falsifying MMSI registration information is prohibited.</w:t>
      </w:r>
      <w:r>
        <w:rPr>
          <w:rStyle w:val="FootnoteReference"/>
          <w:snapToGrid/>
          <w:kern w:val="0"/>
        </w:rPr>
        <w:footnoteReference w:id="10"/>
      </w:r>
    </w:p>
    <w:p w:rsidR="00B12933" w:rsidRPr="005333E9" w:rsidRDefault="00B12933" w:rsidP="005333E9">
      <w:pPr>
        <w:ind w:firstLine="720"/>
        <w:jc w:val="left"/>
        <w:rPr>
          <w:iCs/>
        </w:rPr>
      </w:pPr>
    </w:p>
    <w:p w:rsidR="00C67148" w:rsidRPr="005333E9" w:rsidRDefault="00961769" w:rsidP="001B26BD">
      <w:pPr>
        <w:keepLines/>
        <w:ind w:firstLine="720"/>
        <w:jc w:val="left"/>
      </w:pPr>
      <w:r w:rsidRPr="005333E9">
        <w:rPr>
          <w:spacing w:val="-1"/>
        </w:rPr>
        <w:t xml:space="preserve">For further information, contact </w:t>
      </w:r>
      <w:smartTag w:uri="urn:schemas-microsoft-com:office:smarttags" w:element="PersonName">
        <w:r w:rsidR="008A5410" w:rsidRPr="005333E9">
          <w:rPr>
            <w:spacing w:val="-1"/>
          </w:rPr>
          <w:t>Ghassan Khalek</w:t>
        </w:r>
      </w:smartTag>
      <w:r w:rsidR="008A5410" w:rsidRPr="005333E9">
        <w:rPr>
          <w:spacing w:val="-1"/>
        </w:rPr>
        <w:t xml:space="preserve"> </w:t>
      </w:r>
      <w:r w:rsidRPr="005333E9">
        <w:rPr>
          <w:spacing w:val="-1"/>
        </w:rPr>
        <w:t xml:space="preserve">of the Mobility Division, Wireless </w:t>
      </w:r>
      <w:smartTag w:uri="urn:schemas-microsoft-com:office:smarttags" w:element="PersonName">
        <w:r w:rsidRPr="005333E9">
          <w:t>Telecommunications</w:t>
        </w:r>
      </w:smartTag>
      <w:r w:rsidRPr="005333E9">
        <w:t xml:space="preserve"> Bureau, at (202) 418-</w:t>
      </w:r>
      <w:r w:rsidR="00806DDC">
        <w:t>2771</w:t>
      </w:r>
      <w:r w:rsidRPr="005333E9">
        <w:t xml:space="preserve">, TTY (202) 418-7233, or </w:t>
      </w:r>
      <w:hyperlink r:id="rId14" w:history="1">
        <w:r w:rsidR="008A5410" w:rsidRPr="005333E9">
          <w:rPr>
            <w:rStyle w:val="Hyperlink"/>
          </w:rPr>
          <w:t>ghassan.khalek@fcc.gov</w:t>
        </w:r>
      </w:hyperlink>
      <w:r w:rsidR="00891137" w:rsidRPr="005333E9">
        <w:t>.</w:t>
      </w:r>
      <w:r w:rsidR="00C67148" w:rsidRPr="005333E9">
        <w:t xml:space="preserve"> </w:t>
      </w:r>
    </w:p>
    <w:p w:rsidR="00961769" w:rsidRPr="005333E9" w:rsidRDefault="00961769" w:rsidP="00C90B29">
      <w:pPr>
        <w:keepLines/>
        <w:shd w:val="clear" w:color="auto" w:fill="FFFFFF"/>
        <w:spacing w:before="254"/>
        <w:ind w:left="4406"/>
      </w:pPr>
      <w:r w:rsidRPr="005333E9">
        <w:rPr>
          <w:color w:val="000000"/>
          <w:spacing w:val="-5"/>
        </w:rPr>
        <w:t>-FCC-</w:t>
      </w:r>
    </w:p>
    <w:sectPr w:rsidR="00961769" w:rsidRPr="005333E9" w:rsidSect="00C67148">
      <w:endnotePr>
        <w:numFmt w:val="decimal"/>
      </w:endnotePr>
      <w:type w:val="continuous"/>
      <w:pgSz w:w="12240" w:h="15840"/>
      <w:pgMar w:top="144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A1E" w:rsidRDefault="00A53A1E">
      <w:r>
        <w:separator/>
      </w:r>
    </w:p>
  </w:endnote>
  <w:endnote w:type="continuationSeparator" w:id="0">
    <w:p w:rsidR="00A53A1E" w:rsidRDefault="00A5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s Gothic MT">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D27" w:rsidRDefault="00CC1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D27" w:rsidRDefault="00CC1D27" w:rsidP="008E2677">
    <w:pPr>
      <w:pStyle w:val="Footer"/>
      <w:framePr w:wrap="around" w:vAnchor="text" w:hAnchor="margin" w:xAlign="center" w:y="1"/>
      <w:rPr>
        <w:rStyle w:val="PageNumber"/>
      </w:rPr>
    </w:pPr>
  </w:p>
  <w:p w:rsidR="00CC1D27" w:rsidRDefault="00CC1D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AD" w:rsidRDefault="00F20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A1E" w:rsidRDefault="00A53A1E">
      <w:r>
        <w:separator/>
      </w:r>
    </w:p>
  </w:footnote>
  <w:footnote w:type="continuationSeparator" w:id="0">
    <w:p w:rsidR="00A53A1E" w:rsidRDefault="00A53A1E">
      <w:r>
        <w:continuationSeparator/>
      </w:r>
    </w:p>
  </w:footnote>
  <w:footnote w:id="1">
    <w:p w:rsidR="00CC1D27" w:rsidRDefault="00CC1D27" w:rsidP="00CC1D27">
      <w:pPr>
        <w:pStyle w:val="FootnoteText"/>
      </w:pPr>
      <w:r>
        <w:rPr>
          <w:rStyle w:val="FootnoteReference"/>
        </w:rPr>
        <w:footnoteRef/>
      </w:r>
      <w:r>
        <w:t xml:space="preserve"> </w:t>
      </w:r>
      <w:r>
        <w:rPr>
          <w:szCs w:val="24"/>
        </w:rPr>
        <w:t>MMSI assignment and use by maritime support stations and by diver radios will be addressed in subsequent announcements.</w:t>
      </w:r>
    </w:p>
  </w:footnote>
  <w:footnote w:id="2">
    <w:p w:rsidR="00CC1D27" w:rsidRPr="004473D4" w:rsidRDefault="00CC1D27" w:rsidP="004473D4">
      <w:pPr>
        <w:jc w:val="left"/>
        <w:rPr>
          <w:snapToGrid/>
          <w:kern w:val="0"/>
          <w:sz w:val="20"/>
          <w:szCs w:val="24"/>
        </w:rPr>
      </w:pPr>
      <w:r w:rsidRPr="004473D4">
        <w:rPr>
          <w:rStyle w:val="FootnoteReference"/>
          <w:sz w:val="20"/>
        </w:rPr>
        <w:footnoteRef/>
      </w:r>
      <w:r w:rsidRPr="004473D4">
        <w:rPr>
          <w:sz w:val="20"/>
        </w:rPr>
        <w:t xml:space="preserve"> </w:t>
      </w:r>
      <w:bookmarkStart w:id="1" w:name="SR;4019"/>
      <w:bookmarkEnd w:id="1"/>
      <w:r w:rsidRPr="004473D4">
        <w:rPr>
          <w:snapToGrid/>
          <w:kern w:val="0"/>
          <w:sz w:val="20"/>
        </w:rPr>
        <w:t xml:space="preserve">DSC </w:t>
      </w:r>
      <w:bookmarkStart w:id="2" w:name="SR;4020"/>
      <w:bookmarkStart w:id="3" w:name="SearchTerm"/>
      <w:bookmarkEnd w:id="2"/>
      <w:bookmarkEnd w:id="3"/>
      <w:r w:rsidRPr="004473D4">
        <w:rPr>
          <w:snapToGrid/>
          <w:kern w:val="0"/>
          <w:sz w:val="20"/>
        </w:rPr>
        <w:t>is an internationally approved system for automatically contacting vessels on MF, HF</w:t>
      </w:r>
      <w:r>
        <w:rPr>
          <w:snapToGrid/>
          <w:kern w:val="0"/>
          <w:sz w:val="20"/>
        </w:rPr>
        <w:t>,</w:t>
      </w:r>
      <w:r w:rsidRPr="004473D4">
        <w:rPr>
          <w:snapToGrid/>
          <w:kern w:val="0"/>
          <w:sz w:val="20"/>
        </w:rPr>
        <w:t xml:space="preserve"> and VHF frequencies.</w:t>
      </w:r>
      <w:r>
        <w:rPr>
          <w:snapToGrid/>
          <w:kern w:val="0"/>
          <w:sz w:val="20"/>
        </w:rPr>
        <w:t xml:space="preserve">  </w:t>
      </w:r>
      <w:r w:rsidRPr="004473D4">
        <w:rPr>
          <w:snapToGrid/>
          <w:kern w:val="0"/>
          <w:sz w:val="20"/>
        </w:rPr>
        <w:t xml:space="preserve"> It allows mariners to send an automatically formatted distress alert instantly to the Coast Guard or other rescue authority anywhere in the world.</w:t>
      </w:r>
      <w:r>
        <w:rPr>
          <w:snapToGrid/>
          <w:kern w:val="0"/>
          <w:sz w:val="20"/>
        </w:rPr>
        <w:t xml:space="preserve"> </w:t>
      </w:r>
      <w:r w:rsidRPr="004473D4">
        <w:rPr>
          <w:snapToGrid/>
          <w:kern w:val="0"/>
          <w:sz w:val="20"/>
        </w:rPr>
        <w:t xml:space="preserve"> DSC also allows mariners to initiate or receive distress, urgency, safety and routine radiotelephone calls to or from any similarly equipped vessel or shore station, without requiring either party to be near a radio loudspeaker.</w:t>
      </w:r>
      <w:r>
        <w:rPr>
          <w:snapToGrid/>
          <w:kern w:val="0"/>
          <w:sz w:val="20"/>
        </w:rPr>
        <w:t xml:space="preserve"> </w:t>
      </w:r>
      <w:r w:rsidRPr="004473D4">
        <w:rPr>
          <w:snapToGrid/>
          <w:kern w:val="0"/>
          <w:sz w:val="20"/>
        </w:rPr>
        <w:t xml:space="preserve"> It allows users to “direct dial” and “ring” other maritime radio stations.</w:t>
      </w:r>
      <w:r w:rsidRPr="004473D4">
        <w:rPr>
          <w:snapToGrid/>
          <w:kern w:val="0"/>
          <w:sz w:val="20"/>
        </w:rPr>
        <w:br/>
      </w:r>
    </w:p>
  </w:footnote>
  <w:footnote w:id="3">
    <w:p w:rsidR="00CC1D27" w:rsidRDefault="00CC1D27" w:rsidP="004473D4">
      <w:pPr>
        <w:jc w:val="left"/>
        <w:rPr>
          <w:snapToGrid/>
          <w:kern w:val="0"/>
          <w:sz w:val="20"/>
        </w:rPr>
      </w:pPr>
      <w:r w:rsidRPr="004473D4">
        <w:rPr>
          <w:rStyle w:val="FootnoteReference"/>
          <w:sz w:val="20"/>
        </w:rPr>
        <w:footnoteRef/>
      </w:r>
      <w:r w:rsidRPr="004473D4">
        <w:rPr>
          <w:sz w:val="20"/>
        </w:rPr>
        <w:t xml:space="preserve"> AIS </w:t>
      </w:r>
      <w:r w:rsidRPr="004473D4">
        <w:rPr>
          <w:snapToGrid/>
          <w:kern w:val="0"/>
          <w:sz w:val="20"/>
        </w:rPr>
        <w:t>is a maritime navigation safety communications system that provides vessel information, including the vessel's identity, type, position, course, speed, navigational status and other safety-related information, automatically to appropriately equipped shore stations, other ships, and aircraft.</w:t>
      </w:r>
    </w:p>
    <w:p w:rsidR="00CC1D27" w:rsidRPr="004473D4" w:rsidRDefault="00CC1D27" w:rsidP="004473D4">
      <w:pPr>
        <w:jc w:val="left"/>
        <w:rPr>
          <w:snapToGrid/>
          <w:kern w:val="0"/>
          <w:sz w:val="20"/>
          <w:szCs w:val="24"/>
        </w:rPr>
      </w:pPr>
    </w:p>
  </w:footnote>
  <w:footnote w:id="4">
    <w:p w:rsidR="00CC1D27" w:rsidRPr="00B65315" w:rsidRDefault="00CC1D27">
      <w:pPr>
        <w:pStyle w:val="FootnoteText"/>
      </w:pPr>
      <w:r>
        <w:rPr>
          <w:rStyle w:val="FootnoteReference"/>
        </w:rPr>
        <w:footnoteRef/>
      </w:r>
      <w:r>
        <w:t xml:space="preserve"> </w:t>
      </w:r>
      <w:r>
        <w:rPr>
          <w:i/>
        </w:rPr>
        <w:t xml:space="preserve">See </w:t>
      </w:r>
      <w:r>
        <w:t>47 C.F.R. § 80.103(b).</w:t>
      </w:r>
    </w:p>
  </w:footnote>
  <w:footnote w:id="5">
    <w:p w:rsidR="00CC1D27" w:rsidRDefault="00CC1D27" w:rsidP="00C27A9B">
      <w:pPr>
        <w:pStyle w:val="FootnoteText"/>
      </w:pPr>
      <w:r>
        <w:rPr>
          <w:rStyle w:val="FootnoteReference"/>
        </w:rPr>
        <w:footnoteRef/>
      </w:r>
      <w:r>
        <w:t xml:space="preserve"> 47 C.F.R. § 80.13(c).</w:t>
      </w:r>
    </w:p>
  </w:footnote>
  <w:footnote w:id="6">
    <w:p w:rsidR="00CC1D27" w:rsidRPr="00236A71" w:rsidRDefault="00CC1D27" w:rsidP="00C27A9B">
      <w:pPr>
        <w:pStyle w:val="FootnoteText"/>
      </w:pPr>
      <w:r>
        <w:rPr>
          <w:rStyle w:val="FootnoteReference"/>
        </w:rPr>
        <w:footnoteRef/>
      </w:r>
      <w:r>
        <w:t xml:space="preserve"> Contact information for the four private registration agents can be found in Commission Announces Agreements with Shine Micro, Inc., and </w:t>
      </w:r>
      <w:smartTag w:uri="urn:schemas-microsoft-com:office:smarttags" w:element="place">
        <w:smartTag w:uri="urn:schemas-microsoft-com:office:smarttags" w:element="country-region">
          <w:r>
            <w:t>United States</w:t>
          </w:r>
        </w:smartTag>
      </w:smartTag>
      <w:r>
        <w:t xml:space="preserve"> Power Squadrons, Inc., and Termination of Agreement with MariTEL, Inc., Regarding Assignment of Maritime Mobile Service Identities (MMSIs), </w:t>
      </w:r>
      <w:r>
        <w:rPr>
          <w:i/>
        </w:rPr>
        <w:t>Public Notice</w:t>
      </w:r>
      <w:r>
        <w:t xml:space="preserve">, 22 FCC Rcd 7329 (WTB MD 2007), and at </w:t>
      </w:r>
      <w:hyperlink r:id="rId1" w:history="1">
        <w:r w:rsidRPr="00106BAA">
          <w:rPr>
            <w:rStyle w:val="Hyperlink"/>
          </w:rPr>
          <w:t>http://wireless.fcc.gov/services/index.htm?job=licensing&amp;id=ship_stations</w:t>
        </w:r>
      </w:hyperlink>
      <w:r>
        <w:t>.</w:t>
      </w:r>
    </w:p>
  </w:footnote>
  <w:footnote w:id="7">
    <w:p w:rsidR="00CC1D27" w:rsidRPr="00A82E03" w:rsidRDefault="00CC1D27" w:rsidP="00F174DD">
      <w:pPr>
        <w:pStyle w:val="FootnoteText"/>
      </w:pPr>
      <w:r>
        <w:rPr>
          <w:rStyle w:val="FootnoteReference"/>
        </w:rPr>
        <w:footnoteRef/>
      </w:r>
      <w:r>
        <w:t xml:space="preserve"> The Commission intends to reprogram its licensing system to </w:t>
      </w:r>
      <w:r>
        <w:rPr>
          <w:kern w:val="28"/>
        </w:rPr>
        <w:t xml:space="preserve">accept </w:t>
      </w:r>
      <w:r>
        <w:t xml:space="preserve">the entry of a privately-issued MMSI and process an individual ship station license application without automatically issuing a new MMSI number, in conjunction with a future upgrade of the licensing system.  </w:t>
      </w:r>
      <w:r>
        <w:rPr>
          <w:i/>
        </w:rPr>
        <w:t xml:space="preserve">See </w:t>
      </w:r>
      <w:r>
        <w:t xml:space="preserve">National GMDSS Implementation Task Force, </w:t>
      </w:r>
      <w:r>
        <w:rPr>
          <w:i/>
        </w:rPr>
        <w:t>Order</w:t>
      </w:r>
      <w:r>
        <w:t>, 24 FCC Rcd 3215, 32317 ¶ 9 (WTB MD 2009).</w:t>
      </w:r>
    </w:p>
  </w:footnote>
  <w:footnote w:id="8">
    <w:p w:rsidR="00CC1D27" w:rsidRPr="0097432F" w:rsidRDefault="00CC1D27">
      <w:pPr>
        <w:pStyle w:val="FootnoteText"/>
      </w:pPr>
      <w:r w:rsidRPr="0097432F">
        <w:rPr>
          <w:rStyle w:val="FootnoteReference"/>
          <w:sz w:val="20"/>
        </w:rPr>
        <w:footnoteRef/>
      </w:r>
      <w:r w:rsidRPr="0097432F">
        <w:t xml:space="preserve"> The only exception is for MMSIs that end in three zeroes.  </w:t>
      </w:r>
      <w:r w:rsidRPr="0097432F">
        <w:rPr>
          <w:rStyle w:val="documentbody1"/>
          <w:rFonts w:ascii="Times New Roman" w:hAnsi="Times New Roman"/>
          <w:color w:val="000000"/>
          <w:sz w:val="20"/>
        </w:rPr>
        <w:t xml:space="preserve">MMSIs ending in trailing zeroes are not retained by the vessel owner or operator, and </w:t>
      </w:r>
      <w:r>
        <w:rPr>
          <w:rStyle w:val="documentbody1"/>
          <w:rFonts w:ascii="Times New Roman" w:hAnsi="Times New Roman"/>
          <w:color w:val="000000"/>
          <w:sz w:val="20"/>
        </w:rPr>
        <w:t>will</w:t>
      </w:r>
      <w:r w:rsidRPr="0097432F">
        <w:rPr>
          <w:rStyle w:val="documentbody1"/>
          <w:rFonts w:ascii="Times New Roman" w:hAnsi="Times New Roman"/>
          <w:color w:val="000000"/>
          <w:sz w:val="20"/>
        </w:rPr>
        <w:t xml:space="preserve"> be assigned </w:t>
      </w:r>
      <w:r>
        <w:rPr>
          <w:rStyle w:val="documentbody1"/>
          <w:rFonts w:ascii="Times New Roman" w:hAnsi="Times New Roman"/>
          <w:color w:val="000000"/>
          <w:sz w:val="20"/>
        </w:rPr>
        <w:t xml:space="preserve">by the FCC </w:t>
      </w:r>
      <w:r w:rsidRPr="0097432F">
        <w:rPr>
          <w:rStyle w:val="documentbody1"/>
          <w:rFonts w:ascii="Times New Roman" w:hAnsi="Times New Roman"/>
          <w:color w:val="000000"/>
          <w:sz w:val="20"/>
        </w:rPr>
        <w:t>to another ship station.</w:t>
      </w:r>
      <w:r>
        <w:rPr>
          <w:rStyle w:val="documentbody1"/>
          <w:rFonts w:ascii="Times New Roman" w:hAnsi="Times New Roman"/>
          <w:color w:val="000000"/>
          <w:sz w:val="20"/>
        </w:rPr>
        <w:t xml:space="preserve">  The former licensee must obtain a new MMSI from a private registration agent.</w:t>
      </w:r>
    </w:p>
  </w:footnote>
  <w:footnote w:id="9">
    <w:p w:rsidR="00CC1D27" w:rsidRPr="005E715B" w:rsidRDefault="00CC1D27" w:rsidP="004A717A">
      <w:pPr>
        <w:pStyle w:val="FootnoteText"/>
      </w:pPr>
      <w:r>
        <w:rPr>
          <w:rStyle w:val="FootnoteReference"/>
        </w:rPr>
        <w:footnoteRef/>
      </w:r>
      <w:r>
        <w:t xml:space="preserve"> </w:t>
      </w:r>
      <w:r>
        <w:rPr>
          <w:i/>
        </w:rPr>
        <w:t xml:space="preserve">See </w:t>
      </w:r>
      <w:r>
        <w:t>47 C.F.R. § 80.1061(e).</w:t>
      </w:r>
    </w:p>
  </w:footnote>
  <w:footnote w:id="10">
    <w:p w:rsidR="00CC1D27" w:rsidRDefault="00CC1D27" w:rsidP="00CC1D27">
      <w:pPr>
        <w:pStyle w:val="FootnoteText"/>
      </w:pPr>
      <w:r>
        <w:rPr>
          <w:rStyle w:val="FootnoteReference"/>
        </w:rPr>
        <w:footnoteRef/>
      </w:r>
      <w:r>
        <w:t xml:space="preserve"> </w:t>
      </w:r>
      <w:r w:rsidRPr="00C330DD">
        <w:rPr>
          <w:i/>
        </w:rPr>
        <w:t>See</w:t>
      </w:r>
      <w:r>
        <w:t xml:space="preserve"> 47 C</w:t>
      </w:r>
      <w:r w:rsidR="00C330DD">
        <w:t>.</w:t>
      </w:r>
      <w:r>
        <w:t>F</w:t>
      </w:r>
      <w:r w:rsidR="00C330DD">
        <w:t>.</w:t>
      </w:r>
      <w:r>
        <w:t>R</w:t>
      </w:r>
      <w:r w:rsidR="00C330DD">
        <w:t>.</w:t>
      </w:r>
      <w:r>
        <w:t xml:space="preserve"> </w:t>
      </w:r>
      <w:r w:rsidR="00836CF0">
        <w:t xml:space="preserve">§ </w:t>
      </w:r>
      <w:r w:rsidR="00C330DD">
        <w:t>80.231(b).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AD" w:rsidRDefault="00F20A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AD" w:rsidRDefault="00F20A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D27" w:rsidRDefault="004B5461">
    <w:pPr>
      <w:framePr w:w="950" w:h="1008" w:hSpace="245" w:vSpace="245" w:wrap="around" w:vAnchor="page" w:hAnchor="page" w:x="721"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extent cx="601980" cy="601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p w:rsidR="00CC1D27" w:rsidRDefault="00CC1D27">
    <w:pPr>
      <w:suppressAutoHyphens/>
      <w:ind w:firstLine="1080"/>
      <w:rPr>
        <w:rFonts w:ascii="Arial Narrow" w:hAnsi="Arial Narrow"/>
      </w:rPr>
    </w:pPr>
    <w:r>
      <w:rPr>
        <w:rFonts w:ascii="News Gothic MT" w:hAnsi="News Gothic MT"/>
        <w:b/>
        <w:sz w:val="96"/>
      </w:rPr>
      <w:t>PUBLIC NOTICE</w:t>
    </w:r>
  </w:p>
  <w:p w:rsidR="00CC1D27" w:rsidRDefault="00CC1D27">
    <w:pPr>
      <w:suppressAutoHyphens/>
      <w:rPr>
        <w:rFonts w:ascii="Arial Narrow" w:hAnsi="Arial Narrow"/>
      </w:rPr>
    </w:pPr>
  </w:p>
  <w:p w:rsidR="00CC1D27" w:rsidRDefault="004B546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noProof/>
        <w:snapToGrid/>
      </w:rPr>
      <mc:AlternateContent>
        <mc:Choice Requires="wps">
          <w:drawing>
            <wp:anchor distT="0" distB="0" distL="114300" distR="114300" simplePos="0" relativeHeight="251657728" behindDoc="0" locked="0" layoutInCell="0" allowOverlap="1">
              <wp:simplePos x="0" y="0"/>
              <wp:positionH relativeFrom="column">
                <wp:posOffset>4663440</wp:posOffset>
              </wp:positionH>
              <wp:positionV relativeFrom="paragraph">
                <wp:posOffset>12065</wp:posOffset>
              </wp:positionV>
              <wp:extent cx="2194560" cy="73152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D27" w:rsidRDefault="00CC1D2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CC1D27" w:rsidRDefault="00CC1D2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CC1D27" w:rsidRDefault="00CC1D2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CC1D27" w:rsidRDefault="00CC1D2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CC1D27" w:rsidRDefault="00CC1D2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CC1D27" w:rsidRDefault="00CC1D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7.2pt;margin-top:.95pt;width:172.8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Pf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" o:allowincell="f" filled="f" stroked="f">
              <v:textbox>
                <w:txbxContent>
                  <w:p w:rsidR="00CC1D27" w:rsidRDefault="00CC1D2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CC1D27" w:rsidRDefault="00CC1D2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CC1D27" w:rsidRDefault="00CC1D2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CC1D27" w:rsidRDefault="00CC1D2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CC1D27" w:rsidRDefault="00CC1D27">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CC1D27" w:rsidRDefault="00CC1D27"/>
                </w:txbxContent>
              </v:textbox>
            </v:shape>
          </w:pict>
        </mc:Fallback>
      </mc:AlternateContent>
    </w:r>
    <w:r w:rsidR="00CC1D27">
      <w:rPr>
        <w:rFonts w:ascii="Arial Narrow" w:hAnsi="Arial Narrow"/>
        <w:b/>
      </w:rPr>
      <w:tab/>
    </w:r>
    <w:r w:rsidR="00CC1D27">
      <w:rPr>
        <w:rFonts w:ascii="Arial Narrow" w:hAnsi="Arial Narrow"/>
        <w:b/>
      </w:rPr>
      <w:tab/>
      <w:t>Federal Communications Commission</w:t>
    </w:r>
  </w:p>
  <w:p w:rsidR="00CC1D27" w:rsidRDefault="00CC1D2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r>
    <w:smartTag w:uri="urn:schemas-microsoft-com:office:smarttags" w:element="Street">
      <w:smartTag w:uri="urn:schemas-microsoft-com:office:smarttags" w:element="address">
        <w:r>
          <w:rPr>
            <w:rFonts w:ascii="Arial Narrow" w:hAnsi="Arial Narrow"/>
            <w:b/>
          </w:rPr>
          <w:t>445 12th St., S.W.</w:t>
        </w:r>
      </w:smartTag>
    </w:smartTag>
  </w:p>
  <w:p w:rsidR="00CC1D27" w:rsidRDefault="00CC1D2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r>
    <w:smartTag w:uri="urn:schemas-microsoft-com:office:smarttags" w:element="place">
      <w:smartTag w:uri="urn:schemas-microsoft-com:office:smarttags" w:element="City">
        <w:r>
          <w:rPr>
            <w:rFonts w:ascii="Arial Narrow" w:hAnsi="Arial Narrow"/>
            <w:b/>
          </w:rPr>
          <w:t>Washington</w:t>
        </w:r>
      </w:smartTag>
      <w:r>
        <w:rPr>
          <w:rFonts w:ascii="Arial Narrow" w:hAnsi="Arial Narrow"/>
          <w:b/>
        </w:rPr>
        <w:t xml:space="preserve">, </w:t>
      </w:r>
      <w:smartTag w:uri="urn:schemas-microsoft-com:office:smarttags" w:element="State">
        <w:r>
          <w:rPr>
            <w:rFonts w:ascii="Arial Narrow" w:hAnsi="Arial Narrow"/>
            <w:b/>
          </w:rPr>
          <w:t>D.C.</w:t>
        </w:r>
      </w:smartTag>
      <w:r>
        <w:rPr>
          <w:rFonts w:ascii="Arial Narrow" w:hAnsi="Arial Narrow"/>
          <w:b/>
        </w:rPr>
        <w:t xml:space="preserve"> </w:t>
      </w:r>
      <w:smartTag w:uri="urn:schemas-microsoft-com:office:smarttags" w:element="PostalCode">
        <w:r>
          <w:rPr>
            <w:rFonts w:ascii="Arial Narrow" w:hAnsi="Arial Narrow"/>
            <w:b/>
          </w:rPr>
          <w:t>20554</w:t>
        </w:r>
      </w:smartTag>
    </w:smartTag>
  </w:p>
  <w:p w:rsidR="00CC1D27" w:rsidRDefault="00CC1D27">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CC1D27" w:rsidRDefault="00CC1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ACD9CC"/>
    <w:lvl w:ilvl="0">
      <w:start w:val="1"/>
      <w:numFmt w:val="decimal"/>
      <w:lvlText w:val="%1."/>
      <w:lvlJc w:val="left"/>
      <w:pPr>
        <w:tabs>
          <w:tab w:val="num" w:pos="1800"/>
        </w:tabs>
        <w:ind w:left="1800" w:hanging="360"/>
      </w:pPr>
    </w:lvl>
  </w:abstractNum>
  <w:abstractNum w:abstractNumId="1">
    <w:nsid w:val="FFFFFF7D"/>
    <w:multiLevelType w:val="singleLevel"/>
    <w:tmpl w:val="5BE4A1D8"/>
    <w:lvl w:ilvl="0">
      <w:start w:val="1"/>
      <w:numFmt w:val="decimal"/>
      <w:lvlText w:val="%1."/>
      <w:lvlJc w:val="left"/>
      <w:pPr>
        <w:tabs>
          <w:tab w:val="num" w:pos="1440"/>
        </w:tabs>
        <w:ind w:left="1440" w:hanging="360"/>
      </w:pPr>
    </w:lvl>
  </w:abstractNum>
  <w:abstractNum w:abstractNumId="2">
    <w:nsid w:val="FFFFFF7E"/>
    <w:multiLevelType w:val="singleLevel"/>
    <w:tmpl w:val="67F213EC"/>
    <w:lvl w:ilvl="0">
      <w:start w:val="1"/>
      <w:numFmt w:val="decimal"/>
      <w:lvlText w:val="%1."/>
      <w:lvlJc w:val="left"/>
      <w:pPr>
        <w:tabs>
          <w:tab w:val="num" w:pos="1080"/>
        </w:tabs>
        <w:ind w:left="1080" w:hanging="360"/>
      </w:pPr>
    </w:lvl>
  </w:abstractNum>
  <w:abstractNum w:abstractNumId="3">
    <w:nsid w:val="FFFFFF7F"/>
    <w:multiLevelType w:val="singleLevel"/>
    <w:tmpl w:val="A32A1C72"/>
    <w:lvl w:ilvl="0">
      <w:start w:val="1"/>
      <w:numFmt w:val="decimal"/>
      <w:lvlText w:val="%1."/>
      <w:lvlJc w:val="left"/>
      <w:pPr>
        <w:tabs>
          <w:tab w:val="num" w:pos="720"/>
        </w:tabs>
        <w:ind w:left="720" w:hanging="360"/>
      </w:pPr>
    </w:lvl>
  </w:abstractNum>
  <w:abstractNum w:abstractNumId="4">
    <w:nsid w:val="FFFFFF80"/>
    <w:multiLevelType w:val="singleLevel"/>
    <w:tmpl w:val="907EA9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948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BCC1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014EB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6AE19C"/>
    <w:lvl w:ilvl="0">
      <w:start w:val="1"/>
      <w:numFmt w:val="decimal"/>
      <w:lvlText w:val="%1."/>
      <w:lvlJc w:val="left"/>
      <w:pPr>
        <w:tabs>
          <w:tab w:val="num" w:pos="360"/>
        </w:tabs>
        <w:ind w:left="360" w:hanging="360"/>
      </w:pPr>
    </w:lvl>
  </w:abstractNum>
  <w:abstractNum w:abstractNumId="9">
    <w:nsid w:val="FFFFFF89"/>
    <w:multiLevelType w:val="singleLevel"/>
    <w:tmpl w:val="871E2088"/>
    <w:lvl w:ilvl="0">
      <w:start w:val="1"/>
      <w:numFmt w:val="bullet"/>
      <w:lvlText w:val=""/>
      <w:lvlJc w:val="left"/>
      <w:pPr>
        <w:tabs>
          <w:tab w:val="num" w:pos="360"/>
        </w:tabs>
        <w:ind w:left="360" w:hanging="360"/>
      </w:pPr>
      <w:rPr>
        <w:rFonts w:ascii="Symbol" w:hAnsi="Symbol" w:hint="default"/>
      </w:rPr>
    </w:lvl>
  </w:abstractNum>
  <w:abstractNum w:abstractNumId="10">
    <w:nsid w:val="0F2A7205"/>
    <w:multiLevelType w:val="hybridMultilevel"/>
    <w:tmpl w:val="DA5EC3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8D"/>
    <w:rsid w:val="00006503"/>
    <w:rsid w:val="00012226"/>
    <w:rsid w:val="00016D78"/>
    <w:rsid w:val="00027A29"/>
    <w:rsid w:val="000331F2"/>
    <w:rsid w:val="000338D0"/>
    <w:rsid w:val="0008622E"/>
    <w:rsid w:val="000936DA"/>
    <w:rsid w:val="000A4225"/>
    <w:rsid w:val="000D57D1"/>
    <w:rsid w:val="000E07E0"/>
    <w:rsid w:val="000F4340"/>
    <w:rsid w:val="000F4CD0"/>
    <w:rsid w:val="000F5AB7"/>
    <w:rsid w:val="00100082"/>
    <w:rsid w:val="0010551B"/>
    <w:rsid w:val="0011092D"/>
    <w:rsid w:val="0011306D"/>
    <w:rsid w:val="0011466C"/>
    <w:rsid w:val="00150BB1"/>
    <w:rsid w:val="00157FFB"/>
    <w:rsid w:val="00174BF3"/>
    <w:rsid w:val="00180F1B"/>
    <w:rsid w:val="001B163C"/>
    <w:rsid w:val="001B26BD"/>
    <w:rsid w:val="001E012B"/>
    <w:rsid w:val="00215D5E"/>
    <w:rsid w:val="00236A71"/>
    <w:rsid w:val="0027152F"/>
    <w:rsid w:val="002946A5"/>
    <w:rsid w:val="00294C6D"/>
    <w:rsid w:val="00297A8C"/>
    <w:rsid w:val="002A1866"/>
    <w:rsid w:val="002B5C8D"/>
    <w:rsid w:val="002B6189"/>
    <w:rsid w:val="002C5A8E"/>
    <w:rsid w:val="002C708D"/>
    <w:rsid w:val="002C79B4"/>
    <w:rsid w:val="002E6387"/>
    <w:rsid w:val="002F30D5"/>
    <w:rsid w:val="0030423A"/>
    <w:rsid w:val="00311487"/>
    <w:rsid w:val="0032375D"/>
    <w:rsid w:val="0034122C"/>
    <w:rsid w:val="00341EE0"/>
    <w:rsid w:val="00366B2F"/>
    <w:rsid w:val="00382BDF"/>
    <w:rsid w:val="003869BD"/>
    <w:rsid w:val="003B6BC7"/>
    <w:rsid w:val="003B7CFA"/>
    <w:rsid w:val="003C4607"/>
    <w:rsid w:val="003D75B1"/>
    <w:rsid w:val="003E2F54"/>
    <w:rsid w:val="003E4DC9"/>
    <w:rsid w:val="00410800"/>
    <w:rsid w:val="004162C9"/>
    <w:rsid w:val="004237C9"/>
    <w:rsid w:val="00425B78"/>
    <w:rsid w:val="004268DD"/>
    <w:rsid w:val="00437F3D"/>
    <w:rsid w:val="004473D4"/>
    <w:rsid w:val="00474D2F"/>
    <w:rsid w:val="00480D69"/>
    <w:rsid w:val="004A3E83"/>
    <w:rsid w:val="004A717A"/>
    <w:rsid w:val="004B5461"/>
    <w:rsid w:val="004C134C"/>
    <w:rsid w:val="004D2C38"/>
    <w:rsid w:val="004E6ADA"/>
    <w:rsid w:val="004F5732"/>
    <w:rsid w:val="005031C8"/>
    <w:rsid w:val="005333E9"/>
    <w:rsid w:val="00533C1F"/>
    <w:rsid w:val="00536D94"/>
    <w:rsid w:val="00574F3C"/>
    <w:rsid w:val="005846BF"/>
    <w:rsid w:val="005866AA"/>
    <w:rsid w:val="00595E96"/>
    <w:rsid w:val="005C0DA4"/>
    <w:rsid w:val="005E715B"/>
    <w:rsid w:val="006076B5"/>
    <w:rsid w:val="00620CF1"/>
    <w:rsid w:val="006336C7"/>
    <w:rsid w:val="0063394E"/>
    <w:rsid w:val="00637302"/>
    <w:rsid w:val="006543B8"/>
    <w:rsid w:val="00666E02"/>
    <w:rsid w:val="006B7C74"/>
    <w:rsid w:val="006F3650"/>
    <w:rsid w:val="00716276"/>
    <w:rsid w:val="0072564B"/>
    <w:rsid w:val="0073694D"/>
    <w:rsid w:val="00736EC7"/>
    <w:rsid w:val="00751B66"/>
    <w:rsid w:val="00751CD4"/>
    <w:rsid w:val="00761941"/>
    <w:rsid w:val="00777E2C"/>
    <w:rsid w:val="0078049D"/>
    <w:rsid w:val="007A5D56"/>
    <w:rsid w:val="007B4967"/>
    <w:rsid w:val="007C4D78"/>
    <w:rsid w:val="007E5B25"/>
    <w:rsid w:val="007F701D"/>
    <w:rsid w:val="008039E5"/>
    <w:rsid w:val="00806DDC"/>
    <w:rsid w:val="008155FD"/>
    <w:rsid w:val="00821138"/>
    <w:rsid w:val="0082231C"/>
    <w:rsid w:val="00832A0A"/>
    <w:rsid w:val="00836CF0"/>
    <w:rsid w:val="00855DB1"/>
    <w:rsid w:val="00867804"/>
    <w:rsid w:val="00886418"/>
    <w:rsid w:val="00891137"/>
    <w:rsid w:val="00892C0C"/>
    <w:rsid w:val="008A5410"/>
    <w:rsid w:val="008C7AAF"/>
    <w:rsid w:val="008D69D6"/>
    <w:rsid w:val="008E2677"/>
    <w:rsid w:val="008E2D84"/>
    <w:rsid w:val="008F2076"/>
    <w:rsid w:val="00905108"/>
    <w:rsid w:val="009100D1"/>
    <w:rsid w:val="0093002D"/>
    <w:rsid w:val="00961769"/>
    <w:rsid w:val="009643CA"/>
    <w:rsid w:val="00964929"/>
    <w:rsid w:val="009716C9"/>
    <w:rsid w:val="0097432F"/>
    <w:rsid w:val="00976941"/>
    <w:rsid w:val="009A5746"/>
    <w:rsid w:val="009C3B9E"/>
    <w:rsid w:val="009D05CE"/>
    <w:rsid w:val="009E2445"/>
    <w:rsid w:val="00A20C51"/>
    <w:rsid w:val="00A44A75"/>
    <w:rsid w:val="00A53A1E"/>
    <w:rsid w:val="00A65F1C"/>
    <w:rsid w:val="00A706F1"/>
    <w:rsid w:val="00A77DA5"/>
    <w:rsid w:val="00A82248"/>
    <w:rsid w:val="00A82E03"/>
    <w:rsid w:val="00A83923"/>
    <w:rsid w:val="00AD5B1A"/>
    <w:rsid w:val="00AD7671"/>
    <w:rsid w:val="00AF4FDF"/>
    <w:rsid w:val="00B062FB"/>
    <w:rsid w:val="00B12933"/>
    <w:rsid w:val="00B132D0"/>
    <w:rsid w:val="00B41BCA"/>
    <w:rsid w:val="00B51650"/>
    <w:rsid w:val="00B65315"/>
    <w:rsid w:val="00B67143"/>
    <w:rsid w:val="00B67F8C"/>
    <w:rsid w:val="00B86D3E"/>
    <w:rsid w:val="00BA06A0"/>
    <w:rsid w:val="00BA66D6"/>
    <w:rsid w:val="00BD13A9"/>
    <w:rsid w:val="00BD417A"/>
    <w:rsid w:val="00BD4727"/>
    <w:rsid w:val="00BD67F1"/>
    <w:rsid w:val="00BE2415"/>
    <w:rsid w:val="00BF756B"/>
    <w:rsid w:val="00C15765"/>
    <w:rsid w:val="00C16216"/>
    <w:rsid w:val="00C27A9B"/>
    <w:rsid w:val="00C330DD"/>
    <w:rsid w:val="00C40835"/>
    <w:rsid w:val="00C63671"/>
    <w:rsid w:val="00C67148"/>
    <w:rsid w:val="00C74303"/>
    <w:rsid w:val="00C85556"/>
    <w:rsid w:val="00C90B29"/>
    <w:rsid w:val="00CB2F84"/>
    <w:rsid w:val="00CB2FB4"/>
    <w:rsid w:val="00CB5955"/>
    <w:rsid w:val="00CC1D27"/>
    <w:rsid w:val="00CC2914"/>
    <w:rsid w:val="00CE1BCE"/>
    <w:rsid w:val="00CE73E7"/>
    <w:rsid w:val="00CF30BF"/>
    <w:rsid w:val="00D20B8B"/>
    <w:rsid w:val="00D27AEF"/>
    <w:rsid w:val="00D83170"/>
    <w:rsid w:val="00DA2280"/>
    <w:rsid w:val="00DA344A"/>
    <w:rsid w:val="00DB0D4C"/>
    <w:rsid w:val="00DB27E7"/>
    <w:rsid w:val="00DB2D91"/>
    <w:rsid w:val="00DB4B6A"/>
    <w:rsid w:val="00DD7A3D"/>
    <w:rsid w:val="00DE1FD4"/>
    <w:rsid w:val="00DE5D1D"/>
    <w:rsid w:val="00E00DA6"/>
    <w:rsid w:val="00E31E83"/>
    <w:rsid w:val="00E37BFA"/>
    <w:rsid w:val="00E469F9"/>
    <w:rsid w:val="00EA4A49"/>
    <w:rsid w:val="00EA6C52"/>
    <w:rsid w:val="00EB127D"/>
    <w:rsid w:val="00EC4B1A"/>
    <w:rsid w:val="00ED0BE6"/>
    <w:rsid w:val="00EE1B72"/>
    <w:rsid w:val="00EE49FD"/>
    <w:rsid w:val="00EE4EDD"/>
    <w:rsid w:val="00EF0191"/>
    <w:rsid w:val="00EF7E59"/>
    <w:rsid w:val="00F174DD"/>
    <w:rsid w:val="00F20AAD"/>
    <w:rsid w:val="00F27CAF"/>
    <w:rsid w:val="00F74B4A"/>
    <w:rsid w:val="00F8373E"/>
    <w:rsid w:val="00FA435F"/>
    <w:rsid w:val="00FC6CCE"/>
    <w:rsid w:val="00FD444C"/>
    <w:rsid w:val="00FE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2"/>
      <w:szCs w:val="22"/>
      <w:vertAlign w:val="superscript"/>
    </w:rPr>
  </w:style>
  <w:style w:type="paragraph" w:styleId="TOAHeading">
    <w:name w:val="toa heading"/>
    <w:basedOn w:val="Normal"/>
    <w:next w:val="Normal"/>
    <w:semiHidden/>
    <w:pPr>
      <w:tabs>
        <w:tab w:val="right" w:pos="9360"/>
      </w:tabs>
      <w:suppressAutoHyphens/>
    </w:pPr>
  </w:style>
  <w:style w:type="paragraph" w:styleId="Header">
    <w:name w:val="header"/>
    <w:basedOn w:val="Normal"/>
    <w:pPr>
      <w:tabs>
        <w:tab w:val="center" w:pos="4680"/>
        <w:tab w:val="right" w:pos="9360"/>
      </w:tabs>
    </w:pPr>
    <w:rPr>
      <w:b/>
      <w:bCs/>
    </w:rPr>
  </w:style>
  <w:style w:type="paragraph" w:styleId="BodyText">
    <w:name w:val="Body Text"/>
    <w:basedOn w:val="Normal"/>
    <w:pPr>
      <w:suppressAutoHyphens/>
    </w:pPr>
    <w:rPr>
      <w:sz w:val="24"/>
      <w:szCs w:val="24"/>
    </w:rPr>
  </w:style>
  <w:style w:type="character" w:styleId="Hyperlink">
    <w:name w:val="Hyperlink"/>
    <w:rPr>
      <w:color w:val="0000FF"/>
      <w:u w:val="single"/>
    </w:rPr>
  </w:style>
  <w:style w:type="paragraph" w:styleId="BodyText2">
    <w:name w:val="Body Text 2"/>
    <w:basedOn w:val="Normal"/>
    <w:pPr>
      <w:spacing w:after="120" w:line="480" w:lineRule="auto"/>
    </w:p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rsid w:val="00C67148"/>
  </w:style>
  <w:style w:type="paragraph" w:styleId="BalloonText">
    <w:name w:val="Balloon Text"/>
    <w:basedOn w:val="Normal"/>
    <w:semiHidden/>
    <w:rsid w:val="0011466C"/>
    <w:rPr>
      <w:rFonts w:ascii="Tahoma" w:hAnsi="Tahoma" w:cs="Tahoma"/>
      <w:sz w:val="16"/>
      <w:szCs w:val="16"/>
    </w:rPr>
  </w:style>
  <w:style w:type="character" w:customStyle="1" w:styleId="documentbody1">
    <w:name w:val="documentbody1"/>
    <w:rsid w:val="00DA2280"/>
    <w:rPr>
      <w:rFonts w:ascii="Verdana" w:hAnsi="Verdana" w:hint="default"/>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2"/>
      <w:szCs w:val="22"/>
      <w:vertAlign w:val="superscript"/>
    </w:rPr>
  </w:style>
  <w:style w:type="paragraph" w:styleId="TOAHeading">
    <w:name w:val="toa heading"/>
    <w:basedOn w:val="Normal"/>
    <w:next w:val="Normal"/>
    <w:semiHidden/>
    <w:pPr>
      <w:tabs>
        <w:tab w:val="right" w:pos="9360"/>
      </w:tabs>
      <w:suppressAutoHyphens/>
    </w:pPr>
  </w:style>
  <w:style w:type="paragraph" w:styleId="Header">
    <w:name w:val="header"/>
    <w:basedOn w:val="Normal"/>
    <w:pPr>
      <w:tabs>
        <w:tab w:val="center" w:pos="4680"/>
        <w:tab w:val="right" w:pos="9360"/>
      </w:tabs>
    </w:pPr>
    <w:rPr>
      <w:b/>
      <w:bCs/>
    </w:rPr>
  </w:style>
  <w:style w:type="paragraph" w:styleId="BodyText">
    <w:name w:val="Body Text"/>
    <w:basedOn w:val="Normal"/>
    <w:pPr>
      <w:suppressAutoHyphens/>
    </w:pPr>
    <w:rPr>
      <w:sz w:val="24"/>
      <w:szCs w:val="24"/>
    </w:rPr>
  </w:style>
  <w:style w:type="character" w:styleId="Hyperlink">
    <w:name w:val="Hyperlink"/>
    <w:rPr>
      <w:color w:val="0000FF"/>
      <w:u w:val="single"/>
    </w:rPr>
  </w:style>
  <w:style w:type="paragraph" w:styleId="BodyText2">
    <w:name w:val="Body Text 2"/>
    <w:basedOn w:val="Normal"/>
    <w:pPr>
      <w:spacing w:after="120" w:line="480" w:lineRule="auto"/>
    </w:p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rsid w:val="00C67148"/>
  </w:style>
  <w:style w:type="paragraph" w:styleId="BalloonText">
    <w:name w:val="Balloon Text"/>
    <w:basedOn w:val="Normal"/>
    <w:semiHidden/>
    <w:rsid w:val="0011466C"/>
    <w:rPr>
      <w:rFonts w:ascii="Tahoma" w:hAnsi="Tahoma" w:cs="Tahoma"/>
      <w:sz w:val="16"/>
      <w:szCs w:val="16"/>
    </w:rPr>
  </w:style>
  <w:style w:type="character" w:customStyle="1" w:styleId="documentbody1">
    <w:name w:val="documentbody1"/>
    <w:rsid w:val="00DA2280"/>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694874">
      <w:bodyDiv w:val="1"/>
      <w:marLeft w:val="0"/>
      <w:marRight w:val="0"/>
      <w:marTop w:val="0"/>
      <w:marBottom w:val="0"/>
      <w:divBdr>
        <w:top w:val="none" w:sz="0" w:space="0" w:color="auto"/>
        <w:left w:val="none" w:sz="0" w:space="0" w:color="auto"/>
        <w:bottom w:val="none" w:sz="0" w:space="0" w:color="auto"/>
        <w:right w:val="none" w:sz="0" w:space="0" w:color="auto"/>
      </w:divBdr>
      <w:divsChild>
        <w:div w:id="604190839">
          <w:marLeft w:val="0"/>
          <w:marRight w:val="0"/>
          <w:marTop w:val="0"/>
          <w:marBottom w:val="0"/>
          <w:divBdr>
            <w:top w:val="none" w:sz="0" w:space="0" w:color="auto"/>
            <w:left w:val="none" w:sz="0" w:space="0" w:color="auto"/>
            <w:bottom w:val="none" w:sz="0" w:space="0" w:color="auto"/>
            <w:right w:val="none" w:sz="0" w:space="0" w:color="auto"/>
          </w:divBdr>
        </w:div>
      </w:divsChild>
    </w:div>
    <w:div w:id="1870678533">
      <w:bodyDiv w:val="1"/>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0"/>
          <w:marBottom w:val="0"/>
          <w:divBdr>
            <w:top w:val="none" w:sz="0" w:space="0" w:color="auto"/>
            <w:left w:val="none" w:sz="0" w:space="0" w:color="auto"/>
            <w:bottom w:val="none" w:sz="0" w:space="0" w:color="auto"/>
            <w:right w:val="none" w:sz="0" w:space="0" w:color="auto"/>
          </w:divBdr>
        </w:div>
      </w:divsChild>
    </w:div>
    <w:div w:id="1962498143">
      <w:bodyDiv w:val="1"/>
      <w:marLeft w:val="0"/>
      <w:marRight w:val="0"/>
      <w:marTop w:val="0"/>
      <w:marBottom w:val="0"/>
      <w:divBdr>
        <w:top w:val="none" w:sz="0" w:space="0" w:color="auto"/>
        <w:left w:val="none" w:sz="0" w:space="0" w:color="auto"/>
        <w:bottom w:val="none" w:sz="0" w:space="0" w:color="auto"/>
        <w:right w:val="none" w:sz="0" w:space="0" w:color="auto"/>
      </w:divBdr>
      <w:divsChild>
        <w:div w:id="166666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hassan.khalek@fc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ireless.fcc.gov/services/index.htm?job=licensing&amp;id=ship_stat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5694</Characters>
  <Application>Microsoft Office Word</Application>
  <DocSecurity>0</DocSecurity>
  <Lines>92</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6782</CharactersWithSpaces>
  <SharedDoc>false</SharedDoc>
  <HyperlinkBase> </HyperlinkBase>
  <HLinks>
    <vt:vector size="12" baseType="variant">
      <vt:variant>
        <vt:i4>7602195</vt:i4>
      </vt:variant>
      <vt:variant>
        <vt:i4>0</vt:i4>
      </vt:variant>
      <vt:variant>
        <vt:i4>0</vt:i4>
      </vt:variant>
      <vt:variant>
        <vt:i4>5</vt:i4>
      </vt:variant>
      <vt:variant>
        <vt:lpwstr>mailto:ghassan.khalek@fcc.gov</vt:lpwstr>
      </vt:variant>
      <vt:variant>
        <vt:lpwstr/>
      </vt:variant>
      <vt:variant>
        <vt:i4>6226016</vt:i4>
      </vt:variant>
      <vt:variant>
        <vt:i4>0</vt:i4>
      </vt:variant>
      <vt:variant>
        <vt:i4>0</vt:i4>
      </vt:variant>
      <vt:variant>
        <vt:i4>5</vt:i4>
      </vt:variant>
      <vt:variant>
        <vt:lpwstr>http://wireless.fcc.gov/services/index.htm?job=licensing&amp;id=ship_stations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2012-10-01T19:48:00Z</cp:lastPrinted>
  <dcterms:created xsi:type="dcterms:W3CDTF">2012-12-10T15:02:00Z</dcterms:created>
  <dcterms:modified xsi:type="dcterms:W3CDTF">2012-12-10T15:02:00Z</dcterms:modified>
  <cp:category> </cp:category>
  <cp:contentStatus> </cp:contentStatus>
</cp:coreProperties>
</file>